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23C6E" w14:textId="61DD4C1C" w:rsidR="002A1550" w:rsidRDefault="00A979C9" w:rsidP="00D51089">
      <w:pPr>
        <w:pStyle w:val="REG-H1a"/>
      </w:pPr>
      <w:r>
        <w:rPr>
          <w:lang w:val="en-ZA" w:eastAsia="en-ZA"/>
        </w:rPr>
        <w:drawing>
          <wp:anchor distT="0" distB="0" distL="114300" distR="114300" simplePos="0" relativeHeight="251657728" behindDoc="0" locked="1" layoutInCell="0" allowOverlap="0" wp14:anchorId="18FA0856" wp14:editId="6286A10D">
            <wp:simplePos x="0" y="0"/>
            <wp:positionH relativeFrom="margin">
              <wp:align>center</wp:align>
            </wp:positionH>
            <wp:positionV relativeFrom="page">
              <wp:align>top</wp:align>
            </wp:positionV>
            <wp:extent cx="7560310" cy="3358515"/>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pic:spPr>
                </pic:pic>
              </a:graphicData>
            </a:graphic>
            <wp14:sizeRelH relativeFrom="page">
              <wp14:pctWidth>0</wp14:pctWidth>
            </wp14:sizeRelH>
            <wp14:sizeRelV relativeFrom="page">
              <wp14:pctHeight>0</wp14:pctHeight>
            </wp14:sizeRelV>
          </wp:anchor>
        </w:drawing>
      </w:r>
    </w:p>
    <w:p w14:paraId="033545D8" w14:textId="77777777" w:rsidR="002A1550" w:rsidRPr="0014156C" w:rsidRDefault="002A1550" w:rsidP="00172056">
      <w:pPr>
        <w:pStyle w:val="REG-H1d"/>
      </w:pPr>
      <w:r w:rsidRPr="0014156C">
        <w:t>REGULATIONS MADE IN TERMS OF</w:t>
      </w:r>
    </w:p>
    <w:p w14:paraId="2DC528F1" w14:textId="77777777" w:rsidR="002A1550" w:rsidRPr="0014156C" w:rsidRDefault="002A1550" w:rsidP="00172056">
      <w:pPr>
        <w:pStyle w:val="REG-H1d"/>
      </w:pPr>
    </w:p>
    <w:p w14:paraId="7FC0653D" w14:textId="77777777" w:rsidR="00C70409" w:rsidRDefault="00385B3D" w:rsidP="00172056">
      <w:pPr>
        <w:pStyle w:val="REG-H1a"/>
      </w:pPr>
      <w:r>
        <w:t xml:space="preserve">Engineering Profession Act </w:t>
      </w:r>
      <w:r w:rsidR="00C70409" w:rsidRPr="00C70409">
        <w:t>18 of 1986</w:t>
      </w:r>
    </w:p>
    <w:p w14:paraId="6F1582D8" w14:textId="3B716DC1" w:rsidR="002A1550" w:rsidRDefault="006776DC" w:rsidP="00E2335D">
      <w:pPr>
        <w:pStyle w:val="REG-H1a"/>
        <w:pBdr>
          <w:bottom w:val="single" w:sz="4" w:space="1" w:color="auto"/>
        </w:pBdr>
        <w:rPr>
          <w:rFonts w:cstheme="minorBidi"/>
          <w:b w:val="0"/>
          <w:sz w:val="28"/>
          <w:szCs w:val="24"/>
          <w:lang w:val="en-ZA"/>
        </w:rPr>
      </w:pPr>
      <w:r w:rsidRPr="006776DC">
        <w:rPr>
          <w:rFonts w:cstheme="minorBidi"/>
          <w:b w:val="0"/>
          <w:sz w:val="28"/>
          <w:szCs w:val="24"/>
          <w:lang w:val="en-ZA"/>
        </w:rPr>
        <w:t>section 7(3)(a)</w:t>
      </w:r>
    </w:p>
    <w:p w14:paraId="098C573D" w14:textId="77777777" w:rsidR="006776DC" w:rsidRDefault="006776DC" w:rsidP="00E2335D">
      <w:pPr>
        <w:pStyle w:val="REG-H1a"/>
        <w:pBdr>
          <w:bottom w:val="single" w:sz="4" w:space="1" w:color="auto"/>
        </w:pBdr>
      </w:pPr>
    </w:p>
    <w:p w14:paraId="27497E39" w14:textId="77777777" w:rsidR="002A1550" w:rsidRDefault="002A1550" w:rsidP="00E2335D">
      <w:pPr>
        <w:pStyle w:val="REG-H1a"/>
      </w:pPr>
    </w:p>
    <w:p w14:paraId="497C1DF5" w14:textId="2BAE0DB9" w:rsidR="00C70409" w:rsidRPr="006776DC" w:rsidRDefault="006776DC" w:rsidP="006776DC">
      <w:pPr>
        <w:pStyle w:val="REG-H1b"/>
      </w:pPr>
      <w:r w:rsidRPr="006776DC">
        <w:rPr>
          <w:lang w:val="en-ZA"/>
        </w:rPr>
        <w:t xml:space="preserve">Regulations </w:t>
      </w:r>
      <w:r w:rsidR="00E84439">
        <w:rPr>
          <w:lang w:val="en-ZA"/>
        </w:rPr>
        <w:t>r</w:t>
      </w:r>
      <w:r w:rsidR="00E84439" w:rsidRPr="006776DC">
        <w:rPr>
          <w:lang w:val="en-ZA"/>
        </w:rPr>
        <w:t xml:space="preserve">egarding </w:t>
      </w:r>
      <w:r w:rsidR="00E84439">
        <w:rPr>
          <w:lang w:val="en-ZA"/>
        </w:rPr>
        <w:t>t</w:t>
      </w:r>
      <w:r w:rsidR="00E84439" w:rsidRPr="006776DC">
        <w:rPr>
          <w:lang w:val="en-ZA"/>
        </w:rPr>
        <w:t xml:space="preserve">he Tariff </w:t>
      </w:r>
      <w:r w:rsidR="00E84439">
        <w:rPr>
          <w:lang w:val="en-ZA"/>
        </w:rPr>
        <w:t>o</w:t>
      </w:r>
      <w:r w:rsidR="00E84439" w:rsidRPr="006776DC">
        <w:rPr>
          <w:lang w:val="en-ZA"/>
        </w:rPr>
        <w:t>f</w:t>
      </w:r>
      <w:r w:rsidR="00E84439">
        <w:rPr>
          <w:lang w:val="en-ZA"/>
        </w:rPr>
        <w:t xml:space="preserve"> </w:t>
      </w:r>
      <w:r w:rsidR="00E84439" w:rsidRPr="006776DC">
        <w:rPr>
          <w:lang w:val="en-ZA"/>
        </w:rPr>
        <w:t xml:space="preserve">Consulting Fees </w:t>
      </w:r>
      <w:r w:rsidR="00E84439">
        <w:rPr>
          <w:lang w:val="en-ZA"/>
        </w:rPr>
        <w:t>for Professional Engineers o</w:t>
      </w:r>
      <w:r w:rsidR="00E84439" w:rsidRPr="006776DC">
        <w:rPr>
          <w:lang w:val="en-ZA"/>
        </w:rPr>
        <w:t>r Incorporated Engineers</w:t>
      </w:r>
    </w:p>
    <w:p w14:paraId="39962442" w14:textId="6FF6BE74" w:rsidR="002A1550" w:rsidRPr="006776DC" w:rsidRDefault="002A1550" w:rsidP="00172056">
      <w:pPr>
        <w:pStyle w:val="REG-H1d"/>
      </w:pPr>
      <w:r w:rsidRPr="006776DC">
        <w:t xml:space="preserve">Government Notice </w:t>
      </w:r>
      <w:r w:rsidR="006776DC" w:rsidRPr="006776DC">
        <w:t xml:space="preserve">24 </w:t>
      </w:r>
      <w:r w:rsidRPr="006776DC">
        <w:t>of</w:t>
      </w:r>
      <w:r w:rsidRPr="006776DC">
        <w:rPr>
          <w:caps/>
        </w:rPr>
        <w:t xml:space="preserve"> 19</w:t>
      </w:r>
      <w:r w:rsidR="006776DC" w:rsidRPr="006776DC">
        <w:rPr>
          <w:caps/>
        </w:rPr>
        <w:t>93</w:t>
      </w:r>
    </w:p>
    <w:p w14:paraId="4FF9D32A" w14:textId="4C04B386" w:rsidR="002A1550" w:rsidRPr="006776DC" w:rsidRDefault="002A1550" w:rsidP="00172056">
      <w:pPr>
        <w:pStyle w:val="REG-Amend"/>
      </w:pPr>
      <w:r w:rsidRPr="006776DC">
        <w:t>(</w:t>
      </w:r>
      <w:hyperlink r:id="rId9" w:history="1">
        <w:r w:rsidR="006776DC" w:rsidRPr="006776DC">
          <w:rPr>
            <w:rStyle w:val="Hyperlink"/>
            <w:lang w:val="en-ZA"/>
          </w:rPr>
          <w:t>GG 593</w:t>
        </w:r>
      </w:hyperlink>
      <w:r w:rsidRPr="006776DC">
        <w:t>)</w:t>
      </w:r>
    </w:p>
    <w:p w14:paraId="3E26CE45" w14:textId="327DDDFB" w:rsidR="002A1550" w:rsidRPr="006776DC" w:rsidRDefault="002A1550" w:rsidP="00172056">
      <w:pPr>
        <w:pStyle w:val="REG-Amend"/>
      </w:pPr>
      <w:r w:rsidRPr="006776DC">
        <w:t xml:space="preserve">came into on </w:t>
      </w:r>
      <w:r w:rsidR="006776DC" w:rsidRPr="006776DC">
        <w:t>1 April 1993 (GN 24/1993)</w:t>
      </w:r>
    </w:p>
    <w:p w14:paraId="71C40900" w14:textId="77777777" w:rsidR="002A1550" w:rsidRPr="00AC72B3" w:rsidRDefault="002A1550" w:rsidP="00172056">
      <w:pPr>
        <w:pStyle w:val="REG-H1c"/>
        <w:rPr>
          <w:b w:val="0"/>
          <w:sz w:val="22"/>
          <w:highlight w:val="yellow"/>
        </w:rPr>
      </w:pPr>
    </w:p>
    <w:p w14:paraId="089A4056" w14:textId="77777777" w:rsidR="002A1550" w:rsidRPr="00AC72B3" w:rsidRDefault="002A1550" w:rsidP="00172056">
      <w:pPr>
        <w:pStyle w:val="REG-H1c"/>
        <w:rPr>
          <w:rStyle w:val="REG-AmendChar"/>
          <w:rFonts w:eastAsia="Calibri"/>
          <w:sz w:val="20"/>
        </w:rPr>
      </w:pPr>
      <w:r w:rsidRPr="00AC72B3">
        <w:rPr>
          <w:color w:val="00B050"/>
        </w:rPr>
        <w:t>as amended by</w:t>
      </w:r>
    </w:p>
    <w:p w14:paraId="20A2D61F" w14:textId="77777777" w:rsidR="002A1550" w:rsidRPr="00AC72B3" w:rsidRDefault="002A1550" w:rsidP="00172056">
      <w:pPr>
        <w:pStyle w:val="REG-H1c"/>
        <w:rPr>
          <w:b w:val="0"/>
          <w:sz w:val="22"/>
          <w:highlight w:val="yellow"/>
        </w:rPr>
      </w:pPr>
    </w:p>
    <w:p w14:paraId="21FD238D" w14:textId="117562E4" w:rsidR="00047460" w:rsidRPr="00AC72B3" w:rsidRDefault="00E63D53" w:rsidP="00047460">
      <w:pPr>
        <w:pStyle w:val="REG-H1c"/>
        <w:rPr>
          <w:sz w:val="22"/>
          <w:lang w:val="en-ZA"/>
        </w:rPr>
      </w:pPr>
      <w:r w:rsidRPr="00AC72B3">
        <w:t>Government Notice</w:t>
      </w:r>
      <w:r w:rsidR="00047460" w:rsidRPr="00AC72B3">
        <w:t xml:space="preserve"> 1</w:t>
      </w:r>
      <w:r w:rsidRPr="00AC72B3">
        <w:t>4</w:t>
      </w:r>
      <w:r w:rsidR="00047460" w:rsidRPr="00AC72B3">
        <w:t xml:space="preserve"> of 199</w:t>
      </w:r>
      <w:r w:rsidRPr="00AC72B3">
        <w:t>8</w:t>
      </w:r>
      <w:r w:rsidR="00047460" w:rsidRPr="00AC72B3">
        <w:rPr>
          <w:sz w:val="22"/>
          <w:lang w:val="en-ZA"/>
        </w:rPr>
        <w:t xml:space="preserve"> </w:t>
      </w:r>
      <w:r w:rsidRPr="009B11F4">
        <w:rPr>
          <w:rStyle w:val="REG-AmendChar"/>
          <w:rFonts w:eastAsiaTheme="minorHAnsi"/>
          <w:b/>
        </w:rPr>
        <w:t>(</w:t>
      </w:r>
      <w:hyperlink r:id="rId10" w:history="1">
        <w:r w:rsidRPr="00E63D53">
          <w:rPr>
            <w:rStyle w:val="Hyperlink"/>
            <w:lang w:val="en-ZA"/>
          </w:rPr>
          <w:t>GG 1796</w:t>
        </w:r>
      </w:hyperlink>
      <w:r w:rsidRPr="009B11F4">
        <w:rPr>
          <w:rStyle w:val="REG-AmendChar"/>
          <w:rFonts w:eastAsiaTheme="minorHAnsi"/>
          <w:b/>
        </w:rPr>
        <w:t>)</w:t>
      </w:r>
    </w:p>
    <w:p w14:paraId="0749AC39" w14:textId="2B7AC44A" w:rsidR="00047460" w:rsidRPr="00A76EDB" w:rsidRDefault="00047460" w:rsidP="00047460">
      <w:pPr>
        <w:pStyle w:val="REG-Amend"/>
      </w:pPr>
      <w:r w:rsidRPr="00A76EDB">
        <w:t xml:space="preserve">came into force on </w:t>
      </w:r>
      <w:r w:rsidR="00A76EDB" w:rsidRPr="00A76EDB">
        <w:t>1 January 1998 (GN 14/1998)</w:t>
      </w:r>
    </w:p>
    <w:p w14:paraId="3060AB93" w14:textId="4401B9FE" w:rsidR="002A1550" w:rsidRPr="00AC72B3" w:rsidRDefault="00E63D53" w:rsidP="0007156F">
      <w:pPr>
        <w:pStyle w:val="REG-H1c"/>
        <w:rPr>
          <w:b w:val="0"/>
          <w:sz w:val="22"/>
          <w:highlight w:val="yellow"/>
        </w:rPr>
      </w:pPr>
      <w:r w:rsidRPr="00AC72B3">
        <w:t xml:space="preserve">Government Notice 157 </w:t>
      </w:r>
      <w:r w:rsidR="002973F5" w:rsidRPr="00AC72B3">
        <w:t xml:space="preserve">of </w:t>
      </w:r>
      <w:r w:rsidRPr="00AC72B3">
        <w:t>2002</w:t>
      </w:r>
      <w:r w:rsidR="002973F5" w:rsidRPr="00AC72B3">
        <w:rPr>
          <w:sz w:val="22"/>
        </w:rPr>
        <w:t xml:space="preserve"> </w:t>
      </w:r>
      <w:r w:rsidRPr="009B11F4">
        <w:rPr>
          <w:rStyle w:val="REG-AmendChar"/>
          <w:rFonts w:eastAsiaTheme="minorHAnsi"/>
          <w:b/>
        </w:rPr>
        <w:t>(</w:t>
      </w:r>
      <w:hyperlink r:id="rId11" w:history="1">
        <w:r w:rsidRPr="0063721F">
          <w:rPr>
            <w:rStyle w:val="Hyperlink"/>
            <w:lang w:val="en-ZA"/>
          </w:rPr>
          <w:t>GG 2810</w:t>
        </w:r>
      </w:hyperlink>
      <w:r w:rsidRPr="009B11F4">
        <w:rPr>
          <w:rStyle w:val="REG-AmendChar"/>
          <w:rFonts w:eastAsiaTheme="minorHAnsi"/>
          <w:b/>
        </w:rPr>
        <w:t>)</w:t>
      </w:r>
      <w:r w:rsidRPr="009B11F4">
        <w:rPr>
          <w:rStyle w:val="REG-AmendChar"/>
          <w:rFonts w:eastAsiaTheme="minorHAnsi"/>
          <w:b/>
          <w:highlight w:val="yellow"/>
        </w:rPr>
        <w:t xml:space="preserve"> </w:t>
      </w:r>
    </w:p>
    <w:p w14:paraId="07A2E7F8" w14:textId="462FE5E9" w:rsidR="002A1550" w:rsidRPr="006A75B8" w:rsidRDefault="002973F5" w:rsidP="00172056">
      <w:pPr>
        <w:pStyle w:val="REG-Amend"/>
      </w:pPr>
      <w:r w:rsidRPr="006A75B8">
        <w:t xml:space="preserve">came into force on </w:t>
      </w:r>
      <w:r w:rsidR="006A75B8" w:rsidRPr="006A75B8">
        <w:t>date of publication:</w:t>
      </w:r>
      <w:r w:rsidR="00967F6E">
        <w:t xml:space="preserve"> </w:t>
      </w:r>
      <w:r w:rsidR="006A75B8" w:rsidRPr="006A75B8">
        <w:t xml:space="preserve">16 </w:t>
      </w:r>
      <w:r w:rsidR="006A75B8">
        <w:t>S</w:t>
      </w:r>
      <w:r w:rsidR="006A75B8" w:rsidRPr="006A75B8">
        <w:t>eptember 2002</w:t>
      </w:r>
    </w:p>
    <w:p w14:paraId="0FA9C61A" w14:textId="16EC8577" w:rsidR="00560ABC" w:rsidRPr="006776DC" w:rsidRDefault="00E63D53" w:rsidP="0057281C">
      <w:pPr>
        <w:pStyle w:val="REG-Amend"/>
        <w:rPr>
          <w:highlight w:val="yellow"/>
        </w:rPr>
      </w:pPr>
      <w:r w:rsidRPr="00AC72B3">
        <w:rPr>
          <w:rStyle w:val="REG-H1cChar"/>
          <w:b/>
          <w:color w:val="auto"/>
        </w:rPr>
        <w:t xml:space="preserve">Government Notice 49 </w:t>
      </w:r>
      <w:r w:rsidR="002973F5" w:rsidRPr="00AC72B3">
        <w:rPr>
          <w:rStyle w:val="REG-H1cChar"/>
          <w:b/>
          <w:color w:val="auto"/>
        </w:rPr>
        <w:t xml:space="preserve">of </w:t>
      </w:r>
      <w:r w:rsidRPr="00AC72B3">
        <w:rPr>
          <w:rStyle w:val="REG-H1cChar"/>
          <w:b/>
          <w:color w:val="auto"/>
        </w:rPr>
        <w:t>2006</w:t>
      </w:r>
      <w:r w:rsidRPr="00AC72B3">
        <w:rPr>
          <w:rStyle w:val="REG-H1cChar"/>
          <w:b/>
          <w:color w:val="auto"/>
          <w:sz w:val="22"/>
        </w:rPr>
        <w:t xml:space="preserve"> </w:t>
      </w:r>
      <w:r w:rsidRPr="0063721F">
        <w:rPr>
          <w:lang w:val="en-ZA"/>
        </w:rPr>
        <w:t>(</w:t>
      </w:r>
      <w:hyperlink r:id="rId12" w:history="1">
        <w:r w:rsidRPr="0063721F">
          <w:rPr>
            <w:rStyle w:val="Hyperlink"/>
            <w:lang w:val="en-ZA"/>
          </w:rPr>
          <w:t>GG 3591</w:t>
        </w:r>
      </w:hyperlink>
      <w:r w:rsidRPr="0063721F">
        <w:rPr>
          <w:lang w:val="en-ZA"/>
        </w:rPr>
        <w:t>)</w:t>
      </w:r>
    </w:p>
    <w:p w14:paraId="5AFB484B" w14:textId="6015D7CE" w:rsidR="006E1A8B" w:rsidRPr="00EE7686" w:rsidRDefault="006E1A8B" w:rsidP="00EE7686">
      <w:pPr>
        <w:pStyle w:val="REG-Amend"/>
        <w:rPr>
          <w:b w:val="0"/>
        </w:rPr>
      </w:pPr>
      <w:r w:rsidRPr="00435D69">
        <w:t>came into force on</w:t>
      </w:r>
      <w:r w:rsidRPr="009B0010">
        <w:t xml:space="preserve"> </w:t>
      </w:r>
      <w:r w:rsidR="00435D69" w:rsidRPr="00435D69">
        <w:rPr>
          <w:lang w:val="en-ZA"/>
        </w:rPr>
        <w:t>15 February 2006</w:t>
      </w:r>
      <w:r w:rsidR="00435D69">
        <w:rPr>
          <w:lang w:val="en-ZA"/>
        </w:rPr>
        <w:t xml:space="preserve"> (GN 49/2006, regulation 3)</w:t>
      </w:r>
      <w:r w:rsidR="00EE7686">
        <w:rPr>
          <w:lang w:val="en-ZA"/>
        </w:rPr>
        <w:t xml:space="preserve">; </w:t>
      </w:r>
      <w:r w:rsidR="00EE7686">
        <w:rPr>
          <w:lang w:val="en-ZA"/>
        </w:rPr>
        <w:br/>
      </w:r>
      <w:r w:rsidR="00EE7686" w:rsidRPr="00EE7686">
        <w:rPr>
          <w:b w:val="0"/>
          <w:lang w:val="en-ZA"/>
        </w:rPr>
        <w:t>amendments made on the recommendation of the Engineering Council of Namibia</w:t>
      </w:r>
    </w:p>
    <w:p w14:paraId="04AFDFC4" w14:textId="0D7D60EC" w:rsidR="002173D9" w:rsidRPr="00AC72B3" w:rsidRDefault="00E63D53" w:rsidP="002173D9">
      <w:pPr>
        <w:pStyle w:val="REG-H1c"/>
        <w:rPr>
          <w:b w:val="0"/>
          <w:sz w:val="22"/>
          <w:highlight w:val="yellow"/>
        </w:rPr>
      </w:pPr>
      <w:r w:rsidRPr="00AC72B3">
        <w:t xml:space="preserve">Government Notice </w:t>
      </w:r>
      <w:r w:rsidR="007214A9" w:rsidRPr="00AC72B3">
        <w:t>1</w:t>
      </w:r>
      <w:r w:rsidR="009B0010" w:rsidRPr="00AC72B3">
        <w:t>99</w:t>
      </w:r>
      <w:r w:rsidR="002973F5" w:rsidRPr="00AC72B3">
        <w:t xml:space="preserve"> of </w:t>
      </w:r>
      <w:r w:rsidR="009B0010" w:rsidRPr="00AC72B3">
        <w:t>2006</w:t>
      </w:r>
      <w:r w:rsidR="002973F5" w:rsidRPr="00AC72B3">
        <w:rPr>
          <w:sz w:val="22"/>
        </w:rPr>
        <w:t xml:space="preserve"> </w:t>
      </w:r>
      <w:r w:rsidR="009B0010" w:rsidRPr="009B11F4">
        <w:rPr>
          <w:rStyle w:val="REG-AmendChar"/>
          <w:rFonts w:eastAsiaTheme="minorHAnsi"/>
          <w:b/>
        </w:rPr>
        <w:t>(</w:t>
      </w:r>
      <w:hyperlink r:id="rId13" w:history="1">
        <w:r w:rsidR="009B0010" w:rsidRPr="0063721F">
          <w:rPr>
            <w:rStyle w:val="Hyperlink"/>
            <w:lang w:val="en-ZA"/>
          </w:rPr>
          <w:t>GG 3738</w:t>
        </w:r>
      </w:hyperlink>
      <w:r w:rsidR="009B0010" w:rsidRPr="009B11F4">
        <w:rPr>
          <w:rStyle w:val="REG-AmendChar"/>
          <w:rFonts w:eastAsiaTheme="minorHAnsi"/>
          <w:b/>
        </w:rPr>
        <w:t>)</w:t>
      </w:r>
      <w:r w:rsidR="009B0010" w:rsidRPr="009B11F4">
        <w:rPr>
          <w:rFonts w:eastAsia="Times New Roman" w:cs="Arial"/>
          <w:b w:val="0"/>
          <w:color w:val="00B050"/>
          <w:sz w:val="18"/>
          <w:szCs w:val="18"/>
          <w:highlight w:val="yellow"/>
        </w:rPr>
        <w:t xml:space="preserve"> </w:t>
      </w:r>
    </w:p>
    <w:p w14:paraId="6A2808B7" w14:textId="3747EA6D" w:rsidR="002973F5" w:rsidRDefault="002973F5" w:rsidP="002973F5">
      <w:pPr>
        <w:pStyle w:val="REG-Amend"/>
      </w:pPr>
      <w:r w:rsidRPr="00967F6E">
        <w:t xml:space="preserve">came into force on </w:t>
      </w:r>
      <w:r w:rsidR="00967F6E" w:rsidRPr="006A75B8">
        <w:t>date of publication:</w:t>
      </w:r>
      <w:r w:rsidR="00967F6E">
        <w:t xml:space="preserve"> 15 November 2006</w:t>
      </w:r>
      <w:r w:rsidR="00EE7686">
        <w:t xml:space="preserve">; </w:t>
      </w:r>
    </w:p>
    <w:p w14:paraId="5CF933AF" w14:textId="37E4055E" w:rsidR="00EE7686" w:rsidRPr="00EE7686" w:rsidRDefault="00EE7686" w:rsidP="00EE7686">
      <w:pPr>
        <w:pStyle w:val="REG-Amend"/>
        <w:rPr>
          <w:b w:val="0"/>
        </w:rPr>
      </w:pPr>
      <w:r w:rsidRPr="00EE7686">
        <w:rPr>
          <w:b w:val="0"/>
          <w:lang w:val="en-ZA"/>
        </w:rPr>
        <w:t>amendments made in consultation with the</w:t>
      </w:r>
      <w:r w:rsidR="008C05A8">
        <w:rPr>
          <w:b w:val="0"/>
          <w:lang w:val="en-ZA"/>
        </w:rPr>
        <w:t xml:space="preserve"> </w:t>
      </w:r>
      <w:r w:rsidRPr="00EE7686">
        <w:rPr>
          <w:b w:val="0"/>
          <w:lang w:val="en-ZA"/>
        </w:rPr>
        <w:t>Engineering Council of Namibia</w:t>
      </w:r>
    </w:p>
    <w:p w14:paraId="1CE33C42" w14:textId="1EDBCFBC" w:rsidR="0005466E" w:rsidRPr="00AC72B3" w:rsidRDefault="00E63D53" w:rsidP="0005466E">
      <w:pPr>
        <w:pStyle w:val="REG-H1c"/>
        <w:rPr>
          <w:b w:val="0"/>
          <w:sz w:val="22"/>
          <w:highlight w:val="yellow"/>
        </w:rPr>
      </w:pPr>
      <w:r w:rsidRPr="00AC72B3">
        <w:t xml:space="preserve">Government Notice </w:t>
      </w:r>
      <w:r w:rsidR="009B0010" w:rsidRPr="00AC72B3">
        <w:t xml:space="preserve">205 </w:t>
      </w:r>
      <w:r w:rsidR="007214A9" w:rsidRPr="00AC72B3">
        <w:t>of 200</w:t>
      </w:r>
      <w:r w:rsidR="009B0010" w:rsidRPr="00AC72B3">
        <w:t>7</w:t>
      </w:r>
      <w:r w:rsidR="002973F5" w:rsidRPr="00AC72B3">
        <w:rPr>
          <w:sz w:val="22"/>
        </w:rPr>
        <w:t xml:space="preserve"> </w:t>
      </w:r>
      <w:r w:rsidR="009B0010" w:rsidRPr="009B11F4">
        <w:rPr>
          <w:rStyle w:val="REG-AmendChar"/>
          <w:rFonts w:eastAsiaTheme="minorHAnsi"/>
          <w:b/>
        </w:rPr>
        <w:t>(</w:t>
      </w:r>
      <w:hyperlink r:id="rId14" w:history="1">
        <w:r w:rsidR="009B0010" w:rsidRPr="009B0010">
          <w:rPr>
            <w:rStyle w:val="Hyperlink"/>
            <w:lang w:val="en-ZA"/>
          </w:rPr>
          <w:t>GG 3933</w:t>
        </w:r>
      </w:hyperlink>
      <w:r w:rsidR="009B0010" w:rsidRPr="009B11F4">
        <w:rPr>
          <w:rStyle w:val="REG-AmendChar"/>
          <w:rFonts w:eastAsiaTheme="minorHAnsi"/>
          <w:b/>
        </w:rPr>
        <w:t>)</w:t>
      </w:r>
      <w:r w:rsidR="009B0010" w:rsidRPr="009B11F4">
        <w:rPr>
          <w:rFonts w:eastAsia="Times New Roman" w:cs="Arial"/>
          <w:b w:val="0"/>
          <w:color w:val="00B050"/>
          <w:sz w:val="18"/>
          <w:szCs w:val="18"/>
          <w:highlight w:val="yellow"/>
        </w:rPr>
        <w:t xml:space="preserve"> </w:t>
      </w:r>
    </w:p>
    <w:p w14:paraId="5533EEAB" w14:textId="1DA4B84C" w:rsidR="0072276E" w:rsidRDefault="0072276E" w:rsidP="0072276E">
      <w:pPr>
        <w:pStyle w:val="REG-Amend"/>
      </w:pPr>
      <w:r w:rsidRPr="00967F6E">
        <w:t xml:space="preserve">came into force on </w:t>
      </w:r>
      <w:r w:rsidRPr="006A75B8">
        <w:t>date of publication:</w:t>
      </w:r>
      <w:r>
        <w:t xml:space="preserve"> 15 November 2007</w:t>
      </w:r>
      <w:r w:rsidR="00EE7686">
        <w:t>;</w:t>
      </w:r>
    </w:p>
    <w:p w14:paraId="533EEBB7" w14:textId="3D0B7147" w:rsidR="00EE7686" w:rsidRPr="006776DC" w:rsidRDefault="00EE7686" w:rsidP="00EE7686">
      <w:pPr>
        <w:pStyle w:val="REG-Amend"/>
        <w:rPr>
          <w:highlight w:val="yellow"/>
        </w:rPr>
      </w:pPr>
      <w:r w:rsidRPr="00EE7686">
        <w:rPr>
          <w:b w:val="0"/>
          <w:lang w:val="en-ZA"/>
        </w:rPr>
        <w:t>amendments made in consultation with the</w:t>
      </w:r>
      <w:r w:rsidR="008C05A8">
        <w:rPr>
          <w:b w:val="0"/>
          <w:lang w:val="en-ZA"/>
        </w:rPr>
        <w:t xml:space="preserve"> </w:t>
      </w:r>
      <w:r w:rsidRPr="00EE7686">
        <w:rPr>
          <w:b w:val="0"/>
          <w:lang w:val="en-ZA"/>
        </w:rPr>
        <w:t>Engineering Council of Namibia</w:t>
      </w:r>
    </w:p>
    <w:p w14:paraId="063E2118" w14:textId="25699B05" w:rsidR="009B0010" w:rsidRPr="00AC72B3" w:rsidRDefault="009B0010" w:rsidP="009B0010">
      <w:pPr>
        <w:pStyle w:val="REG-H1c"/>
        <w:rPr>
          <w:b w:val="0"/>
          <w:sz w:val="22"/>
          <w:highlight w:val="yellow"/>
        </w:rPr>
      </w:pPr>
      <w:r w:rsidRPr="00AC72B3">
        <w:t>Government Notice 265 of 2008</w:t>
      </w:r>
      <w:r w:rsidRPr="00AC72B3">
        <w:rPr>
          <w:sz w:val="22"/>
        </w:rPr>
        <w:t xml:space="preserve"> </w:t>
      </w:r>
      <w:r w:rsidRPr="009B11F4">
        <w:rPr>
          <w:rStyle w:val="REG-AmendChar"/>
          <w:rFonts w:eastAsiaTheme="minorHAnsi"/>
          <w:b/>
        </w:rPr>
        <w:t>(</w:t>
      </w:r>
      <w:hyperlink r:id="rId15" w:history="1">
        <w:r w:rsidRPr="0063721F">
          <w:rPr>
            <w:rStyle w:val="Hyperlink"/>
            <w:lang w:val="en-ZA"/>
          </w:rPr>
          <w:t>GG 4153</w:t>
        </w:r>
      </w:hyperlink>
      <w:r w:rsidRPr="009B11F4">
        <w:rPr>
          <w:rStyle w:val="REG-AmendChar"/>
          <w:rFonts w:eastAsiaTheme="minorHAnsi"/>
          <w:b/>
        </w:rPr>
        <w:t>)</w:t>
      </w:r>
      <w:r w:rsidRPr="009B0010">
        <w:rPr>
          <w:rStyle w:val="REG-AmendChar"/>
          <w:rFonts w:eastAsiaTheme="minorHAnsi"/>
          <w:highlight w:val="yellow"/>
        </w:rPr>
        <w:t xml:space="preserve"> </w:t>
      </w:r>
    </w:p>
    <w:p w14:paraId="744B4FC0" w14:textId="3742E19B" w:rsidR="008C05A8" w:rsidRDefault="008C05A8" w:rsidP="008C05A8">
      <w:pPr>
        <w:pStyle w:val="REG-Amend"/>
      </w:pPr>
      <w:r w:rsidRPr="00967F6E">
        <w:t xml:space="preserve">came into force on </w:t>
      </w:r>
      <w:r w:rsidRPr="006A75B8">
        <w:t>date of publication:</w:t>
      </w:r>
      <w:r>
        <w:t xml:space="preserve"> 3 November 2008;</w:t>
      </w:r>
    </w:p>
    <w:p w14:paraId="1BD5D8F1" w14:textId="7FED44EB" w:rsidR="008C05A8" w:rsidRPr="008C05A8" w:rsidRDefault="008C05A8" w:rsidP="008C05A8">
      <w:pPr>
        <w:pStyle w:val="REG-Amend"/>
        <w:rPr>
          <w:highlight w:val="yellow"/>
        </w:rPr>
      </w:pPr>
      <w:r w:rsidRPr="00EE7686">
        <w:rPr>
          <w:b w:val="0"/>
          <w:lang w:val="en-ZA"/>
        </w:rPr>
        <w:t>amendments made in consultation with the</w:t>
      </w:r>
      <w:r>
        <w:rPr>
          <w:b w:val="0"/>
          <w:lang w:val="en-ZA"/>
        </w:rPr>
        <w:t xml:space="preserve"> </w:t>
      </w:r>
      <w:r w:rsidRPr="00EE7686">
        <w:rPr>
          <w:b w:val="0"/>
          <w:lang w:val="en-ZA"/>
        </w:rPr>
        <w:t>Engineering Council of Namibia</w:t>
      </w:r>
    </w:p>
    <w:p w14:paraId="2EF2F554" w14:textId="04FE889E" w:rsidR="009B0010" w:rsidRPr="00AC72B3" w:rsidRDefault="009B0010" w:rsidP="009B0010">
      <w:pPr>
        <w:pStyle w:val="REG-H1c"/>
        <w:rPr>
          <w:b w:val="0"/>
          <w:sz w:val="22"/>
          <w:highlight w:val="yellow"/>
        </w:rPr>
      </w:pPr>
      <w:r w:rsidRPr="00AC72B3">
        <w:t>Government Notice 42 of 2010</w:t>
      </w:r>
      <w:r w:rsidRPr="00AC72B3">
        <w:rPr>
          <w:sz w:val="22"/>
        </w:rPr>
        <w:t xml:space="preserve"> </w:t>
      </w:r>
      <w:r w:rsidRPr="009B11F4">
        <w:rPr>
          <w:rStyle w:val="REG-AmendChar"/>
          <w:rFonts w:eastAsiaTheme="minorHAnsi"/>
          <w:b/>
        </w:rPr>
        <w:t>(</w:t>
      </w:r>
      <w:hyperlink r:id="rId16" w:history="1">
        <w:r w:rsidRPr="0063721F">
          <w:rPr>
            <w:rStyle w:val="Hyperlink"/>
            <w:lang w:val="en-ZA"/>
          </w:rPr>
          <w:t>GG 4440</w:t>
        </w:r>
      </w:hyperlink>
      <w:r w:rsidRPr="009B11F4">
        <w:rPr>
          <w:rStyle w:val="REG-AmendChar"/>
          <w:rFonts w:eastAsiaTheme="minorHAnsi"/>
          <w:b/>
        </w:rPr>
        <w:t>)</w:t>
      </w:r>
      <w:r w:rsidRPr="009B0010">
        <w:rPr>
          <w:rStyle w:val="REG-AmendChar"/>
          <w:rFonts w:eastAsiaTheme="minorHAnsi"/>
          <w:highlight w:val="yellow"/>
        </w:rPr>
        <w:t xml:space="preserve"> </w:t>
      </w:r>
    </w:p>
    <w:p w14:paraId="432B4686" w14:textId="502AD62D" w:rsidR="006121E7" w:rsidRDefault="006121E7" w:rsidP="006121E7">
      <w:pPr>
        <w:pStyle w:val="REG-Amend"/>
      </w:pPr>
      <w:r w:rsidRPr="00967F6E">
        <w:t xml:space="preserve">came into force on </w:t>
      </w:r>
      <w:r w:rsidRPr="006A75B8">
        <w:t>date of publication:</w:t>
      </w:r>
      <w:r>
        <w:t xml:space="preserve"> 15 March 2010;</w:t>
      </w:r>
    </w:p>
    <w:p w14:paraId="7E933AA9" w14:textId="33E57E10" w:rsidR="006121E7" w:rsidRDefault="006121E7" w:rsidP="009B0010">
      <w:pPr>
        <w:pStyle w:val="REG-Amend"/>
      </w:pPr>
      <w:r w:rsidRPr="00EE7686">
        <w:rPr>
          <w:b w:val="0"/>
          <w:lang w:val="en-ZA"/>
        </w:rPr>
        <w:t>amendments made on the recommendation of the Engineering Council of Namibia</w:t>
      </w:r>
    </w:p>
    <w:p w14:paraId="7F2CCB36" w14:textId="000BB97B" w:rsidR="009B0010" w:rsidRPr="00AC72B3" w:rsidRDefault="009B0010" w:rsidP="009B0010">
      <w:pPr>
        <w:pStyle w:val="REG-H1c"/>
        <w:rPr>
          <w:b w:val="0"/>
          <w:sz w:val="22"/>
          <w:highlight w:val="yellow"/>
        </w:rPr>
      </w:pPr>
      <w:r w:rsidRPr="00AC72B3">
        <w:t xml:space="preserve">Government Notice </w:t>
      </w:r>
      <w:r w:rsidR="009B11F4" w:rsidRPr="00AC72B3">
        <w:t>206</w:t>
      </w:r>
      <w:r w:rsidRPr="00AC72B3">
        <w:t xml:space="preserve"> of 201</w:t>
      </w:r>
      <w:r w:rsidR="009B11F4" w:rsidRPr="00AC72B3">
        <w:t>2</w:t>
      </w:r>
      <w:r w:rsidRPr="00AC72B3">
        <w:rPr>
          <w:sz w:val="22"/>
        </w:rPr>
        <w:t xml:space="preserve"> </w:t>
      </w:r>
      <w:r w:rsidR="009B11F4" w:rsidRPr="009B11F4">
        <w:rPr>
          <w:rStyle w:val="REG-AmendChar"/>
          <w:rFonts w:eastAsiaTheme="minorHAnsi"/>
        </w:rPr>
        <w:t>(</w:t>
      </w:r>
      <w:hyperlink r:id="rId17" w:history="1">
        <w:r w:rsidR="009B11F4" w:rsidRPr="009B11F4">
          <w:rPr>
            <w:rStyle w:val="Hyperlink"/>
            <w:lang w:val="en-ZA"/>
          </w:rPr>
          <w:t>GG 5014</w:t>
        </w:r>
      </w:hyperlink>
      <w:r w:rsidR="009B11F4" w:rsidRPr="009B11F4">
        <w:rPr>
          <w:rStyle w:val="REG-AmendChar"/>
          <w:rFonts w:eastAsiaTheme="minorHAnsi"/>
        </w:rPr>
        <w:t>)</w:t>
      </w:r>
      <w:r w:rsidR="009B11F4" w:rsidRPr="009B0010">
        <w:rPr>
          <w:rStyle w:val="REG-AmendChar"/>
          <w:rFonts w:eastAsiaTheme="minorHAnsi"/>
        </w:rPr>
        <w:t xml:space="preserve"> </w:t>
      </w:r>
    </w:p>
    <w:p w14:paraId="5D71891F" w14:textId="58BB08BF" w:rsidR="00E31FC8" w:rsidRDefault="00E31FC8" w:rsidP="00E31FC8">
      <w:pPr>
        <w:pStyle w:val="REG-Amend"/>
      </w:pPr>
      <w:r w:rsidRPr="00967F6E">
        <w:t xml:space="preserve">came into force on </w:t>
      </w:r>
      <w:r w:rsidRPr="006A75B8">
        <w:t>date of publication:</w:t>
      </w:r>
      <w:r>
        <w:t xml:space="preserve"> 15 March 2012;</w:t>
      </w:r>
    </w:p>
    <w:p w14:paraId="6D432E36" w14:textId="77777777" w:rsidR="00E31FC8" w:rsidRDefault="00E31FC8" w:rsidP="00E31FC8">
      <w:pPr>
        <w:pStyle w:val="REG-Amend"/>
      </w:pPr>
      <w:r w:rsidRPr="00EE7686">
        <w:rPr>
          <w:b w:val="0"/>
          <w:lang w:val="en-ZA"/>
        </w:rPr>
        <w:t>amendments made on the recommendation of the Engineering Council of Namibia</w:t>
      </w:r>
    </w:p>
    <w:p w14:paraId="3DC700D6" w14:textId="28638858" w:rsidR="009B0010" w:rsidRPr="00AC72B3" w:rsidRDefault="009B0010" w:rsidP="009B0010">
      <w:pPr>
        <w:pStyle w:val="REG-H1c"/>
        <w:rPr>
          <w:b w:val="0"/>
          <w:sz w:val="22"/>
          <w:highlight w:val="yellow"/>
        </w:rPr>
      </w:pPr>
      <w:r w:rsidRPr="00AC72B3">
        <w:t xml:space="preserve">Government Notice </w:t>
      </w:r>
      <w:r w:rsidR="009B11F4" w:rsidRPr="00AC72B3">
        <w:t>239</w:t>
      </w:r>
      <w:r w:rsidRPr="00AC72B3">
        <w:t xml:space="preserve"> of 201</w:t>
      </w:r>
      <w:r w:rsidR="009B11F4" w:rsidRPr="00AC72B3">
        <w:t>3</w:t>
      </w:r>
      <w:r w:rsidRPr="00AC72B3">
        <w:rPr>
          <w:sz w:val="22"/>
        </w:rPr>
        <w:t xml:space="preserve"> </w:t>
      </w:r>
      <w:r w:rsidR="009B11F4" w:rsidRPr="009B11F4">
        <w:rPr>
          <w:rStyle w:val="REG-AmendChar"/>
          <w:rFonts w:eastAsiaTheme="minorHAnsi"/>
          <w:b/>
        </w:rPr>
        <w:t>(</w:t>
      </w:r>
      <w:hyperlink r:id="rId18" w:history="1">
        <w:r w:rsidR="009B11F4" w:rsidRPr="0063721F">
          <w:rPr>
            <w:rStyle w:val="Hyperlink"/>
            <w:lang w:val="en-ZA"/>
          </w:rPr>
          <w:t>GG 5274</w:t>
        </w:r>
      </w:hyperlink>
      <w:r w:rsidR="009B11F4" w:rsidRPr="009B11F4">
        <w:rPr>
          <w:rStyle w:val="REG-AmendChar"/>
          <w:rFonts w:eastAsiaTheme="minorHAnsi"/>
          <w:b/>
        </w:rPr>
        <w:t xml:space="preserve">) </w:t>
      </w:r>
    </w:p>
    <w:p w14:paraId="2E019080" w14:textId="057D3C51" w:rsidR="00226077" w:rsidRDefault="00226077" w:rsidP="00226077">
      <w:pPr>
        <w:pStyle w:val="REG-Amend"/>
      </w:pPr>
      <w:r w:rsidRPr="00967F6E">
        <w:t xml:space="preserve">came into force on </w:t>
      </w:r>
      <w:r w:rsidRPr="006A75B8">
        <w:t>date of publication:</w:t>
      </w:r>
      <w:r>
        <w:t xml:space="preserve"> 30 August 2013;</w:t>
      </w:r>
    </w:p>
    <w:p w14:paraId="7C66883C" w14:textId="6386EB29" w:rsidR="00E31FC8" w:rsidRDefault="00E31FC8" w:rsidP="009B0010">
      <w:pPr>
        <w:pStyle w:val="REG-Amend"/>
      </w:pPr>
      <w:r w:rsidRPr="00EE7686">
        <w:rPr>
          <w:b w:val="0"/>
          <w:lang w:val="en-ZA"/>
        </w:rPr>
        <w:t>amendments made on the recommendation of the Engineering Council of Namibia</w:t>
      </w:r>
    </w:p>
    <w:p w14:paraId="05BD64ED" w14:textId="77777777" w:rsidR="00B72482" w:rsidRPr="00ED4163" w:rsidRDefault="00B72482" w:rsidP="00B72482">
      <w:pPr>
        <w:pStyle w:val="REG-H1a"/>
        <w:pBdr>
          <w:bottom w:val="single" w:sz="4" w:space="1" w:color="auto"/>
        </w:pBdr>
      </w:pPr>
    </w:p>
    <w:p w14:paraId="0A93FD91" w14:textId="77777777" w:rsidR="002A1550" w:rsidRDefault="002A1550" w:rsidP="0087487C">
      <w:pPr>
        <w:pStyle w:val="REG-H1a"/>
      </w:pPr>
    </w:p>
    <w:p w14:paraId="25553E96" w14:textId="77777777" w:rsidR="00190D5D" w:rsidRPr="00AC72B3" w:rsidRDefault="00190D5D" w:rsidP="00190D5D">
      <w:pPr>
        <w:autoSpaceDE w:val="0"/>
        <w:autoSpaceDN w:val="0"/>
        <w:adjustRightInd w:val="0"/>
        <w:jc w:val="center"/>
        <w:rPr>
          <w:rFonts w:eastAsia="Calibri" w:cs="Times New Roman"/>
          <w:noProof w:val="0"/>
          <w:szCs w:val="24"/>
          <w:lang w:val="en-ZA" w:eastAsia="en-US"/>
        </w:rPr>
      </w:pPr>
      <w:r w:rsidRPr="00AC72B3">
        <w:rPr>
          <w:rFonts w:eastAsia="Calibri" w:cs="Times New Roman"/>
          <w:noProof w:val="0"/>
          <w:szCs w:val="24"/>
          <w:lang w:val="en-ZA" w:eastAsia="en-US"/>
        </w:rPr>
        <w:t>TARIFF OF CONSULTING FEES ACCORDING TO WHICH</w:t>
      </w:r>
    </w:p>
    <w:p w14:paraId="524EBEFB" w14:textId="77777777" w:rsidR="00190D5D" w:rsidRPr="00AC72B3" w:rsidRDefault="00190D5D" w:rsidP="00190D5D">
      <w:pPr>
        <w:autoSpaceDE w:val="0"/>
        <w:autoSpaceDN w:val="0"/>
        <w:adjustRightInd w:val="0"/>
        <w:jc w:val="center"/>
        <w:rPr>
          <w:rFonts w:eastAsia="Calibri" w:cs="Times New Roman"/>
          <w:noProof w:val="0"/>
          <w:szCs w:val="24"/>
          <w:lang w:val="en-ZA" w:eastAsia="en-US"/>
        </w:rPr>
      </w:pPr>
      <w:r w:rsidRPr="00AC72B3">
        <w:rPr>
          <w:rFonts w:eastAsia="Calibri" w:cs="Times New Roman"/>
          <w:noProof w:val="0"/>
          <w:szCs w:val="24"/>
          <w:lang w:val="en-ZA" w:eastAsia="en-US"/>
        </w:rPr>
        <w:t>A PROFESSIONAL ENGINEER OR INCORPORATED</w:t>
      </w:r>
    </w:p>
    <w:p w14:paraId="32018FC2" w14:textId="77777777" w:rsidR="00190D5D" w:rsidRPr="00AC72B3" w:rsidRDefault="00190D5D" w:rsidP="00190D5D">
      <w:pPr>
        <w:autoSpaceDE w:val="0"/>
        <w:autoSpaceDN w:val="0"/>
        <w:adjustRightInd w:val="0"/>
        <w:jc w:val="center"/>
        <w:rPr>
          <w:rFonts w:eastAsia="Calibri" w:cs="Times New Roman"/>
          <w:noProof w:val="0"/>
          <w:szCs w:val="24"/>
          <w:lang w:val="en-ZA" w:eastAsia="en-US"/>
        </w:rPr>
      </w:pPr>
      <w:r w:rsidRPr="00AC72B3">
        <w:rPr>
          <w:rFonts w:eastAsia="Calibri" w:cs="Times New Roman"/>
          <w:noProof w:val="0"/>
          <w:szCs w:val="24"/>
          <w:lang w:val="en-ZA" w:eastAsia="en-US"/>
        </w:rPr>
        <w:t>ENGINEER MAY CALCULATE THE AMOUNT CHARGEABLE</w:t>
      </w:r>
    </w:p>
    <w:p w14:paraId="00F4C086" w14:textId="77777777" w:rsidR="00190D5D" w:rsidRPr="00AC72B3" w:rsidRDefault="00190D5D" w:rsidP="00190D5D">
      <w:pPr>
        <w:autoSpaceDE w:val="0"/>
        <w:autoSpaceDN w:val="0"/>
        <w:adjustRightInd w:val="0"/>
        <w:jc w:val="center"/>
        <w:rPr>
          <w:rFonts w:eastAsia="Calibri" w:cs="Times New Roman"/>
          <w:noProof w:val="0"/>
          <w:szCs w:val="24"/>
          <w:lang w:val="en-ZA" w:eastAsia="en-US"/>
        </w:rPr>
      </w:pPr>
      <w:r w:rsidRPr="00AC72B3">
        <w:rPr>
          <w:rFonts w:eastAsia="Calibri" w:cs="Times New Roman"/>
          <w:noProof w:val="0"/>
          <w:szCs w:val="24"/>
          <w:lang w:val="en-ZA" w:eastAsia="en-US"/>
        </w:rPr>
        <w:t>BY HIM OR HER IN RESPECT OF THE RENDERING BY</w:t>
      </w:r>
    </w:p>
    <w:p w14:paraId="488A8D40" w14:textId="77777777" w:rsidR="00190D5D" w:rsidRPr="00AC72B3" w:rsidRDefault="00190D5D" w:rsidP="00190D5D">
      <w:pPr>
        <w:autoSpaceDE w:val="0"/>
        <w:autoSpaceDN w:val="0"/>
        <w:adjustRightInd w:val="0"/>
        <w:jc w:val="center"/>
        <w:rPr>
          <w:rFonts w:eastAsia="Calibri" w:cs="Times New Roman"/>
          <w:noProof w:val="0"/>
          <w:szCs w:val="24"/>
          <w:lang w:val="en-ZA" w:eastAsia="en-US"/>
        </w:rPr>
      </w:pPr>
      <w:r w:rsidRPr="00AC72B3">
        <w:rPr>
          <w:rFonts w:eastAsia="Calibri" w:cs="Times New Roman"/>
          <w:noProof w:val="0"/>
          <w:szCs w:val="24"/>
          <w:lang w:val="en-ZA" w:eastAsia="en-US"/>
        </w:rPr>
        <w:t>HIM OR HER OF PROFESSIONAL CONSULTING SERVICES:</w:t>
      </w:r>
    </w:p>
    <w:p w14:paraId="0659AF6A" w14:textId="77777777" w:rsidR="00190D5D" w:rsidRPr="00AC72B3" w:rsidRDefault="00190D5D" w:rsidP="00190D5D">
      <w:pPr>
        <w:autoSpaceDE w:val="0"/>
        <w:autoSpaceDN w:val="0"/>
        <w:adjustRightInd w:val="0"/>
        <w:jc w:val="center"/>
        <w:rPr>
          <w:rFonts w:eastAsia="Calibri" w:cs="Times New Roman"/>
          <w:noProof w:val="0"/>
          <w:szCs w:val="24"/>
          <w:lang w:val="en-ZA" w:eastAsia="en-US"/>
        </w:rPr>
      </w:pPr>
      <w:r w:rsidRPr="00AC72B3">
        <w:rPr>
          <w:rFonts w:eastAsia="Calibri" w:cs="Times New Roman"/>
          <w:noProof w:val="0"/>
          <w:szCs w:val="24"/>
          <w:lang w:val="en-ZA" w:eastAsia="en-US"/>
        </w:rPr>
        <w:t>CIVIL, STRUCTURAL, MECHANICAL, ELECTRICAL</w:t>
      </w:r>
    </w:p>
    <w:p w14:paraId="501D8EBF" w14:textId="466921F1" w:rsidR="00A17199" w:rsidRPr="00AC72B3" w:rsidRDefault="00190D5D" w:rsidP="00190D5D">
      <w:pPr>
        <w:pStyle w:val="REG-P1"/>
        <w:jc w:val="center"/>
        <w:rPr>
          <w:rFonts w:eastAsia="Calibri"/>
          <w:noProof w:val="0"/>
          <w:szCs w:val="24"/>
          <w:lang w:val="en-ZA" w:eastAsia="en-US"/>
        </w:rPr>
      </w:pPr>
      <w:r w:rsidRPr="00AC72B3">
        <w:rPr>
          <w:rFonts w:eastAsia="Calibri"/>
          <w:noProof w:val="0"/>
          <w:szCs w:val="24"/>
          <w:lang w:val="en-ZA" w:eastAsia="en-US"/>
        </w:rPr>
        <w:t>AND ELECTRONIC ENGINEERING SERVICES</w:t>
      </w:r>
    </w:p>
    <w:p w14:paraId="4A47F045" w14:textId="3BE3EEFD" w:rsidR="00190D5D" w:rsidRPr="00AC72B3" w:rsidRDefault="00190D5D" w:rsidP="00190D5D">
      <w:pPr>
        <w:pStyle w:val="REG-P1"/>
        <w:jc w:val="center"/>
        <w:rPr>
          <w:rFonts w:eastAsia="Calibri"/>
          <w:noProof w:val="0"/>
          <w:szCs w:val="24"/>
          <w:lang w:val="en-ZA" w:eastAsia="en-US"/>
        </w:rPr>
      </w:pPr>
    </w:p>
    <w:p w14:paraId="13028280" w14:textId="35B35F23" w:rsidR="00190D5D" w:rsidRDefault="00190D5D" w:rsidP="00190D5D">
      <w:pPr>
        <w:pStyle w:val="REG-P0"/>
        <w:jc w:val="center"/>
        <w:rPr>
          <w:lang w:val="en-ZA"/>
        </w:rPr>
      </w:pPr>
      <w:r w:rsidRPr="00190D5D">
        <w:rPr>
          <w:lang w:val="en-ZA"/>
        </w:rPr>
        <w:t>INDEX</w:t>
      </w:r>
    </w:p>
    <w:p w14:paraId="3D55A332" w14:textId="761F56BB" w:rsidR="00F171CB" w:rsidRDefault="00F171CB" w:rsidP="00190D5D">
      <w:pPr>
        <w:pStyle w:val="REG-P0"/>
        <w:jc w:val="center"/>
        <w:rPr>
          <w:lang w:val="en-ZA"/>
        </w:rPr>
      </w:pPr>
    </w:p>
    <w:p w14:paraId="2B4F4689" w14:textId="64437A3C" w:rsidR="00F171CB" w:rsidRPr="00190D5D" w:rsidRDefault="00F171CB" w:rsidP="00F171CB">
      <w:pPr>
        <w:pStyle w:val="AS-P-Amend"/>
        <w:rPr>
          <w:lang w:val="en-ZA"/>
        </w:rPr>
      </w:pPr>
      <w:r>
        <w:rPr>
          <w:lang w:val="en-ZA"/>
        </w:rPr>
        <w:t>[g</w:t>
      </w:r>
      <w:r w:rsidR="00A77314">
        <w:rPr>
          <w:lang w:val="en-ZA"/>
        </w:rPr>
        <w:t>roupings of regulations and sub</w:t>
      </w:r>
      <w:r>
        <w:rPr>
          <w:lang w:val="en-ZA"/>
        </w:rPr>
        <w:t xml:space="preserve">regulations reproduced as in </w:t>
      </w:r>
      <w:r w:rsidRPr="00F171CB">
        <w:rPr>
          <w:i/>
          <w:lang w:val="en-ZA"/>
        </w:rPr>
        <w:t>Government Gazette</w:t>
      </w:r>
      <w:r>
        <w:rPr>
          <w:lang w:val="en-ZA"/>
        </w:rPr>
        <w:t>]</w:t>
      </w:r>
    </w:p>
    <w:p w14:paraId="1356C815" w14:textId="77777777" w:rsidR="00AA22AA" w:rsidRDefault="00AA22AA" w:rsidP="00190D5D">
      <w:pPr>
        <w:pStyle w:val="REG-P0"/>
        <w:rPr>
          <w:lang w:val="en-ZA"/>
        </w:rPr>
      </w:pPr>
    </w:p>
    <w:p w14:paraId="625526C3" w14:textId="0D98E107" w:rsidR="00190D5D" w:rsidRPr="00190D5D" w:rsidRDefault="00C8431F" w:rsidP="00190D5D">
      <w:pPr>
        <w:pStyle w:val="REG-P0"/>
        <w:rPr>
          <w:lang w:val="en-ZA"/>
        </w:rPr>
      </w:pPr>
      <w:r>
        <w:rPr>
          <w:lang w:val="en-ZA"/>
        </w:rPr>
        <w:t>1.</w:t>
      </w:r>
      <w:r w:rsidR="00190D5D">
        <w:rPr>
          <w:lang w:val="en-ZA"/>
        </w:rPr>
        <w:tab/>
      </w:r>
      <w:r w:rsidR="00190D5D" w:rsidRPr="00190D5D">
        <w:rPr>
          <w:lang w:val="en-ZA"/>
        </w:rPr>
        <w:t>GENERAL.</w:t>
      </w:r>
    </w:p>
    <w:p w14:paraId="7EA66AE9" w14:textId="77777777" w:rsidR="00190D5D" w:rsidRDefault="00190D5D" w:rsidP="00190D5D">
      <w:pPr>
        <w:pStyle w:val="REG-P0"/>
        <w:rPr>
          <w:lang w:val="en-ZA"/>
        </w:rPr>
      </w:pPr>
    </w:p>
    <w:p w14:paraId="77BD04DE" w14:textId="5E77B8E9" w:rsidR="00190D5D" w:rsidRPr="00190D5D" w:rsidRDefault="00190D5D" w:rsidP="00190D5D">
      <w:pPr>
        <w:pStyle w:val="REG-P0"/>
        <w:ind w:left="567"/>
        <w:rPr>
          <w:lang w:val="en-ZA"/>
        </w:rPr>
      </w:pPr>
      <w:r w:rsidRPr="00190D5D">
        <w:rPr>
          <w:lang w:val="en-ZA"/>
        </w:rPr>
        <w:t xml:space="preserve">1.1 </w:t>
      </w:r>
      <w:r>
        <w:rPr>
          <w:lang w:val="en-ZA"/>
        </w:rPr>
        <w:tab/>
      </w:r>
      <w:r>
        <w:rPr>
          <w:lang w:val="en-ZA"/>
        </w:rPr>
        <w:tab/>
      </w:r>
      <w:r w:rsidRPr="00190D5D">
        <w:rPr>
          <w:lang w:val="en-ZA"/>
        </w:rPr>
        <w:t>Definitions</w:t>
      </w:r>
    </w:p>
    <w:p w14:paraId="2970A66C" w14:textId="01F13AE1" w:rsidR="00190D5D" w:rsidRPr="00190D5D" w:rsidRDefault="00190D5D" w:rsidP="00190D5D">
      <w:pPr>
        <w:pStyle w:val="REG-P0"/>
        <w:ind w:left="567"/>
        <w:rPr>
          <w:lang w:val="en-ZA"/>
        </w:rPr>
      </w:pPr>
      <w:r w:rsidRPr="00190D5D">
        <w:rPr>
          <w:lang w:val="en-ZA"/>
        </w:rPr>
        <w:t xml:space="preserve">1.2 </w:t>
      </w:r>
      <w:r>
        <w:rPr>
          <w:lang w:val="en-ZA"/>
        </w:rPr>
        <w:tab/>
      </w:r>
      <w:r>
        <w:rPr>
          <w:lang w:val="en-ZA"/>
        </w:rPr>
        <w:tab/>
      </w:r>
      <w:r w:rsidRPr="00190D5D">
        <w:rPr>
          <w:lang w:val="en-ZA"/>
        </w:rPr>
        <w:t>Calculation of cost</w:t>
      </w:r>
    </w:p>
    <w:p w14:paraId="61AD34C1" w14:textId="2F09F4AE" w:rsidR="00190D5D" w:rsidRPr="00190D5D" w:rsidRDefault="00190D5D" w:rsidP="00190D5D">
      <w:pPr>
        <w:pStyle w:val="REG-P0"/>
        <w:ind w:left="567"/>
        <w:rPr>
          <w:lang w:val="en-ZA"/>
        </w:rPr>
      </w:pPr>
      <w:r w:rsidRPr="00190D5D">
        <w:rPr>
          <w:lang w:val="en-ZA"/>
        </w:rPr>
        <w:t xml:space="preserve">1.3 </w:t>
      </w:r>
      <w:r>
        <w:rPr>
          <w:lang w:val="en-ZA"/>
        </w:rPr>
        <w:tab/>
      </w:r>
      <w:r>
        <w:rPr>
          <w:lang w:val="en-ZA"/>
        </w:rPr>
        <w:tab/>
      </w:r>
      <w:r w:rsidRPr="00190D5D">
        <w:rPr>
          <w:lang w:val="en-ZA"/>
        </w:rPr>
        <w:t>Works making unusually high demands</w:t>
      </w:r>
    </w:p>
    <w:p w14:paraId="4CCDC0CE" w14:textId="1D1B7B7B" w:rsidR="00190D5D" w:rsidRPr="00190D5D" w:rsidRDefault="00190D5D" w:rsidP="00190D5D">
      <w:pPr>
        <w:pStyle w:val="REG-P0"/>
        <w:ind w:left="567"/>
        <w:rPr>
          <w:lang w:val="en-ZA"/>
        </w:rPr>
      </w:pPr>
      <w:r w:rsidRPr="00190D5D">
        <w:rPr>
          <w:lang w:val="en-ZA"/>
        </w:rPr>
        <w:t xml:space="preserve">1.4 </w:t>
      </w:r>
      <w:r>
        <w:rPr>
          <w:lang w:val="en-ZA"/>
        </w:rPr>
        <w:tab/>
      </w:r>
      <w:r>
        <w:rPr>
          <w:lang w:val="en-ZA"/>
        </w:rPr>
        <w:tab/>
      </w:r>
      <w:r w:rsidRPr="00190D5D">
        <w:rPr>
          <w:lang w:val="en-ZA"/>
        </w:rPr>
        <w:t>Existing projects</w:t>
      </w:r>
    </w:p>
    <w:p w14:paraId="0C6A7FDF" w14:textId="519D102E" w:rsidR="00190D5D" w:rsidRDefault="00190D5D" w:rsidP="00190D5D">
      <w:pPr>
        <w:pStyle w:val="REG-P0"/>
        <w:ind w:left="567"/>
        <w:rPr>
          <w:lang w:val="en-ZA"/>
        </w:rPr>
      </w:pPr>
      <w:r w:rsidRPr="00190D5D">
        <w:rPr>
          <w:lang w:val="en-ZA"/>
        </w:rPr>
        <w:t xml:space="preserve">1.5 </w:t>
      </w:r>
      <w:r>
        <w:rPr>
          <w:lang w:val="en-ZA"/>
        </w:rPr>
        <w:tab/>
      </w:r>
      <w:r>
        <w:rPr>
          <w:lang w:val="en-ZA"/>
        </w:rPr>
        <w:tab/>
      </w:r>
      <w:r w:rsidRPr="00190D5D">
        <w:rPr>
          <w:lang w:val="en-ZA"/>
        </w:rPr>
        <w:t>Disbursements</w:t>
      </w:r>
    </w:p>
    <w:p w14:paraId="7C8459BC" w14:textId="77777777" w:rsidR="00190D5D" w:rsidRPr="00190D5D" w:rsidRDefault="00190D5D" w:rsidP="00190D5D">
      <w:pPr>
        <w:pStyle w:val="REG-P0"/>
        <w:ind w:left="567"/>
        <w:rPr>
          <w:lang w:val="en-ZA"/>
        </w:rPr>
      </w:pPr>
    </w:p>
    <w:p w14:paraId="0368E431" w14:textId="33D0646F" w:rsidR="00190D5D" w:rsidRDefault="00190D5D" w:rsidP="00190D5D">
      <w:pPr>
        <w:pStyle w:val="REG-P0"/>
        <w:ind w:left="567" w:hanging="567"/>
        <w:rPr>
          <w:lang w:val="en-ZA"/>
        </w:rPr>
      </w:pPr>
      <w:r w:rsidRPr="00190D5D">
        <w:rPr>
          <w:lang w:val="en-ZA"/>
        </w:rPr>
        <w:t>2.</w:t>
      </w:r>
      <w:r>
        <w:rPr>
          <w:lang w:val="en-ZA"/>
        </w:rPr>
        <w:tab/>
      </w:r>
      <w:r w:rsidRPr="00190D5D">
        <w:rPr>
          <w:lang w:val="en-ZA"/>
        </w:rPr>
        <w:t>ENGINEERING SERVICES FOR CIVIL, STRUCTURAL, MECHANICAL,</w:t>
      </w:r>
      <w:r>
        <w:rPr>
          <w:lang w:val="en-ZA"/>
        </w:rPr>
        <w:t xml:space="preserve"> </w:t>
      </w:r>
      <w:r w:rsidRPr="00190D5D">
        <w:rPr>
          <w:lang w:val="en-ZA"/>
        </w:rPr>
        <w:t>ELECTRICAL AND ELECTRONIC PROJECTS.</w:t>
      </w:r>
    </w:p>
    <w:p w14:paraId="20CE18B5" w14:textId="77777777" w:rsidR="00190D5D" w:rsidRDefault="00190D5D" w:rsidP="00190D5D">
      <w:pPr>
        <w:pStyle w:val="REG-P0"/>
        <w:rPr>
          <w:lang w:val="en-ZA"/>
        </w:rPr>
      </w:pPr>
    </w:p>
    <w:p w14:paraId="3A42124E" w14:textId="6F8CDB31" w:rsidR="00190D5D" w:rsidRPr="00190D5D" w:rsidRDefault="00190D5D" w:rsidP="00190D5D">
      <w:pPr>
        <w:pStyle w:val="REG-P0"/>
        <w:ind w:left="1134" w:hanging="567"/>
        <w:rPr>
          <w:lang w:val="en-ZA"/>
        </w:rPr>
      </w:pPr>
      <w:r w:rsidRPr="00190D5D">
        <w:rPr>
          <w:lang w:val="en-ZA"/>
        </w:rPr>
        <w:t xml:space="preserve">2.1 </w:t>
      </w:r>
      <w:r>
        <w:rPr>
          <w:lang w:val="en-ZA"/>
        </w:rPr>
        <w:tab/>
      </w:r>
      <w:r w:rsidRPr="00190D5D">
        <w:rPr>
          <w:lang w:val="en-ZA"/>
        </w:rPr>
        <w:t>SERVICES OF THE PROFESSIONAL ENGINEER OR</w:t>
      </w:r>
      <w:r>
        <w:rPr>
          <w:lang w:val="en-ZA"/>
        </w:rPr>
        <w:t xml:space="preserve"> </w:t>
      </w:r>
      <w:r w:rsidRPr="00190D5D">
        <w:rPr>
          <w:lang w:val="en-ZA"/>
        </w:rPr>
        <w:t>INCORPORATED ENGINEER.</w:t>
      </w:r>
    </w:p>
    <w:p w14:paraId="37ABD49E" w14:textId="77777777" w:rsidR="00190D5D" w:rsidRDefault="00190D5D" w:rsidP="00190D5D">
      <w:pPr>
        <w:pStyle w:val="REG-P0"/>
        <w:ind w:left="567"/>
        <w:rPr>
          <w:lang w:val="en-ZA"/>
        </w:rPr>
      </w:pPr>
    </w:p>
    <w:p w14:paraId="2637B4DA" w14:textId="344B106E" w:rsidR="00190D5D" w:rsidRPr="00190D5D" w:rsidRDefault="00190D5D" w:rsidP="003E051E">
      <w:pPr>
        <w:pStyle w:val="REG-P0"/>
        <w:ind w:left="1134"/>
        <w:rPr>
          <w:lang w:val="en-ZA"/>
        </w:rPr>
      </w:pPr>
      <w:r w:rsidRPr="00190D5D">
        <w:rPr>
          <w:lang w:val="en-ZA"/>
        </w:rPr>
        <w:t>2.1.1</w:t>
      </w:r>
      <w:r>
        <w:rPr>
          <w:lang w:val="en-ZA"/>
        </w:rPr>
        <w:tab/>
      </w:r>
      <w:r>
        <w:rPr>
          <w:lang w:val="en-ZA"/>
        </w:rPr>
        <w:tab/>
      </w:r>
      <w:r w:rsidRPr="00190D5D">
        <w:rPr>
          <w:lang w:val="en-ZA"/>
        </w:rPr>
        <w:t>Normal services</w:t>
      </w:r>
    </w:p>
    <w:p w14:paraId="4E93C06E" w14:textId="77777777" w:rsidR="00190D5D" w:rsidRPr="00190D5D" w:rsidRDefault="00190D5D" w:rsidP="003E051E">
      <w:pPr>
        <w:pStyle w:val="REG-P0"/>
        <w:ind w:left="1134"/>
        <w:rPr>
          <w:lang w:val="en-ZA"/>
        </w:rPr>
      </w:pPr>
      <w:r w:rsidRPr="00190D5D">
        <w:rPr>
          <w:lang w:val="en-ZA"/>
        </w:rPr>
        <w:t>2.1.1.1</w:t>
      </w:r>
      <w:r>
        <w:rPr>
          <w:lang w:val="en-ZA"/>
        </w:rPr>
        <w:tab/>
      </w:r>
      <w:r w:rsidRPr="00190D5D">
        <w:rPr>
          <w:lang w:val="en-ZA"/>
        </w:rPr>
        <w:t>Report stage</w:t>
      </w:r>
    </w:p>
    <w:p w14:paraId="753776C9" w14:textId="06600FBA" w:rsidR="00190D5D" w:rsidRPr="00190D5D" w:rsidRDefault="00190D5D" w:rsidP="003E051E">
      <w:pPr>
        <w:pStyle w:val="REG-P0"/>
        <w:ind w:left="1134"/>
        <w:rPr>
          <w:lang w:val="en-ZA"/>
        </w:rPr>
      </w:pPr>
      <w:r w:rsidRPr="00190D5D">
        <w:rPr>
          <w:lang w:val="en-ZA"/>
        </w:rPr>
        <w:t>2.1.1.2</w:t>
      </w:r>
      <w:r>
        <w:rPr>
          <w:lang w:val="en-ZA"/>
        </w:rPr>
        <w:tab/>
      </w:r>
      <w:r w:rsidRPr="00190D5D">
        <w:rPr>
          <w:lang w:val="en-ZA"/>
        </w:rPr>
        <w:t>Preliminary design stage</w:t>
      </w:r>
    </w:p>
    <w:p w14:paraId="6BD4E817" w14:textId="4D110A9D" w:rsidR="00190D5D" w:rsidRPr="00190D5D" w:rsidRDefault="00190D5D" w:rsidP="003E051E">
      <w:pPr>
        <w:pStyle w:val="REG-P0"/>
        <w:ind w:left="1134"/>
        <w:rPr>
          <w:lang w:val="en-ZA"/>
        </w:rPr>
      </w:pPr>
      <w:r w:rsidRPr="00190D5D">
        <w:rPr>
          <w:lang w:val="en-ZA"/>
        </w:rPr>
        <w:t>2.1.1.3</w:t>
      </w:r>
      <w:r>
        <w:rPr>
          <w:lang w:val="en-ZA"/>
        </w:rPr>
        <w:tab/>
      </w:r>
      <w:r w:rsidRPr="00190D5D">
        <w:rPr>
          <w:lang w:val="en-ZA"/>
        </w:rPr>
        <w:t>Design and tender stage</w:t>
      </w:r>
    </w:p>
    <w:p w14:paraId="61D8A9EC" w14:textId="6967DBB0" w:rsidR="00190D5D" w:rsidRPr="00190D5D" w:rsidRDefault="00190D5D" w:rsidP="003E051E">
      <w:pPr>
        <w:pStyle w:val="REG-P0"/>
        <w:ind w:left="1134"/>
        <w:rPr>
          <w:lang w:val="en-ZA"/>
        </w:rPr>
      </w:pPr>
      <w:r w:rsidRPr="00190D5D">
        <w:rPr>
          <w:lang w:val="en-ZA"/>
        </w:rPr>
        <w:t>2.1.1.4</w:t>
      </w:r>
      <w:r>
        <w:rPr>
          <w:lang w:val="en-ZA"/>
        </w:rPr>
        <w:tab/>
      </w:r>
      <w:r w:rsidRPr="00190D5D">
        <w:rPr>
          <w:lang w:val="en-ZA"/>
        </w:rPr>
        <w:t>Construction stage</w:t>
      </w:r>
    </w:p>
    <w:p w14:paraId="6826F699" w14:textId="77777777" w:rsidR="00E45FF2" w:rsidRDefault="00E45FF2" w:rsidP="003E051E">
      <w:pPr>
        <w:pStyle w:val="REG-P0"/>
        <w:ind w:left="1134"/>
        <w:rPr>
          <w:lang w:val="en-ZA"/>
        </w:rPr>
      </w:pPr>
    </w:p>
    <w:p w14:paraId="77869993" w14:textId="5974928C" w:rsidR="00190D5D" w:rsidRPr="00190D5D" w:rsidRDefault="00190D5D" w:rsidP="003E051E">
      <w:pPr>
        <w:pStyle w:val="REG-P0"/>
        <w:ind w:left="1134"/>
        <w:rPr>
          <w:lang w:val="en-ZA"/>
        </w:rPr>
      </w:pPr>
      <w:r w:rsidRPr="00190D5D">
        <w:rPr>
          <w:lang w:val="en-ZA"/>
        </w:rPr>
        <w:t>2.1.2</w:t>
      </w:r>
      <w:r>
        <w:rPr>
          <w:lang w:val="en-ZA"/>
        </w:rPr>
        <w:tab/>
      </w:r>
      <w:r>
        <w:rPr>
          <w:lang w:val="en-ZA"/>
        </w:rPr>
        <w:tab/>
      </w:r>
      <w:r w:rsidRPr="00190D5D">
        <w:rPr>
          <w:lang w:val="en-ZA"/>
        </w:rPr>
        <w:t>Additional services</w:t>
      </w:r>
    </w:p>
    <w:p w14:paraId="055EA64C" w14:textId="691D975A" w:rsidR="00190D5D" w:rsidRPr="00190D5D" w:rsidRDefault="00190D5D" w:rsidP="003E051E">
      <w:pPr>
        <w:pStyle w:val="REG-P0"/>
        <w:ind w:left="1134"/>
        <w:rPr>
          <w:lang w:val="en-ZA"/>
        </w:rPr>
      </w:pPr>
      <w:r w:rsidRPr="00190D5D">
        <w:rPr>
          <w:lang w:val="en-ZA"/>
        </w:rPr>
        <w:t>2.1.2.1</w:t>
      </w:r>
      <w:r>
        <w:rPr>
          <w:lang w:val="en-ZA"/>
        </w:rPr>
        <w:tab/>
      </w:r>
      <w:r w:rsidRPr="00190D5D">
        <w:rPr>
          <w:lang w:val="en-ZA"/>
        </w:rPr>
        <w:t>Provision of site staff</w:t>
      </w:r>
    </w:p>
    <w:p w14:paraId="38863FFE" w14:textId="77777777" w:rsidR="00190D5D" w:rsidRPr="00190D5D" w:rsidRDefault="00190D5D" w:rsidP="003E051E">
      <w:pPr>
        <w:pStyle w:val="REG-P0"/>
        <w:ind w:left="1134"/>
        <w:rPr>
          <w:lang w:val="en-ZA"/>
        </w:rPr>
      </w:pPr>
      <w:r w:rsidRPr="00190D5D">
        <w:rPr>
          <w:lang w:val="en-ZA"/>
        </w:rPr>
        <w:t>2.1.2.2</w:t>
      </w:r>
      <w:r>
        <w:rPr>
          <w:lang w:val="en-ZA"/>
        </w:rPr>
        <w:tab/>
      </w:r>
      <w:r w:rsidRPr="00190D5D">
        <w:rPr>
          <w:lang w:val="en-ZA"/>
        </w:rPr>
        <w:t>Leader of the professional team</w:t>
      </w:r>
    </w:p>
    <w:p w14:paraId="2492805E" w14:textId="77777777" w:rsidR="00190D5D" w:rsidRPr="00190D5D" w:rsidRDefault="00190D5D" w:rsidP="003E051E">
      <w:pPr>
        <w:pStyle w:val="REG-P0"/>
        <w:ind w:left="1134"/>
        <w:rPr>
          <w:lang w:val="en-ZA"/>
        </w:rPr>
      </w:pPr>
      <w:r w:rsidRPr="00190D5D">
        <w:rPr>
          <w:lang w:val="en-ZA"/>
        </w:rPr>
        <w:t>2.1.2.3</w:t>
      </w:r>
      <w:r>
        <w:rPr>
          <w:lang w:val="en-ZA"/>
        </w:rPr>
        <w:tab/>
      </w:r>
      <w:r w:rsidRPr="00190D5D">
        <w:rPr>
          <w:lang w:val="en-ZA"/>
        </w:rPr>
        <w:t>Mediation, arbitration, litigation and similar services</w:t>
      </w:r>
    </w:p>
    <w:p w14:paraId="76268187" w14:textId="42D836AE" w:rsidR="00190D5D" w:rsidRPr="00190D5D" w:rsidRDefault="00190D5D" w:rsidP="003E051E">
      <w:pPr>
        <w:pStyle w:val="REG-P0"/>
        <w:ind w:left="1134"/>
        <w:rPr>
          <w:lang w:val="en-ZA"/>
        </w:rPr>
      </w:pPr>
      <w:r w:rsidRPr="00190D5D">
        <w:rPr>
          <w:lang w:val="en-ZA"/>
        </w:rPr>
        <w:t>2.1.2.4</w:t>
      </w:r>
      <w:r>
        <w:rPr>
          <w:lang w:val="en-ZA"/>
        </w:rPr>
        <w:tab/>
      </w:r>
      <w:r w:rsidRPr="00190D5D">
        <w:rPr>
          <w:lang w:val="en-ZA"/>
        </w:rPr>
        <w:t>Incidental additional services</w:t>
      </w:r>
    </w:p>
    <w:p w14:paraId="1A416FED" w14:textId="63422CF6" w:rsidR="00190D5D" w:rsidRPr="00190D5D" w:rsidRDefault="00190D5D" w:rsidP="00190D5D">
      <w:pPr>
        <w:pStyle w:val="REG-P0"/>
        <w:rPr>
          <w:lang w:val="en-ZA"/>
        </w:rPr>
      </w:pPr>
    </w:p>
    <w:p w14:paraId="09B2E1FB" w14:textId="0EDE44F2" w:rsidR="00190D5D" w:rsidRDefault="000E0322" w:rsidP="000E0322">
      <w:pPr>
        <w:pStyle w:val="REG-P0"/>
        <w:ind w:left="1134" w:hanging="567"/>
        <w:rPr>
          <w:lang w:val="en-ZA"/>
        </w:rPr>
      </w:pPr>
      <w:r>
        <w:rPr>
          <w:lang w:val="en-ZA"/>
        </w:rPr>
        <w:t>2.2</w:t>
      </w:r>
      <w:r>
        <w:rPr>
          <w:lang w:val="en-ZA"/>
        </w:rPr>
        <w:tab/>
      </w:r>
      <w:r w:rsidR="00190D5D" w:rsidRPr="00190D5D">
        <w:rPr>
          <w:lang w:val="en-ZA"/>
        </w:rPr>
        <w:t>PROFESSIONAL ENGINEER OR INCORPORATED ENGINEER</w:t>
      </w:r>
      <w:r>
        <w:rPr>
          <w:lang w:val="en-ZA"/>
        </w:rPr>
        <w:t xml:space="preserve"> </w:t>
      </w:r>
      <w:r w:rsidR="00190D5D" w:rsidRPr="00190D5D">
        <w:rPr>
          <w:lang w:val="en-ZA"/>
        </w:rPr>
        <w:t>FOR ENGINEERING SERVICES FOR CIVIL,</w:t>
      </w:r>
      <w:r>
        <w:rPr>
          <w:lang w:val="en-ZA"/>
        </w:rPr>
        <w:t xml:space="preserve"> </w:t>
      </w:r>
      <w:r w:rsidR="00190D5D" w:rsidRPr="00190D5D">
        <w:rPr>
          <w:lang w:val="en-ZA"/>
        </w:rPr>
        <w:t>STRUCTURAL, MECHANICAL, ELECTRICAL AND</w:t>
      </w:r>
      <w:r>
        <w:rPr>
          <w:lang w:val="en-ZA"/>
        </w:rPr>
        <w:t xml:space="preserve"> </w:t>
      </w:r>
      <w:r w:rsidR="00190D5D" w:rsidRPr="00190D5D">
        <w:rPr>
          <w:lang w:val="en-ZA"/>
        </w:rPr>
        <w:t>ELECTRONIC PROJECTS.</w:t>
      </w:r>
    </w:p>
    <w:p w14:paraId="77A66C6F" w14:textId="77777777" w:rsidR="000E0322" w:rsidRPr="00190D5D" w:rsidRDefault="000E0322" w:rsidP="000E0322">
      <w:pPr>
        <w:pStyle w:val="REG-P0"/>
        <w:ind w:left="1134" w:hanging="567"/>
        <w:rPr>
          <w:lang w:val="en-ZA"/>
        </w:rPr>
      </w:pPr>
    </w:p>
    <w:p w14:paraId="2E940079" w14:textId="038CEECA" w:rsidR="00190D5D" w:rsidRPr="00190D5D" w:rsidRDefault="00190D5D" w:rsidP="003E051E">
      <w:pPr>
        <w:pStyle w:val="REG-P0"/>
        <w:ind w:left="1134"/>
        <w:rPr>
          <w:lang w:val="en-ZA"/>
        </w:rPr>
      </w:pPr>
      <w:r w:rsidRPr="00190D5D">
        <w:rPr>
          <w:lang w:val="en-ZA"/>
        </w:rPr>
        <w:t xml:space="preserve">2.2.1 </w:t>
      </w:r>
      <w:r w:rsidR="000E0322">
        <w:rPr>
          <w:lang w:val="en-ZA"/>
        </w:rPr>
        <w:tab/>
      </w:r>
      <w:r w:rsidR="000E0322">
        <w:rPr>
          <w:lang w:val="en-ZA"/>
        </w:rPr>
        <w:tab/>
      </w:r>
      <w:r w:rsidRPr="00190D5D">
        <w:rPr>
          <w:lang w:val="en-ZA"/>
        </w:rPr>
        <w:t>Remuneration</w:t>
      </w:r>
    </w:p>
    <w:p w14:paraId="7EE2F4D3" w14:textId="7D30387E" w:rsidR="00190D5D" w:rsidRPr="00190D5D" w:rsidRDefault="00190D5D" w:rsidP="003E051E">
      <w:pPr>
        <w:pStyle w:val="REG-P0"/>
        <w:ind w:left="1134"/>
        <w:rPr>
          <w:lang w:val="en-ZA"/>
        </w:rPr>
      </w:pPr>
      <w:r w:rsidRPr="00190D5D">
        <w:rPr>
          <w:lang w:val="en-ZA"/>
        </w:rPr>
        <w:t xml:space="preserve">2.2.1.1 </w:t>
      </w:r>
      <w:r w:rsidR="000E0322">
        <w:rPr>
          <w:lang w:val="en-ZA"/>
        </w:rPr>
        <w:tab/>
      </w:r>
      <w:r w:rsidRPr="00190D5D">
        <w:rPr>
          <w:lang w:val="en-ZA"/>
        </w:rPr>
        <w:t>Full normal services</w:t>
      </w:r>
    </w:p>
    <w:p w14:paraId="63D73ECF" w14:textId="6024D092" w:rsidR="00190D5D" w:rsidRPr="00190D5D" w:rsidRDefault="00190D5D" w:rsidP="003E051E">
      <w:pPr>
        <w:pStyle w:val="REG-P0"/>
        <w:ind w:left="1134"/>
        <w:rPr>
          <w:lang w:val="en-ZA"/>
        </w:rPr>
      </w:pPr>
      <w:r w:rsidRPr="00190D5D">
        <w:rPr>
          <w:lang w:val="en-ZA"/>
        </w:rPr>
        <w:t xml:space="preserve">2.2.1.1.1 </w:t>
      </w:r>
      <w:r w:rsidR="000E0322">
        <w:rPr>
          <w:lang w:val="en-ZA"/>
        </w:rPr>
        <w:tab/>
      </w:r>
      <w:r w:rsidRPr="00190D5D">
        <w:rPr>
          <w:lang w:val="en-ZA"/>
        </w:rPr>
        <w:t>Report stage</w:t>
      </w:r>
    </w:p>
    <w:p w14:paraId="5391644A" w14:textId="74C3B265" w:rsidR="00190D5D" w:rsidRPr="00190D5D" w:rsidRDefault="00190D5D" w:rsidP="003E051E">
      <w:pPr>
        <w:pStyle w:val="REG-P0"/>
        <w:ind w:left="1134"/>
        <w:rPr>
          <w:lang w:val="en-ZA"/>
        </w:rPr>
      </w:pPr>
      <w:r w:rsidRPr="00190D5D">
        <w:rPr>
          <w:lang w:val="en-ZA"/>
        </w:rPr>
        <w:t xml:space="preserve">2.2.1.1.2 </w:t>
      </w:r>
      <w:r w:rsidR="000E0322">
        <w:rPr>
          <w:lang w:val="en-ZA"/>
        </w:rPr>
        <w:tab/>
      </w:r>
      <w:r w:rsidRPr="00190D5D">
        <w:rPr>
          <w:lang w:val="en-ZA"/>
        </w:rPr>
        <w:t>Subsequent stages</w:t>
      </w:r>
    </w:p>
    <w:p w14:paraId="0BC1439A" w14:textId="0A6D7C8F" w:rsidR="00190D5D" w:rsidRPr="00190D5D" w:rsidRDefault="00190D5D" w:rsidP="003E051E">
      <w:pPr>
        <w:pStyle w:val="REG-P0"/>
        <w:ind w:left="1134"/>
        <w:rPr>
          <w:lang w:val="en-ZA"/>
        </w:rPr>
      </w:pPr>
      <w:r w:rsidRPr="00190D5D">
        <w:rPr>
          <w:lang w:val="en-ZA"/>
        </w:rPr>
        <w:t xml:space="preserve">2.2.1.1.2.1 </w:t>
      </w:r>
      <w:r w:rsidR="000E0322">
        <w:rPr>
          <w:lang w:val="en-ZA"/>
        </w:rPr>
        <w:tab/>
      </w:r>
      <w:r w:rsidRPr="00190D5D">
        <w:rPr>
          <w:lang w:val="en-ZA"/>
        </w:rPr>
        <w:t>Preliminary design stage</w:t>
      </w:r>
    </w:p>
    <w:p w14:paraId="104B20D2" w14:textId="0B277726" w:rsidR="00190D5D" w:rsidRPr="00190D5D" w:rsidRDefault="00190D5D" w:rsidP="003E051E">
      <w:pPr>
        <w:pStyle w:val="REG-P0"/>
        <w:ind w:left="1134"/>
        <w:rPr>
          <w:lang w:val="en-ZA"/>
        </w:rPr>
      </w:pPr>
      <w:r w:rsidRPr="00190D5D">
        <w:rPr>
          <w:lang w:val="en-ZA"/>
        </w:rPr>
        <w:t xml:space="preserve">2.2.1.1.2.2 </w:t>
      </w:r>
      <w:r w:rsidR="000E0322">
        <w:rPr>
          <w:lang w:val="en-ZA"/>
        </w:rPr>
        <w:tab/>
      </w:r>
      <w:r w:rsidRPr="00190D5D">
        <w:rPr>
          <w:lang w:val="en-ZA"/>
        </w:rPr>
        <w:t>Design and tender stage</w:t>
      </w:r>
    </w:p>
    <w:p w14:paraId="2D36E2C5" w14:textId="2A20147F" w:rsidR="00190D5D" w:rsidRPr="00190D5D" w:rsidRDefault="00190D5D" w:rsidP="003E051E">
      <w:pPr>
        <w:pStyle w:val="REG-P0"/>
        <w:ind w:left="1134"/>
        <w:rPr>
          <w:lang w:val="en-ZA"/>
        </w:rPr>
      </w:pPr>
      <w:r w:rsidRPr="00190D5D">
        <w:rPr>
          <w:lang w:val="en-ZA"/>
        </w:rPr>
        <w:t xml:space="preserve">2.2.1.1.2.3 </w:t>
      </w:r>
      <w:r w:rsidR="000E0322">
        <w:rPr>
          <w:lang w:val="en-ZA"/>
        </w:rPr>
        <w:tab/>
      </w:r>
      <w:r w:rsidRPr="00190D5D">
        <w:rPr>
          <w:lang w:val="en-ZA"/>
        </w:rPr>
        <w:t>Construction stage</w:t>
      </w:r>
    </w:p>
    <w:p w14:paraId="2DA6682C" w14:textId="53DE2C15" w:rsidR="00190D5D" w:rsidRPr="00190D5D" w:rsidRDefault="000E0322" w:rsidP="003E051E">
      <w:pPr>
        <w:pStyle w:val="REG-P0"/>
        <w:ind w:left="1134"/>
        <w:rPr>
          <w:lang w:val="en-ZA"/>
        </w:rPr>
      </w:pPr>
      <w:r>
        <w:rPr>
          <w:lang w:val="en-ZA"/>
        </w:rPr>
        <w:t>2.2.1.1.2.3.1</w:t>
      </w:r>
      <w:r>
        <w:rPr>
          <w:lang w:val="en-ZA"/>
        </w:rPr>
        <w:tab/>
      </w:r>
      <w:r w:rsidR="00190D5D" w:rsidRPr="00190D5D">
        <w:rPr>
          <w:lang w:val="en-ZA"/>
        </w:rPr>
        <w:t>Civil and structural</w:t>
      </w:r>
    </w:p>
    <w:p w14:paraId="63F73A32" w14:textId="17BC2FCA" w:rsidR="00190D5D" w:rsidRPr="00190D5D" w:rsidRDefault="000E0322" w:rsidP="003E051E">
      <w:pPr>
        <w:pStyle w:val="REG-P0"/>
        <w:ind w:left="1134"/>
        <w:rPr>
          <w:lang w:val="en-ZA"/>
        </w:rPr>
      </w:pPr>
      <w:r>
        <w:rPr>
          <w:lang w:val="en-ZA"/>
        </w:rPr>
        <w:t>2.2.1.1.2.3.2</w:t>
      </w:r>
      <w:r>
        <w:rPr>
          <w:lang w:val="en-ZA"/>
        </w:rPr>
        <w:tab/>
      </w:r>
      <w:r w:rsidR="00190D5D" w:rsidRPr="00190D5D">
        <w:rPr>
          <w:lang w:val="en-ZA"/>
        </w:rPr>
        <w:t>Mechanical, electrical and electronic</w:t>
      </w:r>
    </w:p>
    <w:p w14:paraId="0B57EFFA" w14:textId="77777777" w:rsidR="00E45FF2" w:rsidRDefault="00E45FF2" w:rsidP="003E051E">
      <w:pPr>
        <w:pStyle w:val="REG-P0"/>
        <w:ind w:left="1134"/>
        <w:rPr>
          <w:lang w:val="en-ZA"/>
        </w:rPr>
      </w:pPr>
    </w:p>
    <w:p w14:paraId="5D6D3D83" w14:textId="47EA875E" w:rsidR="000E0322" w:rsidRPr="000E0322" w:rsidRDefault="00190D5D" w:rsidP="003E051E">
      <w:pPr>
        <w:pStyle w:val="REG-P0"/>
        <w:ind w:left="1134"/>
        <w:rPr>
          <w:lang w:val="en-ZA"/>
        </w:rPr>
      </w:pPr>
      <w:r w:rsidRPr="00190D5D">
        <w:rPr>
          <w:lang w:val="en-ZA"/>
        </w:rPr>
        <w:t>2.2.1.2</w:t>
      </w:r>
      <w:r w:rsidR="000E0322">
        <w:rPr>
          <w:lang w:val="en-ZA"/>
        </w:rPr>
        <w:tab/>
      </w:r>
      <w:r w:rsidR="000E0322" w:rsidRPr="000E0322">
        <w:rPr>
          <w:lang w:val="en-ZA"/>
        </w:rPr>
        <w:t>Partial normal services</w:t>
      </w:r>
    </w:p>
    <w:p w14:paraId="1596BFB7" w14:textId="77777777" w:rsidR="00E45FF2" w:rsidRDefault="00E45FF2" w:rsidP="003E051E">
      <w:pPr>
        <w:pStyle w:val="REG-P0"/>
        <w:ind w:left="1134"/>
        <w:rPr>
          <w:lang w:val="en-ZA"/>
        </w:rPr>
      </w:pPr>
    </w:p>
    <w:p w14:paraId="436ECBFF" w14:textId="0E19F9F4" w:rsidR="00190D5D" w:rsidRPr="00190D5D" w:rsidRDefault="00190D5D" w:rsidP="003E051E">
      <w:pPr>
        <w:pStyle w:val="REG-P0"/>
        <w:ind w:left="1134"/>
        <w:rPr>
          <w:lang w:val="en-ZA"/>
        </w:rPr>
      </w:pPr>
      <w:r w:rsidRPr="00190D5D">
        <w:rPr>
          <w:lang w:val="en-ZA"/>
        </w:rPr>
        <w:t>2.2.1.3</w:t>
      </w:r>
      <w:r w:rsidR="000E0322">
        <w:rPr>
          <w:lang w:val="en-ZA"/>
        </w:rPr>
        <w:tab/>
      </w:r>
      <w:r w:rsidR="000E0322" w:rsidRPr="000E0322">
        <w:rPr>
          <w:lang w:val="en-ZA"/>
        </w:rPr>
        <w:t>Additional services</w:t>
      </w:r>
    </w:p>
    <w:p w14:paraId="0C94C5BD" w14:textId="0BC9E796" w:rsidR="00190D5D" w:rsidRPr="00190D5D" w:rsidRDefault="00190D5D" w:rsidP="003E051E">
      <w:pPr>
        <w:pStyle w:val="REG-P0"/>
        <w:ind w:left="1134"/>
        <w:rPr>
          <w:lang w:val="en-ZA"/>
        </w:rPr>
      </w:pPr>
      <w:r w:rsidRPr="00190D5D">
        <w:rPr>
          <w:lang w:val="en-ZA"/>
        </w:rPr>
        <w:t>2.2.1.3.1</w:t>
      </w:r>
      <w:r w:rsidR="000E0322">
        <w:rPr>
          <w:lang w:val="en-ZA"/>
        </w:rPr>
        <w:tab/>
      </w:r>
      <w:r w:rsidR="000E0322" w:rsidRPr="000E0322">
        <w:rPr>
          <w:lang w:val="en-ZA"/>
        </w:rPr>
        <w:t>Provision of sit</w:t>
      </w:r>
      <w:r w:rsidR="000E0322">
        <w:rPr>
          <w:lang w:val="en-ZA"/>
        </w:rPr>
        <w:t>e staff</w:t>
      </w:r>
    </w:p>
    <w:p w14:paraId="3AD36F7A" w14:textId="77777777" w:rsidR="000E0322" w:rsidRPr="000E0322" w:rsidRDefault="00190D5D" w:rsidP="003E051E">
      <w:pPr>
        <w:pStyle w:val="REG-P0"/>
        <w:ind w:left="1134"/>
        <w:rPr>
          <w:lang w:val="en-ZA"/>
        </w:rPr>
      </w:pPr>
      <w:r w:rsidRPr="00190D5D">
        <w:rPr>
          <w:lang w:val="en-ZA"/>
        </w:rPr>
        <w:t>2.2.1.3.2</w:t>
      </w:r>
      <w:r w:rsidR="000E0322">
        <w:rPr>
          <w:lang w:val="en-ZA"/>
        </w:rPr>
        <w:tab/>
      </w:r>
      <w:r w:rsidR="000E0322" w:rsidRPr="000E0322">
        <w:rPr>
          <w:lang w:val="en-ZA"/>
        </w:rPr>
        <w:t>Leader of the professional team</w:t>
      </w:r>
    </w:p>
    <w:p w14:paraId="3C2E31FC" w14:textId="77777777" w:rsidR="000E0322" w:rsidRPr="000E0322" w:rsidRDefault="00190D5D" w:rsidP="003E051E">
      <w:pPr>
        <w:pStyle w:val="REG-P0"/>
        <w:ind w:left="1134"/>
        <w:rPr>
          <w:lang w:val="en-ZA"/>
        </w:rPr>
      </w:pPr>
      <w:r w:rsidRPr="00190D5D">
        <w:rPr>
          <w:lang w:val="en-ZA"/>
        </w:rPr>
        <w:t>2.2.1.3.3</w:t>
      </w:r>
      <w:r w:rsidR="000E0322">
        <w:rPr>
          <w:lang w:val="en-ZA"/>
        </w:rPr>
        <w:tab/>
      </w:r>
      <w:r w:rsidR="000E0322" w:rsidRPr="000E0322">
        <w:rPr>
          <w:lang w:val="en-ZA"/>
        </w:rPr>
        <w:t>Mediation, arbitration, litigation and similar services</w:t>
      </w:r>
    </w:p>
    <w:p w14:paraId="36BDF458" w14:textId="77777777" w:rsidR="000E0322" w:rsidRPr="000E0322" w:rsidRDefault="00190D5D" w:rsidP="003E051E">
      <w:pPr>
        <w:pStyle w:val="REG-P0"/>
        <w:ind w:left="1134"/>
        <w:rPr>
          <w:lang w:val="en-ZA"/>
        </w:rPr>
      </w:pPr>
      <w:r w:rsidRPr="00190D5D">
        <w:rPr>
          <w:lang w:val="en-ZA"/>
        </w:rPr>
        <w:t>2.2.1.3.4</w:t>
      </w:r>
      <w:r w:rsidR="000E0322">
        <w:rPr>
          <w:lang w:val="en-ZA"/>
        </w:rPr>
        <w:tab/>
      </w:r>
      <w:r w:rsidR="000E0322" w:rsidRPr="000E0322">
        <w:rPr>
          <w:lang w:val="en-ZA"/>
        </w:rPr>
        <w:t>Incidental additional services</w:t>
      </w:r>
    </w:p>
    <w:p w14:paraId="6DAD427C" w14:textId="1A027BAA" w:rsidR="000E0322" w:rsidRPr="000E0322" w:rsidRDefault="00190D5D" w:rsidP="003E051E">
      <w:pPr>
        <w:pStyle w:val="REG-P0"/>
        <w:ind w:left="1134"/>
        <w:rPr>
          <w:lang w:val="en-ZA"/>
        </w:rPr>
      </w:pPr>
      <w:r w:rsidRPr="00190D5D">
        <w:rPr>
          <w:lang w:val="en-ZA"/>
        </w:rPr>
        <w:t>2.2.1.3.5</w:t>
      </w:r>
      <w:r w:rsidR="000E0322">
        <w:rPr>
          <w:lang w:val="en-ZA"/>
        </w:rPr>
        <w:tab/>
      </w:r>
      <w:r w:rsidR="000E0322" w:rsidRPr="000E0322">
        <w:rPr>
          <w:lang w:val="en-ZA"/>
        </w:rPr>
        <w:t>Site staff not appointed</w:t>
      </w:r>
    </w:p>
    <w:p w14:paraId="073129A5" w14:textId="77777777" w:rsidR="00E45FF2" w:rsidRDefault="00E45FF2" w:rsidP="003E051E">
      <w:pPr>
        <w:pStyle w:val="REG-P0"/>
        <w:ind w:left="1134"/>
        <w:rPr>
          <w:lang w:val="en-ZA"/>
        </w:rPr>
      </w:pPr>
    </w:p>
    <w:p w14:paraId="51596050" w14:textId="14E3EE14" w:rsidR="00190D5D" w:rsidRPr="00190D5D" w:rsidRDefault="00190D5D" w:rsidP="003E051E">
      <w:pPr>
        <w:pStyle w:val="REG-P0"/>
        <w:ind w:left="1134"/>
        <w:rPr>
          <w:lang w:val="en-ZA"/>
        </w:rPr>
      </w:pPr>
      <w:r w:rsidRPr="00190D5D">
        <w:rPr>
          <w:lang w:val="en-ZA"/>
        </w:rPr>
        <w:t>2.2.2</w:t>
      </w:r>
      <w:r w:rsidR="000E0322">
        <w:rPr>
          <w:lang w:val="en-ZA"/>
        </w:rPr>
        <w:tab/>
      </w:r>
      <w:r w:rsidR="000E0322">
        <w:rPr>
          <w:lang w:val="en-ZA"/>
        </w:rPr>
        <w:tab/>
      </w:r>
      <w:r w:rsidRPr="00190D5D">
        <w:rPr>
          <w:lang w:val="en-ZA"/>
        </w:rPr>
        <w:t>Interim payments to the professional engineer or</w:t>
      </w:r>
      <w:r w:rsidR="000E0322">
        <w:rPr>
          <w:lang w:val="en-ZA"/>
        </w:rPr>
        <w:t xml:space="preserve"> </w:t>
      </w:r>
      <w:r w:rsidRPr="00190D5D">
        <w:rPr>
          <w:lang w:val="en-ZA"/>
        </w:rPr>
        <w:t>incorporated engineer</w:t>
      </w:r>
    </w:p>
    <w:p w14:paraId="2CB7F550" w14:textId="77777777" w:rsidR="00E45FF2" w:rsidRDefault="00E45FF2" w:rsidP="003E051E">
      <w:pPr>
        <w:pStyle w:val="REG-P0"/>
        <w:ind w:left="1134"/>
        <w:rPr>
          <w:lang w:val="en-ZA"/>
        </w:rPr>
      </w:pPr>
    </w:p>
    <w:p w14:paraId="6CD0B10E" w14:textId="460E469E" w:rsidR="00190D5D" w:rsidRPr="00190D5D" w:rsidRDefault="00190D5D" w:rsidP="003E051E">
      <w:pPr>
        <w:pStyle w:val="REG-P0"/>
        <w:ind w:left="1134"/>
        <w:rPr>
          <w:lang w:val="en-ZA"/>
        </w:rPr>
      </w:pPr>
      <w:r w:rsidRPr="00190D5D">
        <w:rPr>
          <w:lang w:val="en-ZA"/>
        </w:rPr>
        <w:t xml:space="preserve">2.2.3 </w:t>
      </w:r>
      <w:r w:rsidR="000E0322">
        <w:rPr>
          <w:lang w:val="en-ZA"/>
        </w:rPr>
        <w:tab/>
      </w:r>
      <w:r w:rsidR="000E0322">
        <w:rPr>
          <w:lang w:val="en-ZA"/>
        </w:rPr>
        <w:tab/>
      </w:r>
      <w:r w:rsidRPr="00190D5D">
        <w:rPr>
          <w:lang w:val="en-ZA"/>
        </w:rPr>
        <w:t>Cost of the engineering works</w:t>
      </w:r>
    </w:p>
    <w:p w14:paraId="08F97E28" w14:textId="77777777" w:rsidR="00E45FF2" w:rsidRDefault="00E45FF2" w:rsidP="003E051E">
      <w:pPr>
        <w:pStyle w:val="REG-P0"/>
        <w:ind w:left="1134"/>
        <w:rPr>
          <w:lang w:val="en-ZA"/>
        </w:rPr>
      </w:pPr>
    </w:p>
    <w:p w14:paraId="1D2557AE" w14:textId="29144075" w:rsidR="00190D5D" w:rsidRPr="00190D5D" w:rsidRDefault="00190D5D" w:rsidP="003E051E">
      <w:pPr>
        <w:pStyle w:val="REG-P0"/>
        <w:ind w:left="1134"/>
        <w:rPr>
          <w:lang w:val="en-ZA"/>
        </w:rPr>
      </w:pPr>
      <w:r w:rsidRPr="00190D5D">
        <w:rPr>
          <w:lang w:val="en-ZA"/>
        </w:rPr>
        <w:t xml:space="preserve">2.2.4 </w:t>
      </w:r>
      <w:r w:rsidR="000E0322">
        <w:rPr>
          <w:lang w:val="en-ZA"/>
        </w:rPr>
        <w:tab/>
      </w:r>
      <w:r w:rsidR="000E0322">
        <w:rPr>
          <w:lang w:val="en-ZA"/>
        </w:rPr>
        <w:tab/>
      </w:r>
      <w:r w:rsidRPr="00190D5D">
        <w:rPr>
          <w:lang w:val="en-ZA"/>
        </w:rPr>
        <w:t>Damage to, or destruction of, the works</w:t>
      </w:r>
    </w:p>
    <w:p w14:paraId="7CE4F35A" w14:textId="77777777" w:rsidR="00E45FF2" w:rsidRDefault="00E45FF2" w:rsidP="003E051E">
      <w:pPr>
        <w:pStyle w:val="REG-P0"/>
        <w:ind w:left="1134"/>
        <w:rPr>
          <w:lang w:val="en-ZA"/>
        </w:rPr>
      </w:pPr>
    </w:p>
    <w:p w14:paraId="1849D64C" w14:textId="2A50E81A" w:rsidR="00190D5D" w:rsidRDefault="00190D5D" w:rsidP="003E051E">
      <w:pPr>
        <w:pStyle w:val="REG-P0"/>
        <w:ind w:left="1134"/>
        <w:rPr>
          <w:lang w:val="en-ZA"/>
        </w:rPr>
      </w:pPr>
      <w:r w:rsidRPr="00190D5D">
        <w:rPr>
          <w:lang w:val="en-ZA"/>
        </w:rPr>
        <w:t xml:space="preserve">2.2.5 </w:t>
      </w:r>
      <w:r w:rsidR="000E0322">
        <w:rPr>
          <w:lang w:val="en-ZA"/>
        </w:rPr>
        <w:tab/>
      </w:r>
      <w:r w:rsidR="000E0322">
        <w:rPr>
          <w:lang w:val="en-ZA"/>
        </w:rPr>
        <w:tab/>
      </w:r>
      <w:r w:rsidRPr="00190D5D">
        <w:rPr>
          <w:lang w:val="en-ZA"/>
        </w:rPr>
        <w:t>Postponement, cancellation or abandonment of the</w:t>
      </w:r>
      <w:r w:rsidR="000E0322">
        <w:rPr>
          <w:lang w:val="en-ZA"/>
        </w:rPr>
        <w:t xml:space="preserve"> </w:t>
      </w:r>
      <w:r w:rsidRPr="00190D5D">
        <w:rPr>
          <w:lang w:val="en-ZA"/>
        </w:rPr>
        <w:t>works</w:t>
      </w:r>
    </w:p>
    <w:p w14:paraId="6669ABB9" w14:textId="77777777" w:rsidR="00E45FF2" w:rsidRDefault="00E45FF2" w:rsidP="003E051E">
      <w:pPr>
        <w:pStyle w:val="REG-P0"/>
        <w:ind w:left="1134"/>
        <w:rPr>
          <w:lang w:val="en-ZA"/>
        </w:rPr>
      </w:pPr>
    </w:p>
    <w:p w14:paraId="63AEF381" w14:textId="3214E388" w:rsidR="00190D5D" w:rsidRDefault="00190D5D" w:rsidP="003E051E">
      <w:pPr>
        <w:pStyle w:val="REG-P0"/>
        <w:ind w:left="1134"/>
        <w:rPr>
          <w:lang w:val="en-ZA"/>
        </w:rPr>
      </w:pPr>
      <w:r w:rsidRPr="00190D5D">
        <w:rPr>
          <w:lang w:val="en-ZA"/>
        </w:rPr>
        <w:t xml:space="preserve">2.2.6 </w:t>
      </w:r>
      <w:r w:rsidR="000E0322">
        <w:rPr>
          <w:lang w:val="en-ZA"/>
        </w:rPr>
        <w:tab/>
      </w:r>
      <w:r w:rsidR="000E0322">
        <w:rPr>
          <w:lang w:val="en-ZA"/>
        </w:rPr>
        <w:tab/>
      </w:r>
      <w:r w:rsidRPr="00190D5D">
        <w:rPr>
          <w:lang w:val="en-ZA"/>
        </w:rPr>
        <w:t>Alterations or modifications to designs</w:t>
      </w:r>
    </w:p>
    <w:p w14:paraId="4DF76C4E" w14:textId="77777777" w:rsidR="000E0322" w:rsidRPr="00190D5D" w:rsidRDefault="000E0322" w:rsidP="000E0322">
      <w:pPr>
        <w:pStyle w:val="REG-P0"/>
        <w:ind w:left="567"/>
        <w:rPr>
          <w:lang w:val="en-ZA"/>
        </w:rPr>
      </w:pPr>
    </w:p>
    <w:p w14:paraId="4339C75A" w14:textId="56533288" w:rsidR="00190D5D" w:rsidRDefault="00190D5D" w:rsidP="003E051E">
      <w:pPr>
        <w:pStyle w:val="REG-P0"/>
        <w:ind w:left="1134" w:hanging="567"/>
        <w:rPr>
          <w:lang w:val="en-ZA"/>
        </w:rPr>
      </w:pPr>
      <w:r w:rsidRPr="00190D5D">
        <w:rPr>
          <w:lang w:val="en-ZA"/>
        </w:rPr>
        <w:t xml:space="preserve">2.3 </w:t>
      </w:r>
      <w:r w:rsidR="000E0322">
        <w:rPr>
          <w:lang w:val="en-ZA"/>
        </w:rPr>
        <w:tab/>
      </w:r>
      <w:r w:rsidRPr="00190D5D">
        <w:rPr>
          <w:lang w:val="en-ZA"/>
        </w:rPr>
        <w:t>TARIFF OF CONSULTING FEES FOR ENGINEERING</w:t>
      </w:r>
      <w:r w:rsidR="000E0322">
        <w:rPr>
          <w:lang w:val="en-ZA"/>
        </w:rPr>
        <w:t xml:space="preserve"> </w:t>
      </w:r>
      <w:r w:rsidRPr="00190D5D">
        <w:rPr>
          <w:lang w:val="en-ZA"/>
        </w:rPr>
        <w:t>SERVICES FOR CIVIL, STRUCTURAL, MECHANICAL,</w:t>
      </w:r>
      <w:r w:rsidR="000E0322">
        <w:rPr>
          <w:lang w:val="en-ZA"/>
        </w:rPr>
        <w:t xml:space="preserve"> </w:t>
      </w:r>
      <w:r w:rsidRPr="00190D5D">
        <w:rPr>
          <w:lang w:val="en-ZA"/>
        </w:rPr>
        <w:t>ELECTRICAL AND ELECTRONIC PROJECTS</w:t>
      </w:r>
    </w:p>
    <w:p w14:paraId="50C66A0A" w14:textId="77777777" w:rsidR="000E0322" w:rsidRPr="00190D5D" w:rsidRDefault="000E0322" w:rsidP="000E0322">
      <w:pPr>
        <w:pStyle w:val="REG-P0"/>
        <w:ind w:left="567" w:hanging="567"/>
        <w:rPr>
          <w:lang w:val="en-ZA"/>
        </w:rPr>
      </w:pPr>
    </w:p>
    <w:p w14:paraId="1AA1AFA0" w14:textId="76C740D4" w:rsidR="00190D5D" w:rsidRPr="00190D5D" w:rsidRDefault="00190D5D" w:rsidP="003E051E">
      <w:pPr>
        <w:pStyle w:val="REG-P0"/>
        <w:ind w:left="1134"/>
        <w:rPr>
          <w:lang w:val="en-ZA"/>
        </w:rPr>
      </w:pPr>
      <w:r w:rsidRPr="00190D5D">
        <w:rPr>
          <w:lang w:val="en-ZA"/>
        </w:rPr>
        <w:t>2.3.1</w:t>
      </w:r>
      <w:r w:rsidR="000E0322">
        <w:rPr>
          <w:lang w:val="en-ZA"/>
        </w:rPr>
        <w:tab/>
      </w:r>
      <w:r w:rsidR="000E0322">
        <w:rPr>
          <w:lang w:val="en-ZA"/>
        </w:rPr>
        <w:tab/>
        <w:t>Services of a normal nature</w:t>
      </w:r>
    </w:p>
    <w:p w14:paraId="39EDB05E" w14:textId="77777777" w:rsidR="000E0322" w:rsidRPr="000E0322" w:rsidRDefault="00190D5D" w:rsidP="003E051E">
      <w:pPr>
        <w:pStyle w:val="REG-P0"/>
        <w:ind w:left="1134"/>
        <w:rPr>
          <w:lang w:val="en-ZA"/>
        </w:rPr>
      </w:pPr>
      <w:r w:rsidRPr="00190D5D">
        <w:rPr>
          <w:lang w:val="en-ZA"/>
        </w:rPr>
        <w:t>2.3.1.1</w:t>
      </w:r>
      <w:r w:rsidR="000E0322">
        <w:rPr>
          <w:lang w:val="en-ZA"/>
        </w:rPr>
        <w:tab/>
      </w:r>
      <w:r w:rsidR="000E0322" w:rsidRPr="000E0322">
        <w:rPr>
          <w:lang w:val="en-ZA"/>
        </w:rPr>
        <w:t>Civil and structural engineering services</w:t>
      </w:r>
    </w:p>
    <w:p w14:paraId="3BF8D5AE" w14:textId="77777777" w:rsidR="000E0322" w:rsidRPr="000E0322" w:rsidRDefault="00190D5D" w:rsidP="003E051E">
      <w:pPr>
        <w:pStyle w:val="REG-P0"/>
        <w:ind w:left="1134"/>
        <w:rPr>
          <w:lang w:val="en-ZA"/>
        </w:rPr>
      </w:pPr>
      <w:r w:rsidRPr="00190D5D">
        <w:rPr>
          <w:lang w:val="en-ZA"/>
        </w:rPr>
        <w:t>2.3.1.1.1</w:t>
      </w:r>
      <w:r w:rsidR="000E0322">
        <w:rPr>
          <w:lang w:val="en-ZA"/>
        </w:rPr>
        <w:tab/>
      </w:r>
      <w:r w:rsidR="000E0322" w:rsidRPr="000E0322">
        <w:rPr>
          <w:lang w:val="en-ZA"/>
        </w:rPr>
        <w:t>Basic fees</w:t>
      </w:r>
    </w:p>
    <w:p w14:paraId="1D7E5166" w14:textId="288F27C5" w:rsidR="00190D5D" w:rsidRPr="00190D5D" w:rsidRDefault="00190D5D" w:rsidP="003E051E">
      <w:pPr>
        <w:pStyle w:val="REG-P0"/>
        <w:ind w:left="1134"/>
        <w:rPr>
          <w:lang w:val="en-ZA"/>
        </w:rPr>
      </w:pPr>
      <w:r w:rsidRPr="00190D5D">
        <w:rPr>
          <w:lang w:val="en-ZA"/>
        </w:rPr>
        <w:t>2.3.1.1.2</w:t>
      </w:r>
      <w:r w:rsidR="000E0322">
        <w:rPr>
          <w:lang w:val="en-ZA"/>
        </w:rPr>
        <w:tab/>
      </w:r>
      <w:r w:rsidR="000E0322" w:rsidRPr="000E0322">
        <w:rPr>
          <w:lang w:val="en-ZA"/>
        </w:rPr>
        <w:t>Additional fee for reinforced concrete portion of the</w:t>
      </w:r>
      <w:r w:rsidR="000E0322">
        <w:rPr>
          <w:lang w:val="en-ZA"/>
        </w:rPr>
        <w:t xml:space="preserve"> </w:t>
      </w:r>
      <w:r w:rsidR="000E0322" w:rsidRPr="000E0322">
        <w:rPr>
          <w:lang w:val="en-ZA"/>
        </w:rPr>
        <w:t>works</w:t>
      </w:r>
    </w:p>
    <w:p w14:paraId="373BA688" w14:textId="156B8B35" w:rsidR="000E0322" w:rsidRPr="000E0322" w:rsidRDefault="00190D5D" w:rsidP="003E051E">
      <w:pPr>
        <w:pStyle w:val="REG-P0"/>
        <w:ind w:left="1134"/>
        <w:rPr>
          <w:lang w:val="en-ZA"/>
        </w:rPr>
      </w:pPr>
      <w:r w:rsidRPr="00190D5D">
        <w:rPr>
          <w:lang w:val="en-ZA"/>
        </w:rPr>
        <w:t>2.3.1.1.3</w:t>
      </w:r>
      <w:r w:rsidR="000E0322">
        <w:rPr>
          <w:lang w:val="en-ZA"/>
        </w:rPr>
        <w:tab/>
      </w:r>
      <w:r w:rsidR="000E0322" w:rsidRPr="000E0322">
        <w:rPr>
          <w:lang w:val="en-ZA"/>
        </w:rPr>
        <w:t>Additional fee for stru</w:t>
      </w:r>
      <w:r w:rsidR="000E0322">
        <w:rPr>
          <w:lang w:val="en-ZA"/>
        </w:rPr>
        <w:t xml:space="preserve">ctural steelwork portion of the </w:t>
      </w:r>
      <w:r w:rsidR="000E0322" w:rsidRPr="000E0322">
        <w:rPr>
          <w:lang w:val="en-ZA"/>
        </w:rPr>
        <w:t>works</w:t>
      </w:r>
    </w:p>
    <w:p w14:paraId="27BCD764" w14:textId="6537961E" w:rsidR="000E0322" w:rsidRPr="000E0322" w:rsidRDefault="00190D5D" w:rsidP="003E051E">
      <w:pPr>
        <w:pStyle w:val="REG-P0"/>
        <w:ind w:left="1134"/>
        <w:rPr>
          <w:lang w:val="en-ZA"/>
        </w:rPr>
      </w:pPr>
      <w:r w:rsidRPr="00190D5D">
        <w:rPr>
          <w:lang w:val="en-ZA"/>
        </w:rPr>
        <w:t>2.3.1.1.4</w:t>
      </w:r>
      <w:r w:rsidR="000E0322">
        <w:rPr>
          <w:lang w:val="en-ZA"/>
        </w:rPr>
        <w:tab/>
      </w:r>
      <w:r w:rsidR="000E0322" w:rsidRPr="000E0322">
        <w:rPr>
          <w:lang w:val="en-ZA"/>
        </w:rPr>
        <w:t>Additional fee for structural portion of the works in</w:t>
      </w:r>
      <w:r w:rsidR="000E0322">
        <w:rPr>
          <w:lang w:val="en-ZA"/>
        </w:rPr>
        <w:t xml:space="preserve"> </w:t>
      </w:r>
      <w:r w:rsidR="000E0322" w:rsidRPr="000E0322">
        <w:rPr>
          <w:lang w:val="en-ZA"/>
        </w:rPr>
        <w:t>other materials</w:t>
      </w:r>
    </w:p>
    <w:p w14:paraId="5229065C" w14:textId="77777777" w:rsidR="00E45FF2" w:rsidRDefault="00E45FF2" w:rsidP="00654C85">
      <w:pPr>
        <w:pStyle w:val="REG-P0"/>
        <w:ind w:left="2268" w:hanging="1134"/>
        <w:rPr>
          <w:lang w:val="en-ZA"/>
        </w:rPr>
      </w:pPr>
    </w:p>
    <w:p w14:paraId="1728C79B" w14:textId="41D2E1B0" w:rsidR="00190D5D" w:rsidRPr="00190D5D" w:rsidRDefault="00190D5D" w:rsidP="00654C85">
      <w:pPr>
        <w:pStyle w:val="REG-P0"/>
        <w:ind w:left="2268" w:hanging="1134"/>
        <w:rPr>
          <w:lang w:val="en-ZA"/>
        </w:rPr>
      </w:pPr>
      <w:r w:rsidRPr="00190D5D">
        <w:rPr>
          <w:lang w:val="en-ZA"/>
        </w:rPr>
        <w:t>2.3.1.2</w:t>
      </w:r>
      <w:r w:rsidR="000E0322">
        <w:rPr>
          <w:lang w:val="en-ZA"/>
        </w:rPr>
        <w:tab/>
      </w:r>
      <w:r w:rsidR="000E0322" w:rsidRPr="000E0322">
        <w:rPr>
          <w:lang w:val="en-ZA"/>
        </w:rPr>
        <w:t>Civil and structural engineering services for which</w:t>
      </w:r>
      <w:r w:rsidR="000E0322">
        <w:rPr>
          <w:lang w:val="en-ZA"/>
        </w:rPr>
        <w:t xml:space="preserve"> </w:t>
      </w:r>
      <w:r w:rsidR="000E0322" w:rsidRPr="000E0322">
        <w:rPr>
          <w:lang w:val="en-ZA"/>
        </w:rPr>
        <w:t>special fees are provided</w:t>
      </w:r>
    </w:p>
    <w:p w14:paraId="127E4E97" w14:textId="1DF98426" w:rsidR="00190D5D" w:rsidRPr="00190D5D" w:rsidRDefault="00190D5D" w:rsidP="003E051E">
      <w:pPr>
        <w:pStyle w:val="REG-P0"/>
        <w:ind w:left="1134"/>
        <w:rPr>
          <w:lang w:val="en-ZA"/>
        </w:rPr>
      </w:pPr>
      <w:r w:rsidRPr="00190D5D">
        <w:rPr>
          <w:lang w:val="en-ZA"/>
        </w:rPr>
        <w:t>2.3.1.2.1</w:t>
      </w:r>
      <w:r w:rsidR="000E0322">
        <w:rPr>
          <w:lang w:val="en-ZA"/>
        </w:rPr>
        <w:tab/>
        <w:t>Railway track work</w:t>
      </w:r>
    </w:p>
    <w:p w14:paraId="2BD3EB1D" w14:textId="77777777" w:rsidR="000E0322" w:rsidRPr="000E0322" w:rsidRDefault="00190D5D" w:rsidP="003E051E">
      <w:pPr>
        <w:pStyle w:val="REG-P0"/>
        <w:ind w:left="1134"/>
        <w:rPr>
          <w:lang w:val="en-ZA"/>
        </w:rPr>
      </w:pPr>
      <w:r w:rsidRPr="00190D5D">
        <w:rPr>
          <w:lang w:val="en-ZA"/>
        </w:rPr>
        <w:t>2.3.1.2.2</w:t>
      </w:r>
      <w:r w:rsidR="000E0322">
        <w:rPr>
          <w:lang w:val="en-ZA"/>
        </w:rPr>
        <w:tab/>
      </w:r>
      <w:r w:rsidR="000E0322" w:rsidRPr="000E0322">
        <w:rPr>
          <w:lang w:val="en-ZA"/>
        </w:rPr>
        <w:t>Roadworks</w:t>
      </w:r>
    </w:p>
    <w:p w14:paraId="76C8337B" w14:textId="77777777" w:rsidR="00E45FF2" w:rsidRDefault="00E45FF2" w:rsidP="003E051E">
      <w:pPr>
        <w:pStyle w:val="REG-P0"/>
        <w:ind w:left="1134"/>
        <w:rPr>
          <w:lang w:val="en-ZA"/>
        </w:rPr>
      </w:pPr>
    </w:p>
    <w:p w14:paraId="2FDCE5E0" w14:textId="0C5D6A6B" w:rsidR="00190D5D" w:rsidRPr="00190D5D" w:rsidRDefault="00190D5D" w:rsidP="003E051E">
      <w:pPr>
        <w:pStyle w:val="REG-P0"/>
        <w:ind w:left="1134"/>
        <w:rPr>
          <w:lang w:val="en-ZA"/>
        </w:rPr>
      </w:pPr>
      <w:r w:rsidRPr="00190D5D">
        <w:rPr>
          <w:lang w:val="en-ZA"/>
        </w:rPr>
        <w:t>2.3.1.3</w:t>
      </w:r>
      <w:r w:rsidR="000E0322">
        <w:rPr>
          <w:lang w:val="en-ZA"/>
        </w:rPr>
        <w:tab/>
      </w:r>
      <w:r w:rsidR="000E0322" w:rsidRPr="000E0322">
        <w:rPr>
          <w:lang w:val="en-ZA"/>
        </w:rPr>
        <w:t>Water and waste water treatment works</w:t>
      </w:r>
    </w:p>
    <w:p w14:paraId="5CC20706" w14:textId="77777777" w:rsidR="00E45FF2" w:rsidRDefault="00E45FF2" w:rsidP="003E051E">
      <w:pPr>
        <w:pStyle w:val="REG-P0"/>
        <w:ind w:left="1134"/>
        <w:rPr>
          <w:lang w:val="en-ZA"/>
        </w:rPr>
      </w:pPr>
    </w:p>
    <w:p w14:paraId="69D840EB" w14:textId="1337BFB4" w:rsidR="000E0322" w:rsidRPr="000E0322" w:rsidRDefault="00190D5D" w:rsidP="003E051E">
      <w:pPr>
        <w:pStyle w:val="REG-P0"/>
        <w:ind w:left="1134"/>
        <w:rPr>
          <w:lang w:val="en-ZA"/>
        </w:rPr>
      </w:pPr>
      <w:r w:rsidRPr="00190D5D">
        <w:rPr>
          <w:lang w:val="en-ZA"/>
        </w:rPr>
        <w:t>2.3.1.4</w:t>
      </w:r>
      <w:r w:rsidR="000E0322">
        <w:rPr>
          <w:lang w:val="en-ZA"/>
        </w:rPr>
        <w:tab/>
      </w:r>
      <w:r w:rsidR="000E0322" w:rsidRPr="000E0322">
        <w:rPr>
          <w:lang w:val="en-ZA"/>
        </w:rPr>
        <w:t>Mechanical and electrical engineering services</w:t>
      </w:r>
    </w:p>
    <w:p w14:paraId="60AE5A2C" w14:textId="3121AE67" w:rsidR="00190D5D" w:rsidRPr="00190D5D" w:rsidRDefault="00190D5D" w:rsidP="003E051E">
      <w:pPr>
        <w:pStyle w:val="REG-P0"/>
        <w:ind w:left="1134"/>
        <w:rPr>
          <w:lang w:val="en-ZA"/>
        </w:rPr>
      </w:pPr>
      <w:r w:rsidRPr="00190D5D">
        <w:rPr>
          <w:lang w:val="en-ZA"/>
        </w:rPr>
        <w:t>2.3.1.4.1</w:t>
      </w:r>
      <w:r w:rsidR="000E0322">
        <w:rPr>
          <w:lang w:val="en-ZA"/>
        </w:rPr>
        <w:tab/>
      </w:r>
      <w:r w:rsidR="000E0322" w:rsidRPr="000E0322">
        <w:rPr>
          <w:lang w:val="en-ZA"/>
        </w:rPr>
        <w:t>Mechanical engineering services</w:t>
      </w:r>
    </w:p>
    <w:p w14:paraId="3F47EC18" w14:textId="77777777" w:rsidR="000E0322" w:rsidRPr="000E0322" w:rsidRDefault="00190D5D" w:rsidP="003E051E">
      <w:pPr>
        <w:pStyle w:val="REG-P0"/>
        <w:ind w:left="1134"/>
        <w:rPr>
          <w:lang w:val="en-ZA"/>
        </w:rPr>
      </w:pPr>
      <w:r w:rsidRPr="00190D5D">
        <w:rPr>
          <w:lang w:val="en-ZA"/>
        </w:rPr>
        <w:t>2.3.1.4.2</w:t>
      </w:r>
      <w:r w:rsidR="000E0322">
        <w:rPr>
          <w:lang w:val="en-ZA"/>
        </w:rPr>
        <w:tab/>
      </w:r>
      <w:r w:rsidR="000E0322" w:rsidRPr="000E0322">
        <w:rPr>
          <w:lang w:val="en-ZA"/>
        </w:rPr>
        <w:t>Electrical engineering services</w:t>
      </w:r>
    </w:p>
    <w:p w14:paraId="0A72C706" w14:textId="77777777" w:rsidR="00E45FF2" w:rsidRDefault="00E45FF2" w:rsidP="003E051E">
      <w:pPr>
        <w:pStyle w:val="REG-P0"/>
        <w:ind w:left="1134"/>
        <w:rPr>
          <w:lang w:val="en-ZA"/>
        </w:rPr>
      </w:pPr>
    </w:p>
    <w:p w14:paraId="1D4D50D3" w14:textId="141F28F4" w:rsidR="00190D5D" w:rsidRPr="00190D5D" w:rsidRDefault="00190D5D" w:rsidP="003E051E">
      <w:pPr>
        <w:pStyle w:val="REG-P0"/>
        <w:ind w:left="1134"/>
        <w:rPr>
          <w:lang w:val="en-ZA"/>
        </w:rPr>
      </w:pPr>
      <w:r w:rsidRPr="00190D5D">
        <w:rPr>
          <w:lang w:val="en-ZA"/>
        </w:rPr>
        <w:t>2.3.1.5</w:t>
      </w:r>
      <w:r w:rsidR="00616BC2">
        <w:rPr>
          <w:lang w:val="en-ZA"/>
        </w:rPr>
        <w:tab/>
      </w:r>
      <w:r w:rsidR="00616BC2" w:rsidRPr="00616BC2">
        <w:rPr>
          <w:lang w:val="en-ZA"/>
        </w:rPr>
        <w:t>Electronic engineering services</w:t>
      </w:r>
    </w:p>
    <w:p w14:paraId="1CB295AB" w14:textId="77777777" w:rsidR="00616BC2" w:rsidRPr="00616BC2" w:rsidRDefault="00190D5D" w:rsidP="003E051E">
      <w:pPr>
        <w:pStyle w:val="REG-P0"/>
        <w:ind w:left="1134"/>
        <w:rPr>
          <w:lang w:val="en-ZA"/>
        </w:rPr>
      </w:pPr>
      <w:r w:rsidRPr="00190D5D">
        <w:rPr>
          <w:lang w:val="en-ZA"/>
        </w:rPr>
        <w:t>2.3.1.5.1</w:t>
      </w:r>
      <w:r w:rsidR="00616BC2">
        <w:rPr>
          <w:lang w:val="en-ZA"/>
        </w:rPr>
        <w:tab/>
      </w:r>
      <w:r w:rsidR="00616BC2" w:rsidRPr="00616BC2">
        <w:rPr>
          <w:lang w:val="en-ZA"/>
        </w:rPr>
        <w:t>Basic fees</w:t>
      </w:r>
    </w:p>
    <w:p w14:paraId="5BCC3306" w14:textId="77777777" w:rsidR="00616BC2" w:rsidRPr="00616BC2" w:rsidRDefault="00190D5D" w:rsidP="003E051E">
      <w:pPr>
        <w:pStyle w:val="REG-P0"/>
        <w:ind w:left="1134"/>
        <w:rPr>
          <w:lang w:val="en-ZA"/>
        </w:rPr>
      </w:pPr>
      <w:r w:rsidRPr="00190D5D">
        <w:rPr>
          <w:lang w:val="en-ZA"/>
        </w:rPr>
        <w:t>2.3.1.5.2</w:t>
      </w:r>
      <w:r w:rsidR="00616BC2">
        <w:rPr>
          <w:lang w:val="en-ZA"/>
        </w:rPr>
        <w:tab/>
      </w:r>
      <w:r w:rsidR="00616BC2" w:rsidRPr="00616BC2">
        <w:rPr>
          <w:lang w:val="en-ZA"/>
        </w:rPr>
        <w:t>Programming</w:t>
      </w:r>
    </w:p>
    <w:p w14:paraId="400231C4" w14:textId="77777777" w:rsidR="00616BC2" w:rsidRPr="00616BC2" w:rsidRDefault="00190D5D" w:rsidP="003E051E">
      <w:pPr>
        <w:pStyle w:val="REG-P0"/>
        <w:ind w:left="1134"/>
        <w:rPr>
          <w:lang w:val="en-ZA"/>
        </w:rPr>
      </w:pPr>
      <w:r w:rsidRPr="00190D5D">
        <w:rPr>
          <w:lang w:val="en-ZA"/>
        </w:rPr>
        <w:t>2.3.1.5.3</w:t>
      </w:r>
      <w:r w:rsidR="00616BC2">
        <w:rPr>
          <w:lang w:val="en-ZA"/>
        </w:rPr>
        <w:tab/>
      </w:r>
      <w:r w:rsidR="00616BC2" w:rsidRPr="00616BC2">
        <w:rPr>
          <w:lang w:val="en-ZA"/>
        </w:rPr>
        <w:t>Other listed services</w:t>
      </w:r>
    </w:p>
    <w:p w14:paraId="48F0F082" w14:textId="77777777" w:rsidR="00E45FF2" w:rsidRDefault="00E45FF2" w:rsidP="003E051E">
      <w:pPr>
        <w:pStyle w:val="REG-P0"/>
        <w:ind w:left="1134"/>
        <w:rPr>
          <w:lang w:val="en-ZA"/>
        </w:rPr>
      </w:pPr>
    </w:p>
    <w:p w14:paraId="4924F1A7" w14:textId="374ABAE7" w:rsidR="00616BC2" w:rsidRPr="00616BC2" w:rsidRDefault="00190D5D" w:rsidP="003E051E">
      <w:pPr>
        <w:pStyle w:val="REG-P0"/>
        <w:ind w:left="1134"/>
        <w:rPr>
          <w:lang w:val="en-ZA"/>
        </w:rPr>
      </w:pPr>
      <w:r w:rsidRPr="00190D5D">
        <w:rPr>
          <w:lang w:val="en-ZA"/>
        </w:rPr>
        <w:t>2.3.1.6</w:t>
      </w:r>
      <w:r w:rsidR="00616BC2">
        <w:rPr>
          <w:lang w:val="en-ZA"/>
        </w:rPr>
        <w:tab/>
      </w:r>
      <w:r w:rsidR="00616BC2" w:rsidRPr="00616BC2">
        <w:rPr>
          <w:lang w:val="en-ZA"/>
        </w:rPr>
        <w:t>Works in different categories, dissimilar works and</w:t>
      </w:r>
      <w:r w:rsidR="00616BC2">
        <w:rPr>
          <w:lang w:val="en-ZA"/>
        </w:rPr>
        <w:t xml:space="preserve"> </w:t>
      </w:r>
      <w:r w:rsidR="00616BC2" w:rsidRPr="00616BC2">
        <w:rPr>
          <w:lang w:val="en-ZA"/>
        </w:rPr>
        <w:t>fragmented works</w:t>
      </w:r>
    </w:p>
    <w:p w14:paraId="722706ED" w14:textId="77777777" w:rsidR="00E45FF2" w:rsidRDefault="00E45FF2" w:rsidP="003E051E">
      <w:pPr>
        <w:pStyle w:val="REG-P0"/>
        <w:ind w:left="1134"/>
        <w:rPr>
          <w:lang w:val="en-ZA"/>
        </w:rPr>
      </w:pPr>
    </w:p>
    <w:p w14:paraId="4A65F8F7" w14:textId="67EFB607" w:rsidR="00616BC2" w:rsidRPr="00616BC2" w:rsidRDefault="00190D5D" w:rsidP="003E051E">
      <w:pPr>
        <w:pStyle w:val="REG-P0"/>
        <w:ind w:left="1134"/>
        <w:rPr>
          <w:lang w:val="en-ZA"/>
        </w:rPr>
      </w:pPr>
      <w:r w:rsidRPr="00190D5D">
        <w:rPr>
          <w:lang w:val="en-ZA"/>
        </w:rPr>
        <w:t>2.3.1.7</w:t>
      </w:r>
      <w:r w:rsidR="00616BC2">
        <w:rPr>
          <w:lang w:val="en-ZA"/>
        </w:rPr>
        <w:tab/>
      </w:r>
      <w:r w:rsidR="00616BC2" w:rsidRPr="00616BC2">
        <w:rPr>
          <w:lang w:val="en-ZA"/>
        </w:rPr>
        <w:t>Alteration to existing works</w:t>
      </w:r>
    </w:p>
    <w:p w14:paraId="451A98DC" w14:textId="77777777" w:rsidR="00E45FF2" w:rsidRDefault="00E45FF2" w:rsidP="003E051E">
      <w:pPr>
        <w:pStyle w:val="REG-P0"/>
        <w:ind w:left="1134"/>
        <w:rPr>
          <w:lang w:val="en-ZA"/>
        </w:rPr>
      </w:pPr>
    </w:p>
    <w:p w14:paraId="4435FA9E" w14:textId="1B05B5C2" w:rsidR="00616BC2" w:rsidRPr="00616BC2" w:rsidRDefault="00190D5D" w:rsidP="003E051E">
      <w:pPr>
        <w:pStyle w:val="REG-P0"/>
        <w:ind w:left="1134"/>
        <w:rPr>
          <w:lang w:val="en-ZA"/>
        </w:rPr>
      </w:pPr>
      <w:r w:rsidRPr="00190D5D">
        <w:rPr>
          <w:lang w:val="en-ZA"/>
        </w:rPr>
        <w:t>2.3.2</w:t>
      </w:r>
      <w:r w:rsidR="00616BC2">
        <w:rPr>
          <w:lang w:val="en-ZA"/>
        </w:rPr>
        <w:tab/>
      </w:r>
      <w:r w:rsidR="00616BC2">
        <w:rPr>
          <w:lang w:val="en-ZA"/>
        </w:rPr>
        <w:tab/>
      </w:r>
      <w:r w:rsidR="00616BC2" w:rsidRPr="00616BC2">
        <w:rPr>
          <w:lang w:val="en-ZA"/>
        </w:rPr>
        <w:t>Services not of a normal nature</w:t>
      </w:r>
    </w:p>
    <w:p w14:paraId="52CD29CF" w14:textId="6B7914AF" w:rsidR="00616BC2" w:rsidRPr="00616BC2" w:rsidRDefault="00190D5D" w:rsidP="003E051E">
      <w:pPr>
        <w:pStyle w:val="REG-P0"/>
        <w:ind w:left="1134"/>
        <w:rPr>
          <w:lang w:val="en-ZA"/>
        </w:rPr>
      </w:pPr>
      <w:r w:rsidRPr="00190D5D">
        <w:rPr>
          <w:lang w:val="en-ZA"/>
        </w:rPr>
        <w:t>2.3.2.1</w:t>
      </w:r>
      <w:r w:rsidR="00616BC2">
        <w:rPr>
          <w:lang w:val="en-ZA"/>
        </w:rPr>
        <w:tab/>
      </w:r>
      <w:r w:rsidR="00616BC2" w:rsidRPr="00616BC2">
        <w:rPr>
          <w:lang w:val="en-ZA"/>
        </w:rPr>
        <w:t>Works making unusually high demands</w:t>
      </w:r>
    </w:p>
    <w:p w14:paraId="46AF7BBF" w14:textId="77777777" w:rsidR="00616BC2" w:rsidRPr="00616BC2" w:rsidRDefault="00190D5D" w:rsidP="003E051E">
      <w:pPr>
        <w:pStyle w:val="REG-P0"/>
        <w:ind w:left="1134"/>
        <w:rPr>
          <w:lang w:val="en-ZA"/>
        </w:rPr>
      </w:pPr>
      <w:r w:rsidRPr="00190D5D">
        <w:rPr>
          <w:lang w:val="en-ZA"/>
        </w:rPr>
        <w:t>2.3.2.1.1</w:t>
      </w:r>
      <w:r w:rsidR="00616BC2">
        <w:rPr>
          <w:lang w:val="en-ZA"/>
        </w:rPr>
        <w:tab/>
      </w:r>
      <w:r w:rsidR="00616BC2" w:rsidRPr="00616BC2">
        <w:rPr>
          <w:lang w:val="en-ZA"/>
        </w:rPr>
        <w:t>Unusually time-consuming works</w:t>
      </w:r>
    </w:p>
    <w:p w14:paraId="65E4832D" w14:textId="77777777" w:rsidR="00616BC2" w:rsidRPr="00616BC2" w:rsidRDefault="00190D5D" w:rsidP="003E051E">
      <w:pPr>
        <w:pStyle w:val="REG-P0"/>
        <w:ind w:left="1134"/>
        <w:rPr>
          <w:lang w:val="en-ZA"/>
        </w:rPr>
      </w:pPr>
      <w:r w:rsidRPr="00190D5D">
        <w:rPr>
          <w:lang w:val="en-ZA"/>
        </w:rPr>
        <w:t>2.3.2.1.2</w:t>
      </w:r>
      <w:r w:rsidR="00616BC2">
        <w:rPr>
          <w:lang w:val="en-ZA"/>
        </w:rPr>
        <w:tab/>
      </w:r>
      <w:r w:rsidR="00616BC2" w:rsidRPr="00616BC2">
        <w:rPr>
          <w:lang w:val="en-ZA"/>
        </w:rPr>
        <w:t>Other types of works</w:t>
      </w:r>
    </w:p>
    <w:p w14:paraId="5D1EA8F1" w14:textId="1707CFF5" w:rsidR="00190D5D" w:rsidRPr="00190D5D" w:rsidRDefault="00190D5D" w:rsidP="003E051E">
      <w:pPr>
        <w:pStyle w:val="REG-P0"/>
        <w:ind w:left="1134"/>
        <w:rPr>
          <w:lang w:val="en-ZA"/>
        </w:rPr>
      </w:pPr>
      <w:r w:rsidRPr="00190D5D">
        <w:rPr>
          <w:lang w:val="en-ZA"/>
        </w:rPr>
        <w:t>2.3.2.2</w:t>
      </w:r>
      <w:r w:rsidR="00616BC2">
        <w:rPr>
          <w:lang w:val="en-ZA"/>
        </w:rPr>
        <w:tab/>
      </w:r>
      <w:r w:rsidR="00616BC2" w:rsidRPr="00616BC2">
        <w:rPr>
          <w:lang w:val="en-ZA"/>
        </w:rPr>
        <w:t>Wor</w:t>
      </w:r>
      <w:r w:rsidR="00616BC2">
        <w:rPr>
          <w:lang w:val="en-ZA"/>
        </w:rPr>
        <w:t>ks making unusually low demands</w:t>
      </w:r>
    </w:p>
    <w:p w14:paraId="718B146D" w14:textId="77777777" w:rsidR="00E45FF2" w:rsidRDefault="00E45FF2" w:rsidP="003E051E">
      <w:pPr>
        <w:pStyle w:val="REG-P0"/>
        <w:ind w:left="1134"/>
        <w:rPr>
          <w:lang w:val="en-ZA"/>
        </w:rPr>
      </w:pPr>
    </w:p>
    <w:p w14:paraId="7C440681" w14:textId="05FDB811" w:rsidR="00190D5D" w:rsidRPr="00190D5D" w:rsidRDefault="00190D5D" w:rsidP="003E051E">
      <w:pPr>
        <w:pStyle w:val="REG-P0"/>
        <w:ind w:left="1134"/>
        <w:rPr>
          <w:lang w:val="en-ZA"/>
        </w:rPr>
      </w:pPr>
      <w:r w:rsidRPr="00190D5D">
        <w:rPr>
          <w:lang w:val="en-ZA"/>
        </w:rPr>
        <w:t>2.3.3</w:t>
      </w:r>
      <w:r w:rsidR="00616BC2">
        <w:rPr>
          <w:lang w:val="en-ZA"/>
        </w:rPr>
        <w:tab/>
      </w:r>
      <w:r w:rsidR="00616BC2">
        <w:rPr>
          <w:lang w:val="en-ZA"/>
        </w:rPr>
        <w:tab/>
      </w:r>
      <w:r w:rsidR="00616BC2" w:rsidRPr="00616BC2">
        <w:rPr>
          <w:lang w:val="en-ZA"/>
        </w:rPr>
        <w:t>Additional services</w:t>
      </w:r>
    </w:p>
    <w:p w14:paraId="403A23EA" w14:textId="77777777" w:rsidR="00616BC2" w:rsidRPr="00616BC2" w:rsidRDefault="00190D5D" w:rsidP="003E051E">
      <w:pPr>
        <w:pStyle w:val="REG-P0"/>
        <w:ind w:left="1134"/>
        <w:rPr>
          <w:lang w:val="en-ZA"/>
        </w:rPr>
      </w:pPr>
      <w:r w:rsidRPr="00190D5D">
        <w:rPr>
          <w:lang w:val="en-ZA"/>
        </w:rPr>
        <w:t>2.3.3.1</w:t>
      </w:r>
      <w:r w:rsidR="00616BC2">
        <w:rPr>
          <w:lang w:val="en-ZA"/>
        </w:rPr>
        <w:tab/>
      </w:r>
      <w:r w:rsidR="00616BC2" w:rsidRPr="00616BC2">
        <w:rPr>
          <w:lang w:val="en-ZA"/>
        </w:rPr>
        <w:t>Provision of site staff</w:t>
      </w:r>
    </w:p>
    <w:p w14:paraId="3CEE7189" w14:textId="77777777" w:rsidR="00616BC2" w:rsidRPr="00616BC2" w:rsidRDefault="00190D5D" w:rsidP="003E051E">
      <w:pPr>
        <w:pStyle w:val="REG-P0"/>
        <w:ind w:left="1134"/>
        <w:rPr>
          <w:lang w:val="en-ZA"/>
        </w:rPr>
      </w:pPr>
      <w:r w:rsidRPr="00190D5D">
        <w:rPr>
          <w:lang w:val="en-ZA"/>
        </w:rPr>
        <w:t>2.3.3.2</w:t>
      </w:r>
      <w:r w:rsidR="00616BC2">
        <w:rPr>
          <w:lang w:val="en-ZA"/>
        </w:rPr>
        <w:tab/>
      </w:r>
      <w:r w:rsidR="00616BC2" w:rsidRPr="00616BC2">
        <w:rPr>
          <w:lang w:val="en-ZA"/>
        </w:rPr>
        <w:t>Leader of the professional team</w:t>
      </w:r>
    </w:p>
    <w:p w14:paraId="26E79666" w14:textId="77777777" w:rsidR="00616BC2" w:rsidRPr="00616BC2" w:rsidRDefault="00190D5D" w:rsidP="003E051E">
      <w:pPr>
        <w:pStyle w:val="REG-P0"/>
        <w:ind w:left="1134"/>
        <w:rPr>
          <w:lang w:val="en-ZA"/>
        </w:rPr>
      </w:pPr>
      <w:r w:rsidRPr="00190D5D">
        <w:rPr>
          <w:lang w:val="en-ZA"/>
        </w:rPr>
        <w:t>2.3.3.3</w:t>
      </w:r>
      <w:r w:rsidR="00616BC2">
        <w:rPr>
          <w:lang w:val="en-ZA"/>
        </w:rPr>
        <w:tab/>
      </w:r>
      <w:r w:rsidR="00616BC2" w:rsidRPr="00616BC2">
        <w:rPr>
          <w:lang w:val="en-ZA"/>
        </w:rPr>
        <w:t>Mediation, arbitration, litigation and similar services</w:t>
      </w:r>
    </w:p>
    <w:p w14:paraId="284195C3" w14:textId="77777777" w:rsidR="00E45FF2" w:rsidRDefault="00E45FF2" w:rsidP="003E051E">
      <w:pPr>
        <w:pStyle w:val="REG-P0"/>
        <w:ind w:left="1134"/>
        <w:rPr>
          <w:lang w:val="en-ZA"/>
        </w:rPr>
      </w:pPr>
    </w:p>
    <w:p w14:paraId="520F6148" w14:textId="07D8EE7B" w:rsidR="00190D5D" w:rsidRPr="00190D5D" w:rsidRDefault="00190D5D" w:rsidP="003E051E">
      <w:pPr>
        <w:pStyle w:val="REG-P0"/>
        <w:ind w:left="1134"/>
        <w:rPr>
          <w:lang w:val="en-ZA"/>
        </w:rPr>
      </w:pPr>
      <w:r w:rsidRPr="00190D5D">
        <w:rPr>
          <w:lang w:val="en-ZA"/>
        </w:rPr>
        <w:t>2.3.4</w:t>
      </w:r>
      <w:r w:rsidR="00616BC2">
        <w:rPr>
          <w:lang w:val="en-ZA"/>
        </w:rPr>
        <w:tab/>
      </w:r>
      <w:r w:rsidR="00616BC2">
        <w:rPr>
          <w:lang w:val="en-ZA"/>
        </w:rPr>
        <w:tab/>
      </w:r>
      <w:r w:rsidR="00616BC2" w:rsidRPr="00616BC2">
        <w:rPr>
          <w:lang w:val="en-ZA"/>
        </w:rPr>
        <w:t>Time charge</w:t>
      </w:r>
    </w:p>
    <w:p w14:paraId="32A28426" w14:textId="77777777" w:rsidR="00E45FF2" w:rsidRDefault="00E45FF2" w:rsidP="003E051E">
      <w:pPr>
        <w:pStyle w:val="REG-P0"/>
        <w:ind w:left="1134"/>
        <w:rPr>
          <w:lang w:val="en-ZA"/>
        </w:rPr>
      </w:pPr>
    </w:p>
    <w:p w14:paraId="576A10FA" w14:textId="0B8CC65D" w:rsidR="00616BC2" w:rsidRPr="00616BC2" w:rsidRDefault="00190D5D" w:rsidP="003E051E">
      <w:pPr>
        <w:pStyle w:val="REG-P0"/>
        <w:ind w:left="1134"/>
        <w:rPr>
          <w:lang w:val="en-ZA"/>
        </w:rPr>
      </w:pPr>
      <w:r w:rsidRPr="00190D5D">
        <w:rPr>
          <w:lang w:val="en-ZA"/>
        </w:rPr>
        <w:t>2.3.5</w:t>
      </w:r>
      <w:r w:rsidR="00616BC2">
        <w:rPr>
          <w:lang w:val="en-ZA"/>
        </w:rPr>
        <w:tab/>
      </w:r>
      <w:r w:rsidR="00616BC2">
        <w:rPr>
          <w:lang w:val="en-ZA"/>
        </w:rPr>
        <w:tab/>
      </w:r>
      <w:r w:rsidR="00616BC2" w:rsidRPr="00616BC2">
        <w:rPr>
          <w:lang w:val="en-ZA"/>
        </w:rPr>
        <w:t>Travelling time</w:t>
      </w:r>
    </w:p>
    <w:p w14:paraId="2320E466" w14:textId="4F2C5075" w:rsidR="00190D5D" w:rsidRPr="00190D5D" w:rsidRDefault="00190D5D" w:rsidP="00190D5D">
      <w:pPr>
        <w:pStyle w:val="REG-P0"/>
        <w:rPr>
          <w:lang w:val="en-ZA"/>
        </w:rPr>
      </w:pPr>
    </w:p>
    <w:p w14:paraId="5E0DA2AE" w14:textId="77777777" w:rsidR="00616BC2" w:rsidRDefault="00190D5D" w:rsidP="008F1807">
      <w:pPr>
        <w:pStyle w:val="REG-P0"/>
        <w:ind w:left="567"/>
        <w:rPr>
          <w:lang w:val="en-ZA"/>
        </w:rPr>
      </w:pPr>
      <w:r w:rsidRPr="00190D5D">
        <w:rPr>
          <w:lang w:val="en-ZA"/>
        </w:rPr>
        <w:t xml:space="preserve">2.4 </w:t>
      </w:r>
      <w:r w:rsidR="00616BC2">
        <w:rPr>
          <w:lang w:val="en-ZA"/>
        </w:rPr>
        <w:tab/>
      </w:r>
      <w:r w:rsidRPr="00190D5D">
        <w:rPr>
          <w:lang w:val="en-ZA"/>
        </w:rPr>
        <w:t>DIRECT CIVIL ENGINEERING COMMISSIONS</w:t>
      </w:r>
      <w:r w:rsidR="00616BC2">
        <w:rPr>
          <w:lang w:val="en-ZA"/>
        </w:rPr>
        <w:t xml:space="preserve"> </w:t>
      </w:r>
    </w:p>
    <w:p w14:paraId="4B6184C1" w14:textId="77777777" w:rsidR="00616BC2" w:rsidRDefault="00616BC2" w:rsidP="00190D5D">
      <w:pPr>
        <w:pStyle w:val="REG-P0"/>
        <w:rPr>
          <w:lang w:val="en-ZA"/>
        </w:rPr>
      </w:pPr>
    </w:p>
    <w:p w14:paraId="05318B73" w14:textId="6E59ADE1" w:rsidR="00616BC2" w:rsidRDefault="00190D5D" w:rsidP="00616BC2">
      <w:pPr>
        <w:pStyle w:val="REG-P0"/>
        <w:ind w:left="567" w:hanging="567"/>
        <w:rPr>
          <w:lang w:val="en-ZA"/>
        </w:rPr>
      </w:pPr>
      <w:r w:rsidRPr="00190D5D">
        <w:rPr>
          <w:lang w:val="en-ZA"/>
        </w:rPr>
        <w:t>3.</w:t>
      </w:r>
      <w:r w:rsidR="00616BC2">
        <w:rPr>
          <w:lang w:val="en-ZA"/>
        </w:rPr>
        <w:tab/>
      </w:r>
      <w:r w:rsidRPr="00190D5D">
        <w:rPr>
          <w:lang w:val="en-ZA"/>
        </w:rPr>
        <w:t>STRUCTURAL AND CIVIL ENGINEERING SERVICES PERTAINING</w:t>
      </w:r>
      <w:r w:rsidR="00616BC2">
        <w:rPr>
          <w:lang w:val="en-ZA"/>
        </w:rPr>
        <w:t xml:space="preserve"> </w:t>
      </w:r>
      <w:r w:rsidRPr="00190D5D">
        <w:rPr>
          <w:lang w:val="en-ZA"/>
        </w:rPr>
        <w:t>TO BUILDING PROJECTS EXCLUDING DIRECT</w:t>
      </w:r>
      <w:r w:rsidR="00616BC2">
        <w:rPr>
          <w:lang w:val="en-ZA"/>
        </w:rPr>
        <w:t xml:space="preserve"> </w:t>
      </w:r>
      <w:r w:rsidRPr="00190D5D">
        <w:rPr>
          <w:lang w:val="en-ZA"/>
        </w:rPr>
        <w:t>CIVIL ENGINEERING COMMISSIONS</w:t>
      </w:r>
      <w:r w:rsidR="00616BC2">
        <w:rPr>
          <w:lang w:val="en-ZA"/>
        </w:rPr>
        <w:t xml:space="preserve"> </w:t>
      </w:r>
    </w:p>
    <w:p w14:paraId="0EA8140E" w14:textId="77777777" w:rsidR="00616BC2" w:rsidRDefault="00616BC2" w:rsidP="00190D5D">
      <w:pPr>
        <w:pStyle w:val="REG-P0"/>
        <w:rPr>
          <w:lang w:val="en-ZA"/>
        </w:rPr>
      </w:pPr>
    </w:p>
    <w:p w14:paraId="61B24971" w14:textId="1278738C" w:rsidR="00190D5D" w:rsidRPr="00190D5D" w:rsidRDefault="00190D5D" w:rsidP="003E051E">
      <w:pPr>
        <w:pStyle w:val="REG-P0"/>
        <w:ind w:left="1134" w:hanging="567"/>
        <w:rPr>
          <w:lang w:val="en-ZA"/>
        </w:rPr>
      </w:pPr>
      <w:r w:rsidRPr="00190D5D">
        <w:rPr>
          <w:lang w:val="en-ZA"/>
        </w:rPr>
        <w:t xml:space="preserve">3.1 </w:t>
      </w:r>
      <w:r w:rsidR="003E051E">
        <w:rPr>
          <w:lang w:val="en-ZA"/>
        </w:rPr>
        <w:tab/>
      </w:r>
      <w:r w:rsidRPr="00190D5D">
        <w:rPr>
          <w:lang w:val="en-ZA"/>
        </w:rPr>
        <w:t>SERVICES OF THE PROFESSIONAL ENGINEER OR INCORPORATED</w:t>
      </w:r>
      <w:r w:rsidR="003E051E">
        <w:rPr>
          <w:lang w:val="en-ZA"/>
        </w:rPr>
        <w:t xml:space="preserve"> </w:t>
      </w:r>
      <w:r w:rsidRPr="00190D5D">
        <w:rPr>
          <w:lang w:val="en-ZA"/>
        </w:rPr>
        <w:t>ENGINEER</w:t>
      </w:r>
    </w:p>
    <w:p w14:paraId="582ACC79" w14:textId="77777777" w:rsidR="003E051E" w:rsidRDefault="003E051E" w:rsidP="00190D5D">
      <w:pPr>
        <w:pStyle w:val="REG-P0"/>
        <w:rPr>
          <w:lang w:val="en-ZA"/>
        </w:rPr>
      </w:pPr>
    </w:p>
    <w:p w14:paraId="61C493A1" w14:textId="77777777" w:rsidR="003E051E" w:rsidRPr="00190D5D" w:rsidRDefault="00190D5D" w:rsidP="003E051E">
      <w:pPr>
        <w:pStyle w:val="REG-P0"/>
        <w:ind w:left="1134"/>
        <w:rPr>
          <w:lang w:val="en-ZA"/>
        </w:rPr>
      </w:pPr>
      <w:r w:rsidRPr="00190D5D">
        <w:rPr>
          <w:lang w:val="en-ZA"/>
        </w:rPr>
        <w:t>3.1.1</w:t>
      </w:r>
      <w:r w:rsidR="003E051E">
        <w:rPr>
          <w:lang w:val="en-ZA"/>
        </w:rPr>
        <w:tab/>
      </w:r>
      <w:r w:rsidR="003E051E">
        <w:rPr>
          <w:lang w:val="en-ZA"/>
        </w:rPr>
        <w:tab/>
      </w:r>
      <w:r w:rsidR="003E051E" w:rsidRPr="00190D5D">
        <w:rPr>
          <w:lang w:val="en-ZA"/>
        </w:rPr>
        <w:t>Normal services</w:t>
      </w:r>
    </w:p>
    <w:p w14:paraId="3951112B" w14:textId="77777777" w:rsidR="003E051E" w:rsidRPr="00190D5D" w:rsidRDefault="00190D5D" w:rsidP="003E051E">
      <w:pPr>
        <w:pStyle w:val="REG-P0"/>
        <w:ind w:left="1134"/>
        <w:rPr>
          <w:lang w:val="en-ZA"/>
        </w:rPr>
      </w:pPr>
      <w:r w:rsidRPr="00190D5D">
        <w:rPr>
          <w:lang w:val="en-ZA"/>
        </w:rPr>
        <w:t>3.1.1.1</w:t>
      </w:r>
      <w:r w:rsidR="003E051E">
        <w:rPr>
          <w:lang w:val="en-ZA"/>
        </w:rPr>
        <w:tab/>
      </w:r>
      <w:r w:rsidR="003E051E" w:rsidRPr="00190D5D">
        <w:rPr>
          <w:lang w:val="en-ZA"/>
        </w:rPr>
        <w:t>Report stage</w:t>
      </w:r>
    </w:p>
    <w:p w14:paraId="05C92462" w14:textId="77777777" w:rsidR="003E051E" w:rsidRPr="00190D5D" w:rsidRDefault="00190D5D" w:rsidP="003E051E">
      <w:pPr>
        <w:pStyle w:val="REG-P0"/>
        <w:ind w:left="1134"/>
        <w:rPr>
          <w:lang w:val="en-ZA"/>
        </w:rPr>
      </w:pPr>
      <w:r w:rsidRPr="00190D5D">
        <w:rPr>
          <w:lang w:val="en-ZA"/>
        </w:rPr>
        <w:t>3.1.1.2</w:t>
      </w:r>
      <w:r w:rsidR="003E051E">
        <w:rPr>
          <w:lang w:val="en-ZA"/>
        </w:rPr>
        <w:tab/>
      </w:r>
      <w:r w:rsidR="003E051E" w:rsidRPr="00190D5D">
        <w:rPr>
          <w:lang w:val="en-ZA"/>
        </w:rPr>
        <w:t>Preliminary design stage</w:t>
      </w:r>
    </w:p>
    <w:p w14:paraId="569CDAB5" w14:textId="3971DB20" w:rsidR="003E051E" w:rsidRPr="00190D5D" w:rsidRDefault="00190D5D" w:rsidP="003E051E">
      <w:pPr>
        <w:pStyle w:val="REG-P0"/>
        <w:ind w:left="1134"/>
        <w:rPr>
          <w:lang w:val="en-ZA"/>
        </w:rPr>
      </w:pPr>
      <w:r w:rsidRPr="00190D5D">
        <w:rPr>
          <w:lang w:val="en-ZA"/>
        </w:rPr>
        <w:t>3.1.1.3</w:t>
      </w:r>
      <w:r w:rsidR="003E051E">
        <w:rPr>
          <w:lang w:val="en-ZA"/>
        </w:rPr>
        <w:tab/>
      </w:r>
      <w:r w:rsidR="003E051E" w:rsidRPr="00190D5D">
        <w:rPr>
          <w:lang w:val="en-ZA"/>
        </w:rPr>
        <w:t>Design and tender stage</w:t>
      </w:r>
    </w:p>
    <w:p w14:paraId="5F2D1837" w14:textId="042B3C3C" w:rsidR="003E051E" w:rsidRPr="00190D5D" w:rsidRDefault="00190D5D" w:rsidP="003E051E">
      <w:pPr>
        <w:pStyle w:val="REG-P0"/>
        <w:ind w:left="1134"/>
        <w:rPr>
          <w:lang w:val="en-ZA"/>
        </w:rPr>
      </w:pPr>
      <w:r w:rsidRPr="00190D5D">
        <w:rPr>
          <w:lang w:val="en-ZA"/>
        </w:rPr>
        <w:t>3.1.1.4</w:t>
      </w:r>
      <w:r w:rsidR="003E051E">
        <w:rPr>
          <w:lang w:val="en-ZA"/>
        </w:rPr>
        <w:tab/>
      </w:r>
      <w:r w:rsidR="003E051E" w:rsidRPr="00190D5D">
        <w:rPr>
          <w:lang w:val="en-ZA"/>
        </w:rPr>
        <w:t>Construction stage</w:t>
      </w:r>
    </w:p>
    <w:p w14:paraId="788E81C1" w14:textId="77777777" w:rsidR="00E45FF2" w:rsidRDefault="00E45FF2" w:rsidP="003E051E">
      <w:pPr>
        <w:pStyle w:val="REG-P0"/>
        <w:ind w:left="1134"/>
        <w:rPr>
          <w:lang w:val="en-ZA"/>
        </w:rPr>
      </w:pPr>
    </w:p>
    <w:p w14:paraId="2647DEE4" w14:textId="3320489D" w:rsidR="003E051E" w:rsidRPr="003E051E" w:rsidRDefault="00190D5D" w:rsidP="003E051E">
      <w:pPr>
        <w:pStyle w:val="REG-P0"/>
        <w:ind w:left="1134"/>
        <w:rPr>
          <w:lang w:val="en-ZA"/>
        </w:rPr>
      </w:pPr>
      <w:r w:rsidRPr="00190D5D">
        <w:rPr>
          <w:lang w:val="en-ZA"/>
        </w:rPr>
        <w:t>3.1.2</w:t>
      </w:r>
      <w:r w:rsidR="003E051E">
        <w:rPr>
          <w:lang w:val="en-ZA"/>
        </w:rPr>
        <w:tab/>
      </w:r>
      <w:r w:rsidR="003E051E">
        <w:rPr>
          <w:lang w:val="en-ZA"/>
        </w:rPr>
        <w:tab/>
      </w:r>
      <w:r w:rsidR="003E051E" w:rsidRPr="003E051E">
        <w:rPr>
          <w:lang w:val="en-ZA"/>
        </w:rPr>
        <w:t>Additional services</w:t>
      </w:r>
    </w:p>
    <w:p w14:paraId="29702E18" w14:textId="62C827E7" w:rsidR="00190D5D" w:rsidRPr="00190D5D" w:rsidRDefault="00190D5D" w:rsidP="003E051E">
      <w:pPr>
        <w:pStyle w:val="REG-P0"/>
        <w:ind w:left="1134"/>
        <w:rPr>
          <w:lang w:val="en-ZA"/>
        </w:rPr>
      </w:pPr>
      <w:r w:rsidRPr="00190D5D">
        <w:rPr>
          <w:lang w:val="en-ZA"/>
        </w:rPr>
        <w:t>3.1.2.1</w:t>
      </w:r>
      <w:r w:rsidR="003E051E">
        <w:rPr>
          <w:lang w:val="en-ZA"/>
        </w:rPr>
        <w:tab/>
      </w:r>
      <w:r w:rsidR="003E051E" w:rsidRPr="003E051E">
        <w:rPr>
          <w:lang w:val="en-ZA"/>
        </w:rPr>
        <w:t>Provision of site staff</w:t>
      </w:r>
    </w:p>
    <w:p w14:paraId="76B362A6" w14:textId="77777777" w:rsidR="003E051E" w:rsidRPr="003E051E" w:rsidRDefault="00190D5D" w:rsidP="003E051E">
      <w:pPr>
        <w:pStyle w:val="REG-P0"/>
        <w:ind w:left="1134"/>
        <w:rPr>
          <w:lang w:val="en-ZA"/>
        </w:rPr>
      </w:pPr>
      <w:r w:rsidRPr="00190D5D">
        <w:rPr>
          <w:lang w:val="en-ZA"/>
        </w:rPr>
        <w:t>3.1.2.2</w:t>
      </w:r>
      <w:r w:rsidR="003E051E">
        <w:rPr>
          <w:lang w:val="en-ZA"/>
        </w:rPr>
        <w:tab/>
      </w:r>
      <w:r w:rsidR="003E051E" w:rsidRPr="003E051E">
        <w:rPr>
          <w:lang w:val="en-ZA"/>
        </w:rPr>
        <w:t>Principal agent of the client</w:t>
      </w:r>
    </w:p>
    <w:p w14:paraId="07574378" w14:textId="77777777" w:rsidR="003E051E" w:rsidRPr="003E051E" w:rsidRDefault="00190D5D" w:rsidP="003E051E">
      <w:pPr>
        <w:pStyle w:val="REG-P0"/>
        <w:ind w:left="1134"/>
        <w:rPr>
          <w:lang w:val="en-ZA"/>
        </w:rPr>
      </w:pPr>
      <w:r w:rsidRPr="00190D5D">
        <w:rPr>
          <w:lang w:val="en-ZA"/>
        </w:rPr>
        <w:t>3.1.2.3</w:t>
      </w:r>
      <w:r w:rsidR="003E051E">
        <w:rPr>
          <w:lang w:val="en-ZA"/>
        </w:rPr>
        <w:tab/>
      </w:r>
      <w:r w:rsidR="003E051E" w:rsidRPr="003E051E">
        <w:rPr>
          <w:lang w:val="en-ZA"/>
        </w:rPr>
        <w:t>Mediation, arbitration, litigation and similar services</w:t>
      </w:r>
    </w:p>
    <w:p w14:paraId="48D64CF0" w14:textId="52F64899" w:rsidR="003E051E" w:rsidRPr="003E051E" w:rsidRDefault="00190D5D" w:rsidP="003E051E">
      <w:pPr>
        <w:pStyle w:val="REG-P0"/>
        <w:ind w:left="1134"/>
        <w:rPr>
          <w:lang w:val="en-ZA"/>
        </w:rPr>
      </w:pPr>
      <w:r w:rsidRPr="00190D5D">
        <w:rPr>
          <w:lang w:val="en-ZA"/>
        </w:rPr>
        <w:t>3.1.2.4</w:t>
      </w:r>
      <w:r w:rsidR="003E051E">
        <w:rPr>
          <w:lang w:val="en-ZA"/>
        </w:rPr>
        <w:tab/>
      </w:r>
      <w:r w:rsidR="003E051E" w:rsidRPr="003E051E">
        <w:rPr>
          <w:lang w:val="en-ZA"/>
        </w:rPr>
        <w:t>Incidental additional services</w:t>
      </w:r>
    </w:p>
    <w:p w14:paraId="375D68E9" w14:textId="0C428C7E" w:rsidR="00190D5D" w:rsidRPr="00190D5D" w:rsidRDefault="00190D5D" w:rsidP="00190D5D">
      <w:pPr>
        <w:pStyle w:val="REG-P0"/>
        <w:rPr>
          <w:lang w:val="en-ZA"/>
        </w:rPr>
      </w:pPr>
    </w:p>
    <w:p w14:paraId="5B5D7CA6" w14:textId="3A91B8F2" w:rsidR="00190D5D" w:rsidRDefault="00190D5D" w:rsidP="003E051E">
      <w:pPr>
        <w:pStyle w:val="REG-P0"/>
        <w:ind w:left="1134" w:hanging="567"/>
        <w:rPr>
          <w:lang w:val="en-ZA"/>
        </w:rPr>
      </w:pPr>
      <w:r w:rsidRPr="00190D5D">
        <w:rPr>
          <w:lang w:val="en-ZA"/>
        </w:rPr>
        <w:t xml:space="preserve">3.2 </w:t>
      </w:r>
      <w:r w:rsidR="003E051E">
        <w:rPr>
          <w:lang w:val="en-ZA"/>
        </w:rPr>
        <w:tab/>
      </w:r>
      <w:r w:rsidRPr="00190D5D">
        <w:rPr>
          <w:lang w:val="en-ZA"/>
        </w:rPr>
        <w:t>REMUNERATION AND BASIS OF PAYMENT OF THE</w:t>
      </w:r>
      <w:r w:rsidR="003E051E">
        <w:rPr>
          <w:lang w:val="en-ZA"/>
        </w:rPr>
        <w:t xml:space="preserve"> </w:t>
      </w:r>
      <w:r w:rsidRPr="00190D5D">
        <w:rPr>
          <w:lang w:val="en-ZA"/>
        </w:rPr>
        <w:t>PROFESSIONAL ENGINEER OR INCORPORATED ENGINEER</w:t>
      </w:r>
      <w:r w:rsidR="003E051E">
        <w:rPr>
          <w:lang w:val="en-ZA"/>
        </w:rPr>
        <w:t xml:space="preserve"> </w:t>
      </w:r>
      <w:r w:rsidRPr="00190D5D">
        <w:rPr>
          <w:lang w:val="en-ZA"/>
        </w:rPr>
        <w:t>FOR STRUCTURAL AND CIVIL ENGINEERING</w:t>
      </w:r>
      <w:r w:rsidR="003E051E">
        <w:rPr>
          <w:lang w:val="en-ZA"/>
        </w:rPr>
        <w:t xml:space="preserve"> </w:t>
      </w:r>
      <w:r w:rsidRPr="00190D5D">
        <w:rPr>
          <w:lang w:val="en-ZA"/>
        </w:rPr>
        <w:t>SERVICES PERTAINING TO BUILDING PROJECTS</w:t>
      </w:r>
    </w:p>
    <w:p w14:paraId="0370ED5D" w14:textId="77777777" w:rsidR="003E051E" w:rsidRPr="00190D5D" w:rsidRDefault="003E051E" w:rsidP="003E051E">
      <w:pPr>
        <w:pStyle w:val="REG-P0"/>
        <w:ind w:left="567"/>
        <w:rPr>
          <w:lang w:val="en-ZA"/>
        </w:rPr>
      </w:pPr>
    </w:p>
    <w:p w14:paraId="24ED86B9" w14:textId="1DE075AB" w:rsidR="00250752" w:rsidRPr="00190D5D" w:rsidRDefault="00190D5D" w:rsidP="00250752">
      <w:pPr>
        <w:pStyle w:val="REG-P0"/>
        <w:ind w:left="1134"/>
        <w:rPr>
          <w:lang w:val="en-ZA"/>
        </w:rPr>
      </w:pPr>
      <w:r w:rsidRPr="00190D5D">
        <w:rPr>
          <w:lang w:val="en-ZA"/>
        </w:rPr>
        <w:t>3.2.1</w:t>
      </w:r>
      <w:r w:rsidR="00250752">
        <w:rPr>
          <w:lang w:val="en-ZA"/>
        </w:rPr>
        <w:tab/>
      </w:r>
      <w:r w:rsidR="00250752">
        <w:rPr>
          <w:lang w:val="en-ZA"/>
        </w:rPr>
        <w:tab/>
      </w:r>
      <w:r w:rsidR="00250752" w:rsidRPr="00190D5D">
        <w:rPr>
          <w:lang w:val="en-ZA"/>
        </w:rPr>
        <w:t>Remuneration</w:t>
      </w:r>
    </w:p>
    <w:p w14:paraId="55A03343" w14:textId="5421E7C3" w:rsidR="00190D5D" w:rsidRPr="00190D5D" w:rsidRDefault="00190D5D" w:rsidP="00250752">
      <w:pPr>
        <w:pStyle w:val="REG-P0"/>
        <w:ind w:left="1134"/>
        <w:rPr>
          <w:lang w:val="en-ZA"/>
        </w:rPr>
      </w:pPr>
      <w:r w:rsidRPr="00190D5D">
        <w:rPr>
          <w:lang w:val="en-ZA"/>
        </w:rPr>
        <w:t>3.2.1.1</w:t>
      </w:r>
      <w:r w:rsidR="00250752">
        <w:rPr>
          <w:lang w:val="en-ZA"/>
        </w:rPr>
        <w:tab/>
      </w:r>
      <w:r w:rsidR="00250752" w:rsidRPr="00190D5D">
        <w:rPr>
          <w:lang w:val="en-ZA"/>
        </w:rPr>
        <w:t>Full normal services</w:t>
      </w:r>
    </w:p>
    <w:p w14:paraId="7DDB61CF" w14:textId="5E92297B" w:rsidR="00190D5D" w:rsidRPr="00190D5D" w:rsidRDefault="00190D5D" w:rsidP="00250752">
      <w:pPr>
        <w:pStyle w:val="REG-P0"/>
        <w:ind w:left="1134"/>
        <w:rPr>
          <w:lang w:val="en-ZA"/>
        </w:rPr>
      </w:pPr>
      <w:r w:rsidRPr="00190D5D">
        <w:rPr>
          <w:lang w:val="en-ZA"/>
        </w:rPr>
        <w:t>3.2.1.1.1</w:t>
      </w:r>
      <w:r w:rsidR="00250752">
        <w:rPr>
          <w:lang w:val="en-ZA"/>
        </w:rPr>
        <w:tab/>
      </w:r>
      <w:r w:rsidR="00250752" w:rsidRPr="00190D5D">
        <w:rPr>
          <w:lang w:val="en-ZA"/>
        </w:rPr>
        <w:t>Report stage</w:t>
      </w:r>
    </w:p>
    <w:p w14:paraId="6444458C" w14:textId="3BABAA91" w:rsidR="00190D5D" w:rsidRPr="00190D5D" w:rsidRDefault="00190D5D" w:rsidP="00250752">
      <w:pPr>
        <w:pStyle w:val="REG-P0"/>
        <w:ind w:left="1134"/>
        <w:rPr>
          <w:lang w:val="en-ZA"/>
        </w:rPr>
      </w:pPr>
      <w:r w:rsidRPr="00190D5D">
        <w:rPr>
          <w:lang w:val="en-ZA"/>
        </w:rPr>
        <w:t>3.2.1.1.2</w:t>
      </w:r>
      <w:r w:rsidR="00250752">
        <w:rPr>
          <w:lang w:val="en-ZA"/>
        </w:rPr>
        <w:tab/>
      </w:r>
      <w:r w:rsidR="00250752" w:rsidRPr="00190D5D">
        <w:rPr>
          <w:lang w:val="en-ZA"/>
        </w:rPr>
        <w:t>Preliminary design stage</w:t>
      </w:r>
    </w:p>
    <w:p w14:paraId="2A2CF5BC" w14:textId="502908E1" w:rsidR="00190D5D" w:rsidRPr="00190D5D" w:rsidRDefault="00190D5D" w:rsidP="00250752">
      <w:pPr>
        <w:pStyle w:val="REG-P0"/>
        <w:ind w:left="1134"/>
        <w:rPr>
          <w:lang w:val="en-ZA"/>
        </w:rPr>
      </w:pPr>
      <w:r w:rsidRPr="00190D5D">
        <w:rPr>
          <w:lang w:val="en-ZA"/>
        </w:rPr>
        <w:t>3.2.1.1.3</w:t>
      </w:r>
      <w:r w:rsidR="00250752">
        <w:rPr>
          <w:lang w:val="en-ZA"/>
        </w:rPr>
        <w:tab/>
      </w:r>
      <w:r w:rsidR="00250752" w:rsidRPr="00190D5D">
        <w:rPr>
          <w:lang w:val="en-ZA"/>
        </w:rPr>
        <w:t>Design and tender stage</w:t>
      </w:r>
    </w:p>
    <w:p w14:paraId="19DBFA07" w14:textId="2207F157" w:rsidR="00190D5D" w:rsidRPr="00190D5D" w:rsidRDefault="00190D5D" w:rsidP="00250752">
      <w:pPr>
        <w:pStyle w:val="REG-P0"/>
        <w:ind w:left="1134"/>
        <w:rPr>
          <w:lang w:val="en-ZA"/>
        </w:rPr>
      </w:pPr>
      <w:r w:rsidRPr="00190D5D">
        <w:rPr>
          <w:lang w:val="en-ZA"/>
        </w:rPr>
        <w:t>3.2.1.1.4</w:t>
      </w:r>
      <w:r w:rsidR="00250752">
        <w:rPr>
          <w:lang w:val="en-ZA"/>
        </w:rPr>
        <w:tab/>
      </w:r>
      <w:r w:rsidR="00250752" w:rsidRPr="00190D5D">
        <w:rPr>
          <w:lang w:val="en-ZA"/>
        </w:rPr>
        <w:t>Construction stage</w:t>
      </w:r>
    </w:p>
    <w:p w14:paraId="27139205" w14:textId="1D094670" w:rsidR="00190D5D" w:rsidRPr="00190D5D" w:rsidRDefault="00190D5D" w:rsidP="00250752">
      <w:pPr>
        <w:pStyle w:val="REG-P0"/>
        <w:ind w:left="1134"/>
        <w:rPr>
          <w:lang w:val="en-ZA"/>
        </w:rPr>
      </w:pPr>
      <w:r w:rsidRPr="00190D5D">
        <w:rPr>
          <w:lang w:val="en-ZA"/>
        </w:rPr>
        <w:t>3.2.1.1.5</w:t>
      </w:r>
      <w:r w:rsidR="00250752">
        <w:rPr>
          <w:lang w:val="en-ZA"/>
        </w:rPr>
        <w:tab/>
      </w:r>
      <w:r w:rsidR="00250752" w:rsidRPr="00190D5D">
        <w:rPr>
          <w:lang w:val="en-ZA"/>
        </w:rPr>
        <w:t>Partial normal services</w:t>
      </w:r>
    </w:p>
    <w:p w14:paraId="6AEC2871" w14:textId="77777777" w:rsidR="00E45FF2" w:rsidRDefault="00E45FF2" w:rsidP="00250752">
      <w:pPr>
        <w:pStyle w:val="REG-P0"/>
        <w:ind w:left="1134"/>
        <w:rPr>
          <w:lang w:val="en-ZA"/>
        </w:rPr>
      </w:pPr>
    </w:p>
    <w:p w14:paraId="34D59B7D" w14:textId="00F8FC1A" w:rsidR="00190D5D" w:rsidRPr="00190D5D" w:rsidRDefault="00190D5D" w:rsidP="00250752">
      <w:pPr>
        <w:pStyle w:val="REG-P0"/>
        <w:ind w:left="1134"/>
        <w:rPr>
          <w:lang w:val="en-ZA"/>
        </w:rPr>
      </w:pPr>
      <w:r w:rsidRPr="00190D5D">
        <w:rPr>
          <w:lang w:val="en-ZA"/>
        </w:rPr>
        <w:t>3.2.1.2</w:t>
      </w:r>
      <w:r w:rsidR="00250752">
        <w:rPr>
          <w:lang w:val="en-ZA"/>
        </w:rPr>
        <w:tab/>
      </w:r>
      <w:r w:rsidR="00250752" w:rsidRPr="00190D5D">
        <w:rPr>
          <w:lang w:val="en-ZA"/>
        </w:rPr>
        <w:t>Additional services</w:t>
      </w:r>
    </w:p>
    <w:p w14:paraId="01BAE3CE" w14:textId="45229DD8" w:rsidR="00190D5D" w:rsidRPr="00190D5D" w:rsidRDefault="00190D5D" w:rsidP="00250752">
      <w:pPr>
        <w:pStyle w:val="REG-P0"/>
        <w:ind w:left="1134"/>
        <w:rPr>
          <w:lang w:val="en-ZA"/>
        </w:rPr>
      </w:pPr>
      <w:r w:rsidRPr="00190D5D">
        <w:rPr>
          <w:lang w:val="en-ZA"/>
        </w:rPr>
        <w:t>3.2.1.2.1</w:t>
      </w:r>
      <w:r w:rsidR="00250752">
        <w:rPr>
          <w:lang w:val="en-ZA"/>
        </w:rPr>
        <w:tab/>
      </w:r>
      <w:r w:rsidR="00250752" w:rsidRPr="00190D5D">
        <w:rPr>
          <w:lang w:val="en-ZA"/>
        </w:rPr>
        <w:t>Provision of site staff</w:t>
      </w:r>
    </w:p>
    <w:p w14:paraId="717BBE1C" w14:textId="77777777" w:rsidR="00250752" w:rsidRPr="00250752" w:rsidRDefault="00190D5D" w:rsidP="00250752">
      <w:pPr>
        <w:pStyle w:val="REG-P0"/>
        <w:ind w:left="1134"/>
        <w:rPr>
          <w:lang w:val="en-ZA"/>
        </w:rPr>
      </w:pPr>
      <w:r w:rsidRPr="00190D5D">
        <w:rPr>
          <w:lang w:val="en-ZA"/>
        </w:rPr>
        <w:t>3.2.1.2.2</w:t>
      </w:r>
      <w:r w:rsidR="00250752">
        <w:rPr>
          <w:lang w:val="en-ZA"/>
        </w:rPr>
        <w:tab/>
      </w:r>
      <w:r w:rsidR="00250752" w:rsidRPr="00250752">
        <w:rPr>
          <w:lang w:val="en-ZA"/>
        </w:rPr>
        <w:t>Principal agent of the client</w:t>
      </w:r>
    </w:p>
    <w:p w14:paraId="222E87C9" w14:textId="0CD5FBE6" w:rsidR="00190D5D" w:rsidRPr="00190D5D" w:rsidRDefault="00190D5D" w:rsidP="00250752">
      <w:pPr>
        <w:pStyle w:val="REG-P0"/>
        <w:ind w:left="1134"/>
        <w:rPr>
          <w:lang w:val="en-ZA"/>
        </w:rPr>
      </w:pPr>
      <w:r w:rsidRPr="00190D5D">
        <w:rPr>
          <w:lang w:val="en-ZA"/>
        </w:rPr>
        <w:t>3.2.1.2.3</w:t>
      </w:r>
      <w:r w:rsidR="00250752">
        <w:rPr>
          <w:lang w:val="en-ZA"/>
        </w:rPr>
        <w:tab/>
      </w:r>
      <w:r w:rsidR="00250752" w:rsidRPr="00250752">
        <w:rPr>
          <w:lang w:val="en-ZA"/>
        </w:rPr>
        <w:t>Mediation, arbitration, litigation and similar services</w:t>
      </w:r>
    </w:p>
    <w:p w14:paraId="6E1BE6A2" w14:textId="731316FD" w:rsidR="00190D5D" w:rsidRPr="00190D5D" w:rsidRDefault="00190D5D" w:rsidP="00250752">
      <w:pPr>
        <w:pStyle w:val="REG-P0"/>
        <w:ind w:left="1134"/>
        <w:rPr>
          <w:lang w:val="en-ZA"/>
        </w:rPr>
      </w:pPr>
      <w:r w:rsidRPr="00190D5D">
        <w:rPr>
          <w:lang w:val="en-ZA"/>
        </w:rPr>
        <w:t>3.2.1.2.4</w:t>
      </w:r>
      <w:r w:rsidR="00250752">
        <w:rPr>
          <w:lang w:val="en-ZA"/>
        </w:rPr>
        <w:tab/>
      </w:r>
      <w:r w:rsidR="00250752" w:rsidRPr="00250752">
        <w:rPr>
          <w:lang w:val="en-ZA"/>
        </w:rPr>
        <w:t>Incidental additional services</w:t>
      </w:r>
    </w:p>
    <w:p w14:paraId="3F6BD308" w14:textId="7DE97870" w:rsidR="00190D5D" w:rsidRPr="00190D5D" w:rsidRDefault="00190D5D" w:rsidP="00250752">
      <w:pPr>
        <w:pStyle w:val="REG-P0"/>
        <w:ind w:left="1134"/>
        <w:rPr>
          <w:lang w:val="en-ZA"/>
        </w:rPr>
      </w:pPr>
      <w:r w:rsidRPr="00190D5D">
        <w:rPr>
          <w:lang w:val="en-ZA"/>
        </w:rPr>
        <w:t>3.2.1.2.5</w:t>
      </w:r>
      <w:r w:rsidR="00250752">
        <w:rPr>
          <w:lang w:val="en-ZA"/>
        </w:rPr>
        <w:tab/>
      </w:r>
      <w:r w:rsidR="00250752" w:rsidRPr="00250752">
        <w:rPr>
          <w:lang w:val="en-ZA"/>
        </w:rPr>
        <w:t>Site staff not appointed</w:t>
      </w:r>
    </w:p>
    <w:p w14:paraId="479B2D2B" w14:textId="77777777" w:rsidR="00F171CB" w:rsidRDefault="00F171CB" w:rsidP="00250752">
      <w:pPr>
        <w:pStyle w:val="REG-P0"/>
        <w:ind w:left="1134"/>
        <w:rPr>
          <w:lang w:val="en-ZA"/>
        </w:rPr>
      </w:pPr>
    </w:p>
    <w:p w14:paraId="268BAF40" w14:textId="07725107" w:rsidR="00190D5D" w:rsidRPr="00190D5D" w:rsidRDefault="00190D5D" w:rsidP="00250752">
      <w:pPr>
        <w:pStyle w:val="REG-P0"/>
        <w:ind w:left="1134"/>
        <w:rPr>
          <w:lang w:val="en-ZA"/>
        </w:rPr>
      </w:pPr>
      <w:r w:rsidRPr="00190D5D">
        <w:rPr>
          <w:lang w:val="en-ZA"/>
        </w:rPr>
        <w:t>3.2.1.3</w:t>
      </w:r>
      <w:r w:rsidR="00250752">
        <w:rPr>
          <w:lang w:val="en-ZA"/>
        </w:rPr>
        <w:tab/>
      </w:r>
      <w:r w:rsidR="00250752" w:rsidRPr="00250752">
        <w:rPr>
          <w:lang w:val="en-ZA"/>
        </w:rPr>
        <w:t>Fee for re-use of completed designs</w:t>
      </w:r>
      <w:r w:rsidR="00250752">
        <w:rPr>
          <w:lang w:val="en-ZA"/>
        </w:rPr>
        <w:tab/>
      </w:r>
    </w:p>
    <w:p w14:paraId="54C9AD22" w14:textId="77777777" w:rsidR="00E45FF2" w:rsidRDefault="00E45FF2" w:rsidP="00250752">
      <w:pPr>
        <w:pStyle w:val="REG-P0"/>
        <w:ind w:left="1134"/>
        <w:rPr>
          <w:lang w:val="en-ZA"/>
        </w:rPr>
      </w:pPr>
    </w:p>
    <w:p w14:paraId="57CEFFD1" w14:textId="3E762080" w:rsidR="00190D5D" w:rsidRPr="00190D5D" w:rsidRDefault="00190D5D" w:rsidP="00250752">
      <w:pPr>
        <w:pStyle w:val="REG-P0"/>
        <w:ind w:left="1134"/>
        <w:rPr>
          <w:lang w:val="en-ZA"/>
        </w:rPr>
      </w:pPr>
      <w:r w:rsidRPr="00190D5D">
        <w:rPr>
          <w:lang w:val="en-ZA"/>
        </w:rPr>
        <w:t>3.2.2</w:t>
      </w:r>
      <w:r w:rsidR="00250752">
        <w:rPr>
          <w:lang w:val="en-ZA"/>
        </w:rPr>
        <w:tab/>
      </w:r>
      <w:r w:rsidR="00250752">
        <w:rPr>
          <w:lang w:val="en-ZA"/>
        </w:rPr>
        <w:tab/>
      </w:r>
      <w:r w:rsidR="00250752" w:rsidRPr="00250752">
        <w:rPr>
          <w:lang w:val="en-ZA"/>
        </w:rPr>
        <w:t xml:space="preserve">Interim payments </w:t>
      </w:r>
      <w:r w:rsidR="001F2445">
        <w:rPr>
          <w:lang w:val="en-ZA"/>
        </w:rPr>
        <w:t xml:space="preserve">to </w:t>
      </w:r>
      <w:r w:rsidR="00250752" w:rsidRPr="00250752">
        <w:rPr>
          <w:lang w:val="en-ZA"/>
        </w:rPr>
        <w:t>the professional eng</w:t>
      </w:r>
      <w:r w:rsidR="00F037EC">
        <w:rPr>
          <w:lang w:val="en-ZA"/>
        </w:rPr>
        <w:t>in</w:t>
      </w:r>
      <w:r w:rsidR="00250752" w:rsidRPr="00250752">
        <w:rPr>
          <w:lang w:val="en-ZA"/>
        </w:rPr>
        <w:t>eer or</w:t>
      </w:r>
      <w:r w:rsidR="001F2445">
        <w:rPr>
          <w:lang w:val="en-ZA"/>
        </w:rPr>
        <w:t xml:space="preserve"> </w:t>
      </w:r>
      <w:r w:rsidR="00250752" w:rsidRPr="00250752">
        <w:rPr>
          <w:lang w:val="en-ZA"/>
        </w:rPr>
        <w:t>incorporated engineer</w:t>
      </w:r>
    </w:p>
    <w:p w14:paraId="7A5194AE" w14:textId="77777777" w:rsidR="00E45FF2" w:rsidRDefault="00E45FF2" w:rsidP="00250752">
      <w:pPr>
        <w:pStyle w:val="REG-P0"/>
        <w:ind w:left="1134"/>
        <w:rPr>
          <w:lang w:val="en-ZA"/>
        </w:rPr>
      </w:pPr>
    </w:p>
    <w:p w14:paraId="3B38DF66" w14:textId="1C0B5892" w:rsidR="00190D5D" w:rsidRPr="00190D5D" w:rsidRDefault="00190D5D" w:rsidP="00250752">
      <w:pPr>
        <w:pStyle w:val="REG-P0"/>
        <w:ind w:left="1134"/>
        <w:rPr>
          <w:lang w:val="en-ZA"/>
        </w:rPr>
      </w:pPr>
      <w:r w:rsidRPr="00190D5D">
        <w:rPr>
          <w:lang w:val="en-ZA"/>
        </w:rPr>
        <w:t>3.2.3</w:t>
      </w:r>
      <w:r w:rsidR="001F2445">
        <w:rPr>
          <w:lang w:val="en-ZA"/>
        </w:rPr>
        <w:tab/>
      </w:r>
      <w:r w:rsidR="001F2445">
        <w:rPr>
          <w:lang w:val="en-ZA"/>
        </w:rPr>
        <w:tab/>
      </w:r>
      <w:r w:rsidR="001F2445" w:rsidRPr="00190D5D">
        <w:rPr>
          <w:lang w:val="en-ZA"/>
        </w:rPr>
        <w:t>Cost of the engineering works</w:t>
      </w:r>
    </w:p>
    <w:p w14:paraId="6F9F68AD" w14:textId="77777777" w:rsidR="00E45FF2" w:rsidRDefault="00E45FF2" w:rsidP="001F2445">
      <w:pPr>
        <w:pStyle w:val="REG-P0"/>
        <w:ind w:left="1134"/>
        <w:rPr>
          <w:lang w:val="en-ZA"/>
        </w:rPr>
      </w:pPr>
    </w:p>
    <w:p w14:paraId="0FDF2A2B" w14:textId="425FC899" w:rsidR="00190D5D" w:rsidRPr="00190D5D" w:rsidRDefault="00190D5D" w:rsidP="001F2445">
      <w:pPr>
        <w:pStyle w:val="REG-P0"/>
        <w:ind w:left="1134"/>
        <w:rPr>
          <w:lang w:val="en-ZA"/>
        </w:rPr>
      </w:pPr>
      <w:r w:rsidRPr="00190D5D">
        <w:rPr>
          <w:lang w:val="en-ZA"/>
        </w:rPr>
        <w:t>3.2.4</w:t>
      </w:r>
      <w:r w:rsidR="001F2445">
        <w:rPr>
          <w:lang w:val="en-ZA"/>
        </w:rPr>
        <w:tab/>
      </w:r>
      <w:r w:rsidR="001F2445">
        <w:rPr>
          <w:lang w:val="en-ZA"/>
        </w:rPr>
        <w:tab/>
      </w:r>
      <w:r w:rsidR="001F2445" w:rsidRPr="00190D5D">
        <w:rPr>
          <w:lang w:val="en-ZA"/>
        </w:rPr>
        <w:t>Damage to, or destruction of, the works</w:t>
      </w:r>
    </w:p>
    <w:p w14:paraId="2CA39D55" w14:textId="77777777" w:rsidR="00E45FF2" w:rsidRDefault="00E45FF2" w:rsidP="001F2445">
      <w:pPr>
        <w:pStyle w:val="REG-P0"/>
        <w:ind w:left="1134"/>
        <w:rPr>
          <w:lang w:val="en-ZA"/>
        </w:rPr>
      </w:pPr>
    </w:p>
    <w:p w14:paraId="7F616C7D" w14:textId="164D402C" w:rsidR="00190D5D" w:rsidRPr="00190D5D" w:rsidRDefault="00190D5D" w:rsidP="001F2445">
      <w:pPr>
        <w:pStyle w:val="REG-P0"/>
        <w:ind w:left="1134"/>
        <w:rPr>
          <w:lang w:val="en-ZA"/>
        </w:rPr>
      </w:pPr>
      <w:r w:rsidRPr="00190D5D">
        <w:rPr>
          <w:lang w:val="en-ZA"/>
        </w:rPr>
        <w:t>3.2.5</w:t>
      </w:r>
      <w:r w:rsidR="001F2445">
        <w:rPr>
          <w:lang w:val="en-ZA"/>
        </w:rPr>
        <w:tab/>
      </w:r>
      <w:r w:rsidR="001F2445">
        <w:rPr>
          <w:lang w:val="en-ZA"/>
        </w:rPr>
        <w:tab/>
      </w:r>
      <w:r w:rsidR="001F2445" w:rsidRPr="001F2445">
        <w:rPr>
          <w:lang w:val="en-ZA"/>
        </w:rPr>
        <w:t>Postponement, cancellation or abandonment of the</w:t>
      </w:r>
      <w:r w:rsidR="001F2445">
        <w:rPr>
          <w:lang w:val="en-ZA"/>
        </w:rPr>
        <w:t xml:space="preserve"> </w:t>
      </w:r>
      <w:r w:rsidR="001F2445" w:rsidRPr="001F2445">
        <w:rPr>
          <w:lang w:val="en-ZA"/>
        </w:rPr>
        <w:t>works</w:t>
      </w:r>
    </w:p>
    <w:p w14:paraId="5FB6E74C" w14:textId="77777777" w:rsidR="00E45FF2" w:rsidRDefault="00E45FF2" w:rsidP="001F2445">
      <w:pPr>
        <w:pStyle w:val="REG-P0"/>
        <w:ind w:left="1134"/>
        <w:rPr>
          <w:lang w:val="en-ZA"/>
        </w:rPr>
      </w:pPr>
    </w:p>
    <w:p w14:paraId="1048AC4C" w14:textId="482F7561" w:rsidR="00190D5D" w:rsidRPr="00190D5D" w:rsidRDefault="00190D5D" w:rsidP="001F2445">
      <w:pPr>
        <w:pStyle w:val="REG-P0"/>
        <w:ind w:left="1134"/>
        <w:rPr>
          <w:lang w:val="en-ZA"/>
        </w:rPr>
      </w:pPr>
      <w:r w:rsidRPr="00190D5D">
        <w:rPr>
          <w:lang w:val="en-ZA"/>
        </w:rPr>
        <w:t xml:space="preserve">3.2.6 </w:t>
      </w:r>
      <w:r w:rsidR="001F2445">
        <w:rPr>
          <w:lang w:val="en-ZA"/>
        </w:rPr>
        <w:tab/>
      </w:r>
      <w:r w:rsidR="001F2445">
        <w:rPr>
          <w:lang w:val="en-ZA"/>
        </w:rPr>
        <w:tab/>
      </w:r>
      <w:r w:rsidRPr="00190D5D">
        <w:rPr>
          <w:lang w:val="en-ZA"/>
        </w:rPr>
        <w:t>Alterations or modifications to designs</w:t>
      </w:r>
    </w:p>
    <w:p w14:paraId="373C7AAF" w14:textId="77777777" w:rsidR="00E45FF2" w:rsidRDefault="00E45FF2" w:rsidP="001F2445">
      <w:pPr>
        <w:pStyle w:val="REG-P0"/>
        <w:ind w:left="2268" w:hanging="1134"/>
        <w:rPr>
          <w:lang w:val="en-ZA"/>
        </w:rPr>
      </w:pPr>
    </w:p>
    <w:p w14:paraId="4C22AF32" w14:textId="7240B3BE" w:rsidR="00190D5D" w:rsidRDefault="00190D5D" w:rsidP="001F2445">
      <w:pPr>
        <w:pStyle w:val="REG-P0"/>
        <w:ind w:left="2268" w:hanging="1134"/>
        <w:rPr>
          <w:lang w:val="en-ZA"/>
        </w:rPr>
      </w:pPr>
      <w:r w:rsidRPr="00190D5D">
        <w:rPr>
          <w:lang w:val="en-ZA"/>
        </w:rPr>
        <w:t xml:space="preserve">3.2.7 </w:t>
      </w:r>
      <w:r w:rsidR="001F2445">
        <w:rPr>
          <w:lang w:val="en-ZA"/>
        </w:rPr>
        <w:tab/>
      </w:r>
      <w:r w:rsidR="001F2445">
        <w:rPr>
          <w:lang w:val="en-ZA"/>
        </w:rPr>
        <w:tab/>
      </w:r>
      <w:r w:rsidRPr="00190D5D">
        <w:rPr>
          <w:lang w:val="en-ZA"/>
        </w:rPr>
        <w:t>Data to be supplied to the professional engineer or</w:t>
      </w:r>
      <w:r w:rsidR="001F2445">
        <w:rPr>
          <w:lang w:val="en-ZA"/>
        </w:rPr>
        <w:t xml:space="preserve"> </w:t>
      </w:r>
      <w:r w:rsidRPr="00190D5D">
        <w:rPr>
          <w:lang w:val="en-ZA"/>
        </w:rPr>
        <w:t xml:space="preserve">incorporated </w:t>
      </w:r>
      <w:r w:rsidR="001F2445">
        <w:rPr>
          <w:lang w:val="en-ZA"/>
        </w:rPr>
        <w:t>e</w:t>
      </w:r>
      <w:r w:rsidRPr="00190D5D">
        <w:rPr>
          <w:lang w:val="en-ZA"/>
        </w:rPr>
        <w:t>ngineer</w:t>
      </w:r>
    </w:p>
    <w:p w14:paraId="083146D9" w14:textId="77777777" w:rsidR="001F2445" w:rsidRPr="00190D5D" w:rsidRDefault="001F2445" w:rsidP="001F2445">
      <w:pPr>
        <w:pStyle w:val="REG-P0"/>
        <w:ind w:left="1701" w:hanging="567"/>
        <w:rPr>
          <w:lang w:val="en-ZA"/>
        </w:rPr>
      </w:pPr>
    </w:p>
    <w:p w14:paraId="13EBE4EA" w14:textId="24CA8BA6" w:rsidR="00190D5D" w:rsidRPr="00190D5D" w:rsidRDefault="00190D5D" w:rsidP="001F2445">
      <w:pPr>
        <w:pStyle w:val="REG-P0"/>
        <w:ind w:left="1134" w:hanging="567"/>
        <w:rPr>
          <w:lang w:val="en-ZA"/>
        </w:rPr>
      </w:pPr>
      <w:r w:rsidRPr="00190D5D">
        <w:rPr>
          <w:lang w:val="en-ZA"/>
        </w:rPr>
        <w:t xml:space="preserve">3.3 </w:t>
      </w:r>
      <w:r w:rsidR="001F2445">
        <w:rPr>
          <w:lang w:val="en-ZA"/>
        </w:rPr>
        <w:tab/>
      </w:r>
      <w:r w:rsidRPr="00190D5D">
        <w:rPr>
          <w:lang w:val="en-ZA"/>
        </w:rPr>
        <w:t>TARIFF OF CONSULTING FEES FOR STRUCTURAL</w:t>
      </w:r>
      <w:r w:rsidR="001F2445">
        <w:rPr>
          <w:lang w:val="en-ZA"/>
        </w:rPr>
        <w:t xml:space="preserve"> </w:t>
      </w:r>
      <w:r w:rsidRPr="00190D5D">
        <w:rPr>
          <w:lang w:val="en-ZA"/>
        </w:rPr>
        <w:t>AND CIVIL ENGINEERING SERVICES PERTAINING</w:t>
      </w:r>
      <w:r w:rsidR="001F2445">
        <w:rPr>
          <w:lang w:val="en-ZA"/>
        </w:rPr>
        <w:t xml:space="preserve"> </w:t>
      </w:r>
      <w:r w:rsidRPr="00190D5D">
        <w:rPr>
          <w:lang w:val="en-ZA"/>
        </w:rPr>
        <w:t>TO BUILDING PROJECTS</w:t>
      </w:r>
    </w:p>
    <w:p w14:paraId="5C4C529A" w14:textId="77777777" w:rsidR="001F2445" w:rsidRDefault="001F2445" w:rsidP="00190D5D">
      <w:pPr>
        <w:pStyle w:val="REG-P0"/>
        <w:rPr>
          <w:lang w:val="en-ZA"/>
        </w:rPr>
      </w:pPr>
    </w:p>
    <w:p w14:paraId="5BB9AAEA" w14:textId="76209DA2" w:rsidR="00190D5D" w:rsidRPr="00190D5D" w:rsidRDefault="00190D5D" w:rsidP="001F2445">
      <w:pPr>
        <w:pStyle w:val="REG-P0"/>
        <w:ind w:left="1134"/>
        <w:rPr>
          <w:lang w:val="en-ZA"/>
        </w:rPr>
      </w:pPr>
      <w:r w:rsidRPr="00190D5D">
        <w:rPr>
          <w:lang w:val="en-ZA"/>
        </w:rPr>
        <w:t>3.3.1</w:t>
      </w:r>
      <w:r w:rsidR="001F2445">
        <w:rPr>
          <w:lang w:val="en-ZA"/>
        </w:rPr>
        <w:tab/>
      </w:r>
      <w:r w:rsidR="001F2445">
        <w:rPr>
          <w:lang w:val="en-ZA"/>
        </w:rPr>
        <w:tab/>
      </w:r>
      <w:r w:rsidR="001F2445" w:rsidRPr="00190D5D">
        <w:rPr>
          <w:lang w:val="en-ZA"/>
        </w:rPr>
        <w:t>Services of a normal nature</w:t>
      </w:r>
    </w:p>
    <w:p w14:paraId="7CDEBEE7" w14:textId="219ABD94" w:rsidR="00190D5D" w:rsidRPr="00190D5D" w:rsidRDefault="00190D5D" w:rsidP="001F2445">
      <w:pPr>
        <w:pStyle w:val="REG-P0"/>
        <w:ind w:left="1134"/>
        <w:rPr>
          <w:lang w:val="en-ZA"/>
        </w:rPr>
      </w:pPr>
      <w:r w:rsidRPr="00190D5D">
        <w:rPr>
          <w:lang w:val="en-ZA"/>
        </w:rPr>
        <w:t>3.3.1.1</w:t>
      </w:r>
      <w:r w:rsidR="001F2445">
        <w:rPr>
          <w:lang w:val="en-ZA"/>
        </w:rPr>
        <w:tab/>
      </w:r>
      <w:r w:rsidR="001F2445" w:rsidRPr="00190D5D">
        <w:rPr>
          <w:lang w:val="en-ZA"/>
        </w:rPr>
        <w:t>Structural and civil engineering services pertaining to</w:t>
      </w:r>
      <w:r w:rsidR="001F2445">
        <w:rPr>
          <w:lang w:val="en-ZA"/>
        </w:rPr>
        <w:t xml:space="preserve"> </w:t>
      </w:r>
      <w:r w:rsidR="001F2445" w:rsidRPr="00190D5D">
        <w:rPr>
          <w:lang w:val="en-ZA"/>
        </w:rPr>
        <w:t>building projects</w:t>
      </w:r>
    </w:p>
    <w:p w14:paraId="2331CA46" w14:textId="77777777" w:rsidR="001F2445" w:rsidRPr="00190D5D" w:rsidRDefault="00190D5D" w:rsidP="001F2445">
      <w:pPr>
        <w:pStyle w:val="REG-P0"/>
        <w:ind w:left="1134"/>
        <w:rPr>
          <w:lang w:val="en-ZA"/>
        </w:rPr>
      </w:pPr>
      <w:r w:rsidRPr="00190D5D">
        <w:rPr>
          <w:lang w:val="en-ZA"/>
        </w:rPr>
        <w:t>3.3.1.2</w:t>
      </w:r>
      <w:r w:rsidR="001F2445">
        <w:rPr>
          <w:lang w:val="en-ZA"/>
        </w:rPr>
        <w:tab/>
      </w:r>
      <w:r w:rsidR="001F2445" w:rsidRPr="00190D5D">
        <w:rPr>
          <w:lang w:val="en-ZA"/>
        </w:rPr>
        <w:t>Fragmented works</w:t>
      </w:r>
    </w:p>
    <w:p w14:paraId="4D81AF62" w14:textId="77777777" w:rsidR="001F2445" w:rsidRPr="00190D5D" w:rsidRDefault="00190D5D" w:rsidP="001F2445">
      <w:pPr>
        <w:pStyle w:val="REG-P0"/>
        <w:ind w:left="1134"/>
        <w:rPr>
          <w:lang w:val="en-ZA"/>
        </w:rPr>
      </w:pPr>
      <w:r w:rsidRPr="00190D5D">
        <w:rPr>
          <w:lang w:val="en-ZA"/>
        </w:rPr>
        <w:t>3.3.1.3</w:t>
      </w:r>
      <w:r w:rsidR="001F2445">
        <w:rPr>
          <w:lang w:val="en-ZA"/>
        </w:rPr>
        <w:tab/>
      </w:r>
      <w:r w:rsidR="001F2445" w:rsidRPr="00190D5D">
        <w:rPr>
          <w:lang w:val="en-ZA"/>
        </w:rPr>
        <w:t>Wet services</w:t>
      </w:r>
    </w:p>
    <w:p w14:paraId="57FE77FD" w14:textId="77777777" w:rsidR="001F2445" w:rsidRPr="00190D5D" w:rsidRDefault="00190D5D" w:rsidP="001F2445">
      <w:pPr>
        <w:pStyle w:val="REG-P0"/>
        <w:ind w:left="1134"/>
        <w:rPr>
          <w:lang w:val="en-ZA"/>
        </w:rPr>
      </w:pPr>
      <w:r w:rsidRPr="00190D5D">
        <w:rPr>
          <w:lang w:val="en-ZA"/>
        </w:rPr>
        <w:t>3.3.1.4</w:t>
      </w:r>
      <w:r w:rsidR="001F2445">
        <w:rPr>
          <w:lang w:val="en-ZA"/>
        </w:rPr>
        <w:tab/>
      </w:r>
      <w:r w:rsidR="001F2445" w:rsidRPr="00190D5D">
        <w:rPr>
          <w:lang w:val="en-ZA"/>
        </w:rPr>
        <w:t>Alteration to existing works</w:t>
      </w:r>
    </w:p>
    <w:p w14:paraId="68A57EA7" w14:textId="77777777" w:rsidR="00E45FF2" w:rsidRDefault="00E45FF2" w:rsidP="001F2445">
      <w:pPr>
        <w:pStyle w:val="REG-P0"/>
        <w:ind w:left="1134"/>
        <w:rPr>
          <w:lang w:val="en-ZA"/>
        </w:rPr>
      </w:pPr>
    </w:p>
    <w:p w14:paraId="6DA7D48A" w14:textId="210219D3" w:rsidR="001F2445" w:rsidRPr="00190D5D" w:rsidRDefault="00190D5D" w:rsidP="001F2445">
      <w:pPr>
        <w:pStyle w:val="REG-P0"/>
        <w:ind w:left="1134"/>
        <w:rPr>
          <w:lang w:val="en-ZA"/>
        </w:rPr>
      </w:pPr>
      <w:r w:rsidRPr="00190D5D">
        <w:rPr>
          <w:lang w:val="en-ZA"/>
        </w:rPr>
        <w:t>3.3.2</w:t>
      </w:r>
      <w:r w:rsidR="001F2445">
        <w:rPr>
          <w:lang w:val="en-ZA"/>
        </w:rPr>
        <w:tab/>
      </w:r>
      <w:r w:rsidR="001F2445">
        <w:rPr>
          <w:lang w:val="en-ZA"/>
        </w:rPr>
        <w:tab/>
      </w:r>
      <w:r w:rsidR="001F2445" w:rsidRPr="00190D5D">
        <w:rPr>
          <w:lang w:val="en-ZA"/>
        </w:rPr>
        <w:t>Services not of a normal nature</w:t>
      </w:r>
    </w:p>
    <w:p w14:paraId="6BEE2677" w14:textId="77777777" w:rsidR="001F2445" w:rsidRPr="00190D5D" w:rsidRDefault="00190D5D" w:rsidP="001F2445">
      <w:pPr>
        <w:pStyle w:val="REG-P0"/>
        <w:ind w:left="1134"/>
        <w:rPr>
          <w:lang w:val="en-ZA"/>
        </w:rPr>
      </w:pPr>
      <w:r w:rsidRPr="00190D5D">
        <w:rPr>
          <w:lang w:val="en-ZA"/>
        </w:rPr>
        <w:t>3.3.2.1</w:t>
      </w:r>
      <w:r w:rsidR="001F2445">
        <w:rPr>
          <w:lang w:val="en-ZA"/>
        </w:rPr>
        <w:tab/>
      </w:r>
      <w:r w:rsidR="001F2445" w:rsidRPr="00190D5D">
        <w:rPr>
          <w:lang w:val="en-ZA"/>
        </w:rPr>
        <w:t>Works making unusually high demands</w:t>
      </w:r>
    </w:p>
    <w:p w14:paraId="1116938B" w14:textId="77777777" w:rsidR="001F2445" w:rsidRPr="00190D5D" w:rsidRDefault="00190D5D" w:rsidP="001F2445">
      <w:pPr>
        <w:pStyle w:val="REG-P0"/>
        <w:ind w:left="1134"/>
        <w:rPr>
          <w:lang w:val="en-ZA"/>
        </w:rPr>
      </w:pPr>
      <w:r w:rsidRPr="00190D5D">
        <w:rPr>
          <w:lang w:val="en-ZA"/>
        </w:rPr>
        <w:t>3.3.2.1.1</w:t>
      </w:r>
      <w:r w:rsidR="001F2445">
        <w:rPr>
          <w:lang w:val="en-ZA"/>
        </w:rPr>
        <w:tab/>
      </w:r>
      <w:r w:rsidR="001F2445" w:rsidRPr="00190D5D">
        <w:rPr>
          <w:lang w:val="en-ZA"/>
        </w:rPr>
        <w:t>Unusually time-consuming works</w:t>
      </w:r>
    </w:p>
    <w:p w14:paraId="16D013F5" w14:textId="77777777" w:rsidR="001F2445" w:rsidRPr="00190D5D" w:rsidRDefault="00190D5D" w:rsidP="001F2445">
      <w:pPr>
        <w:pStyle w:val="REG-P0"/>
        <w:ind w:left="1134"/>
        <w:rPr>
          <w:lang w:val="en-ZA"/>
        </w:rPr>
      </w:pPr>
      <w:r w:rsidRPr="00190D5D">
        <w:rPr>
          <w:lang w:val="en-ZA"/>
        </w:rPr>
        <w:t>3.3.2.2</w:t>
      </w:r>
      <w:r w:rsidR="001F2445">
        <w:rPr>
          <w:lang w:val="en-ZA"/>
        </w:rPr>
        <w:tab/>
      </w:r>
      <w:r w:rsidR="001F2445" w:rsidRPr="00190D5D">
        <w:rPr>
          <w:lang w:val="en-ZA"/>
        </w:rPr>
        <w:t>Works making unusually low demands</w:t>
      </w:r>
    </w:p>
    <w:p w14:paraId="3B566ED8" w14:textId="77777777" w:rsidR="00E45FF2" w:rsidRDefault="00E45FF2" w:rsidP="001F2445">
      <w:pPr>
        <w:pStyle w:val="REG-P0"/>
        <w:ind w:left="1134"/>
        <w:rPr>
          <w:lang w:val="en-ZA"/>
        </w:rPr>
      </w:pPr>
    </w:p>
    <w:p w14:paraId="56700376" w14:textId="36782CAB" w:rsidR="001F2445" w:rsidRPr="00190D5D" w:rsidRDefault="00190D5D" w:rsidP="001F2445">
      <w:pPr>
        <w:pStyle w:val="REG-P0"/>
        <w:ind w:left="1134"/>
        <w:rPr>
          <w:lang w:val="en-ZA"/>
        </w:rPr>
      </w:pPr>
      <w:r w:rsidRPr="00190D5D">
        <w:rPr>
          <w:lang w:val="en-ZA"/>
        </w:rPr>
        <w:t>3.3.3</w:t>
      </w:r>
      <w:r w:rsidR="001F2445">
        <w:rPr>
          <w:lang w:val="en-ZA"/>
        </w:rPr>
        <w:tab/>
      </w:r>
      <w:r w:rsidR="001F2445">
        <w:rPr>
          <w:lang w:val="en-ZA"/>
        </w:rPr>
        <w:tab/>
      </w:r>
      <w:r w:rsidR="001F2445" w:rsidRPr="00190D5D">
        <w:rPr>
          <w:lang w:val="en-ZA"/>
        </w:rPr>
        <w:t>Additional services</w:t>
      </w:r>
    </w:p>
    <w:p w14:paraId="0590E96B" w14:textId="77777777" w:rsidR="001F2445" w:rsidRPr="00190D5D" w:rsidRDefault="00190D5D" w:rsidP="001F2445">
      <w:pPr>
        <w:pStyle w:val="REG-P0"/>
        <w:ind w:left="1134"/>
        <w:rPr>
          <w:lang w:val="en-ZA"/>
        </w:rPr>
      </w:pPr>
      <w:r w:rsidRPr="00190D5D">
        <w:rPr>
          <w:lang w:val="en-ZA"/>
        </w:rPr>
        <w:t>3.3.3.1</w:t>
      </w:r>
      <w:r w:rsidR="001F2445">
        <w:rPr>
          <w:lang w:val="en-ZA"/>
        </w:rPr>
        <w:tab/>
      </w:r>
      <w:r w:rsidR="001F2445" w:rsidRPr="00190D5D">
        <w:rPr>
          <w:lang w:val="en-ZA"/>
        </w:rPr>
        <w:t>Provision of site staff</w:t>
      </w:r>
    </w:p>
    <w:p w14:paraId="2B621792" w14:textId="77777777" w:rsidR="001F2445" w:rsidRPr="00190D5D" w:rsidRDefault="00190D5D" w:rsidP="001F2445">
      <w:pPr>
        <w:pStyle w:val="REG-P0"/>
        <w:ind w:left="1134"/>
        <w:rPr>
          <w:lang w:val="en-ZA"/>
        </w:rPr>
      </w:pPr>
      <w:r w:rsidRPr="00190D5D">
        <w:rPr>
          <w:lang w:val="en-ZA"/>
        </w:rPr>
        <w:t>3.3.3.2</w:t>
      </w:r>
      <w:r w:rsidR="001F2445">
        <w:rPr>
          <w:lang w:val="en-ZA"/>
        </w:rPr>
        <w:tab/>
      </w:r>
      <w:r w:rsidR="001F2445" w:rsidRPr="00190D5D">
        <w:rPr>
          <w:lang w:val="en-ZA"/>
        </w:rPr>
        <w:t>Principal agent of the client</w:t>
      </w:r>
    </w:p>
    <w:p w14:paraId="467FD09E" w14:textId="77777777" w:rsidR="001F2445" w:rsidRPr="00190D5D" w:rsidRDefault="00190D5D" w:rsidP="001F2445">
      <w:pPr>
        <w:pStyle w:val="REG-P0"/>
        <w:ind w:left="1134"/>
        <w:rPr>
          <w:lang w:val="en-ZA"/>
        </w:rPr>
      </w:pPr>
      <w:r w:rsidRPr="00190D5D">
        <w:rPr>
          <w:lang w:val="en-ZA"/>
        </w:rPr>
        <w:t>3.3.3.3</w:t>
      </w:r>
      <w:r w:rsidR="001F2445">
        <w:rPr>
          <w:lang w:val="en-ZA"/>
        </w:rPr>
        <w:tab/>
      </w:r>
      <w:r w:rsidR="001F2445" w:rsidRPr="00190D5D">
        <w:rPr>
          <w:lang w:val="en-ZA"/>
        </w:rPr>
        <w:t>Mediation, arbitration, litigation and similar services</w:t>
      </w:r>
    </w:p>
    <w:p w14:paraId="0517514F" w14:textId="77777777" w:rsidR="00E45FF2" w:rsidRDefault="00E45FF2" w:rsidP="001F2445">
      <w:pPr>
        <w:pStyle w:val="REG-P0"/>
        <w:ind w:left="1134"/>
        <w:rPr>
          <w:lang w:val="en-ZA"/>
        </w:rPr>
      </w:pPr>
    </w:p>
    <w:p w14:paraId="57F8C754" w14:textId="220DC3A5" w:rsidR="001F2445" w:rsidRPr="00190D5D" w:rsidRDefault="00190D5D" w:rsidP="001F2445">
      <w:pPr>
        <w:pStyle w:val="REG-P0"/>
        <w:ind w:left="1134"/>
        <w:rPr>
          <w:lang w:val="en-ZA"/>
        </w:rPr>
      </w:pPr>
      <w:r w:rsidRPr="00190D5D">
        <w:rPr>
          <w:lang w:val="en-ZA"/>
        </w:rPr>
        <w:t>3.3.4</w:t>
      </w:r>
      <w:r w:rsidR="001F2445">
        <w:rPr>
          <w:lang w:val="en-ZA"/>
        </w:rPr>
        <w:tab/>
      </w:r>
      <w:r w:rsidR="001F2445">
        <w:rPr>
          <w:lang w:val="en-ZA"/>
        </w:rPr>
        <w:tab/>
      </w:r>
      <w:r w:rsidR="001F2445" w:rsidRPr="00190D5D">
        <w:rPr>
          <w:lang w:val="en-ZA"/>
        </w:rPr>
        <w:t>Time charge</w:t>
      </w:r>
    </w:p>
    <w:p w14:paraId="1FDFC3AB" w14:textId="77777777" w:rsidR="00E45FF2" w:rsidRDefault="00E45FF2" w:rsidP="001F2445">
      <w:pPr>
        <w:pStyle w:val="REG-P0"/>
        <w:ind w:left="1134"/>
        <w:rPr>
          <w:lang w:val="en-ZA"/>
        </w:rPr>
      </w:pPr>
    </w:p>
    <w:p w14:paraId="2521730B" w14:textId="1166628F" w:rsidR="001F2445" w:rsidRPr="00190D5D" w:rsidRDefault="00190D5D" w:rsidP="001F2445">
      <w:pPr>
        <w:pStyle w:val="REG-P0"/>
        <w:ind w:left="1134"/>
        <w:rPr>
          <w:lang w:val="en-ZA"/>
        </w:rPr>
      </w:pPr>
      <w:r w:rsidRPr="00190D5D">
        <w:rPr>
          <w:lang w:val="en-ZA"/>
        </w:rPr>
        <w:t>3.3.5</w:t>
      </w:r>
      <w:r w:rsidR="001F2445">
        <w:rPr>
          <w:lang w:val="en-ZA"/>
        </w:rPr>
        <w:tab/>
      </w:r>
      <w:r w:rsidR="001F2445">
        <w:rPr>
          <w:lang w:val="en-ZA"/>
        </w:rPr>
        <w:tab/>
      </w:r>
      <w:r w:rsidR="001F2445" w:rsidRPr="00190D5D">
        <w:rPr>
          <w:lang w:val="en-ZA"/>
        </w:rPr>
        <w:t>Travelling time</w:t>
      </w:r>
    </w:p>
    <w:p w14:paraId="48D214A9" w14:textId="6FAAE1B5" w:rsidR="00190D5D" w:rsidRPr="00190D5D" w:rsidRDefault="00190D5D" w:rsidP="001F2445">
      <w:pPr>
        <w:pStyle w:val="REG-P0"/>
        <w:ind w:left="1134"/>
        <w:rPr>
          <w:lang w:val="en-ZA"/>
        </w:rPr>
      </w:pPr>
    </w:p>
    <w:p w14:paraId="7077DC40" w14:textId="4864762E" w:rsidR="00190D5D" w:rsidRDefault="00190D5D" w:rsidP="001F2445">
      <w:pPr>
        <w:pStyle w:val="REG-P0"/>
        <w:ind w:left="567" w:hanging="567"/>
        <w:rPr>
          <w:lang w:val="en-ZA"/>
        </w:rPr>
      </w:pPr>
      <w:r w:rsidRPr="00190D5D">
        <w:rPr>
          <w:lang w:val="en-ZA"/>
        </w:rPr>
        <w:t>4.</w:t>
      </w:r>
      <w:r w:rsidR="001F2445">
        <w:rPr>
          <w:lang w:val="en-ZA"/>
        </w:rPr>
        <w:tab/>
      </w:r>
      <w:r w:rsidRPr="00190D5D">
        <w:rPr>
          <w:lang w:val="en-ZA"/>
        </w:rPr>
        <w:t>MECHANICAL, ELECTRICAL AND ELECTRONIC ENGINEERING</w:t>
      </w:r>
      <w:r w:rsidR="001F2445">
        <w:rPr>
          <w:lang w:val="en-ZA"/>
        </w:rPr>
        <w:t xml:space="preserve"> </w:t>
      </w:r>
      <w:r w:rsidRPr="00190D5D">
        <w:rPr>
          <w:lang w:val="en-ZA"/>
        </w:rPr>
        <w:t>SERVICES PERTAINING TO BUILDING</w:t>
      </w:r>
      <w:r w:rsidR="001F2445">
        <w:rPr>
          <w:lang w:val="en-ZA"/>
        </w:rPr>
        <w:t xml:space="preserve"> </w:t>
      </w:r>
      <w:r w:rsidRPr="00190D5D">
        <w:rPr>
          <w:lang w:val="en-ZA"/>
        </w:rPr>
        <w:t>PROJECTS.</w:t>
      </w:r>
    </w:p>
    <w:p w14:paraId="2A4A7FD5" w14:textId="77777777" w:rsidR="001F2445" w:rsidRPr="00190D5D" w:rsidRDefault="001F2445" w:rsidP="00190D5D">
      <w:pPr>
        <w:pStyle w:val="REG-P0"/>
        <w:rPr>
          <w:lang w:val="en-ZA"/>
        </w:rPr>
      </w:pPr>
    </w:p>
    <w:p w14:paraId="38709710" w14:textId="46D2534A" w:rsidR="00190D5D" w:rsidRPr="00190D5D" w:rsidRDefault="00190D5D" w:rsidP="001F2445">
      <w:pPr>
        <w:pStyle w:val="REG-P0"/>
        <w:ind w:left="1134" w:hanging="567"/>
        <w:rPr>
          <w:lang w:val="en-ZA"/>
        </w:rPr>
      </w:pPr>
      <w:r w:rsidRPr="00190D5D">
        <w:rPr>
          <w:lang w:val="en-ZA"/>
        </w:rPr>
        <w:t xml:space="preserve">4.1 </w:t>
      </w:r>
      <w:r w:rsidR="001F2445">
        <w:rPr>
          <w:lang w:val="en-ZA"/>
        </w:rPr>
        <w:tab/>
      </w:r>
      <w:r w:rsidRPr="00190D5D">
        <w:rPr>
          <w:lang w:val="en-ZA"/>
        </w:rPr>
        <w:t>SERVICES OF THE PROFESSIONAL ENGINEER OR</w:t>
      </w:r>
      <w:r w:rsidR="001F2445">
        <w:rPr>
          <w:lang w:val="en-ZA"/>
        </w:rPr>
        <w:t xml:space="preserve"> </w:t>
      </w:r>
      <w:r w:rsidRPr="00190D5D">
        <w:rPr>
          <w:lang w:val="en-ZA"/>
        </w:rPr>
        <w:t>INCORPORATED ENGINEER</w:t>
      </w:r>
    </w:p>
    <w:p w14:paraId="1A3ACB3F" w14:textId="77777777" w:rsidR="001F2445" w:rsidRDefault="001F2445" w:rsidP="001F2445">
      <w:pPr>
        <w:pStyle w:val="REG-P0"/>
        <w:ind w:left="1134"/>
        <w:rPr>
          <w:lang w:val="en-ZA"/>
        </w:rPr>
      </w:pPr>
    </w:p>
    <w:p w14:paraId="0A767ED4" w14:textId="77777777" w:rsidR="001F2445" w:rsidRPr="00190D5D" w:rsidRDefault="00190D5D" w:rsidP="001F2445">
      <w:pPr>
        <w:pStyle w:val="REG-P0"/>
        <w:ind w:left="1134"/>
        <w:rPr>
          <w:lang w:val="en-ZA"/>
        </w:rPr>
      </w:pPr>
      <w:r w:rsidRPr="00190D5D">
        <w:rPr>
          <w:lang w:val="en-ZA"/>
        </w:rPr>
        <w:t>4.1.1</w:t>
      </w:r>
      <w:r w:rsidR="001F2445">
        <w:rPr>
          <w:lang w:val="en-ZA"/>
        </w:rPr>
        <w:tab/>
      </w:r>
      <w:r w:rsidR="001F2445">
        <w:rPr>
          <w:lang w:val="en-ZA"/>
        </w:rPr>
        <w:tab/>
      </w:r>
      <w:r w:rsidR="001F2445" w:rsidRPr="00190D5D">
        <w:rPr>
          <w:lang w:val="en-ZA"/>
        </w:rPr>
        <w:t>Normal services</w:t>
      </w:r>
    </w:p>
    <w:p w14:paraId="4BD16B81" w14:textId="3AC03F4F" w:rsidR="00190D5D" w:rsidRPr="00190D5D" w:rsidRDefault="00190D5D" w:rsidP="001F2445">
      <w:pPr>
        <w:pStyle w:val="REG-P0"/>
        <w:ind w:left="1134"/>
        <w:rPr>
          <w:lang w:val="en-ZA"/>
        </w:rPr>
      </w:pPr>
      <w:r w:rsidRPr="00190D5D">
        <w:rPr>
          <w:lang w:val="en-ZA"/>
        </w:rPr>
        <w:t>4.1.1.1</w:t>
      </w:r>
      <w:r w:rsidR="001F2445">
        <w:rPr>
          <w:lang w:val="en-ZA"/>
        </w:rPr>
        <w:tab/>
      </w:r>
      <w:r w:rsidR="001F2445" w:rsidRPr="00190D5D">
        <w:rPr>
          <w:lang w:val="en-ZA"/>
        </w:rPr>
        <w:t>Report stage</w:t>
      </w:r>
    </w:p>
    <w:p w14:paraId="3C160BFB" w14:textId="3BCB2C1B" w:rsidR="00190D5D" w:rsidRPr="00190D5D" w:rsidRDefault="00190D5D" w:rsidP="001F2445">
      <w:pPr>
        <w:pStyle w:val="REG-P0"/>
        <w:ind w:left="1134"/>
        <w:rPr>
          <w:lang w:val="en-ZA"/>
        </w:rPr>
      </w:pPr>
      <w:r w:rsidRPr="00190D5D">
        <w:rPr>
          <w:lang w:val="en-ZA"/>
        </w:rPr>
        <w:t>4.1.1.2</w:t>
      </w:r>
      <w:r w:rsidR="001F2445">
        <w:rPr>
          <w:lang w:val="en-ZA"/>
        </w:rPr>
        <w:tab/>
      </w:r>
      <w:r w:rsidR="001F2445" w:rsidRPr="00190D5D">
        <w:rPr>
          <w:lang w:val="en-ZA"/>
        </w:rPr>
        <w:t>Preliminary design stage</w:t>
      </w:r>
    </w:p>
    <w:p w14:paraId="34D6670A" w14:textId="27713AE4" w:rsidR="00190D5D" w:rsidRPr="00190D5D" w:rsidRDefault="00190D5D" w:rsidP="001F2445">
      <w:pPr>
        <w:pStyle w:val="REG-P0"/>
        <w:ind w:left="1134"/>
        <w:rPr>
          <w:lang w:val="en-ZA"/>
        </w:rPr>
      </w:pPr>
      <w:r w:rsidRPr="00190D5D">
        <w:rPr>
          <w:lang w:val="en-ZA"/>
        </w:rPr>
        <w:t>4.1.1.3</w:t>
      </w:r>
      <w:r w:rsidR="001F2445">
        <w:rPr>
          <w:lang w:val="en-ZA"/>
        </w:rPr>
        <w:tab/>
      </w:r>
      <w:r w:rsidR="001F2445" w:rsidRPr="00190D5D">
        <w:rPr>
          <w:lang w:val="en-ZA"/>
        </w:rPr>
        <w:t>Design and tender stage</w:t>
      </w:r>
    </w:p>
    <w:p w14:paraId="203BAFB8" w14:textId="6EC9CC71" w:rsidR="00190D5D" w:rsidRPr="00190D5D" w:rsidRDefault="00190D5D" w:rsidP="001F2445">
      <w:pPr>
        <w:pStyle w:val="REG-P0"/>
        <w:ind w:left="1134"/>
        <w:rPr>
          <w:lang w:val="en-ZA"/>
        </w:rPr>
      </w:pPr>
      <w:r w:rsidRPr="00190D5D">
        <w:rPr>
          <w:lang w:val="en-ZA"/>
        </w:rPr>
        <w:t>4.1.1.4</w:t>
      </w:r>
      <w:r w:rsidR="001F2445">
        <w:rPr>
          <w:lang w:val="en-ZA"/>
        </w:rPr>
        <w:tab/>
      </w:r>
      <w:r w:rsidR="001F2445" w:rsidRPr="00190D5D">
        <w:rPr>
          <w:lang w:val="en-ZA"/>
        </w:rPr>
        <w:t>Construction stage</w:t>
      </w:r>
    </w:p>
    <w:p w14:paraId="16A4A302" w14:textId="77777777" w:rsidR="00F171CB" w:rsidRDefault="00F171CB" w:rsidP="001F2445">
      <w:pPr>
        <w:pStyle w:val="REG-P0"/>
        <w:ind w:left="1134"/>
        <w:rPr>
          <w:lang w:val="en-ZA"/>
        </w:rPr>
      </w:pPr>
    </w:p>
    <w:p w14:paraId="2CD0EB74" w14:textId="76542F39" w:rsidR="00190D5D" w:rsidRPr="00190D5D" w:rsidRDefault="00190D5D" w:rsidP="001F2445">
      <w:pPr>
        <w:pStyle w:val="REG-P0"/>
        <w:ind w:left="1134"/>
        <w:rPr>
          <w:lang w:val="en-ZA"/>
        </w:rPr>
      </w:pPr>
      <w:r w:rsidRPr="00190D5D">
        <w:rPr>
          <w:lang w:val="en-ZA"/>
        </w:rPr>
        <w:t>4.1.2</w:t>
      </w:r>
      <w:r w:rsidR="001F2445">
        <w:rPr>
          <w:lang w:val="en-ZA"/>
        </w:rPr>
        <w:tab/>
      </w:r>
      <w:r w:rsidR="001F2445">
        <w:rPr>
          <w:lang w:val="en-ZA"/>
        </w:rPr>
        <w:tab/>
      </w:r>
      <w:r w:rsidR="001F2445" w:rsidRPr="00190D5D">
        <w:rPr>
          <w:lang w:val="en-ZA"/>
        </w:rPr>
        <w:t>Additional services</w:t>
      </w:r>
    </w:p>
    <w:p w14:paraId="65E59129" w14:textId="1258BD1D" w:rsidR="00190D5D" w:rsidRPr="00190D5D" w:rsidRDefault="00190D5D" w:rsidP="001F2445">
      <w:pPr>
        <w:pStyle w:val="REG-P0"/>
        <w:ind w:left="1134"/>
        <w:rPr>
          <w:lang w:val="en-ZA"/>
        </w:rPr>
      </w:pPr>
      <w:r w:rsidRPr="00190D5D">
        <w:rPr>
          <w:lang w:val="en-ZA"/>
        </w:rPr>
        <w:t>4.1.2.1</w:t>
      </w:r>
      <w:r w:rsidR="001F2445">
        <w:rPr>
          <w:lang w:val="en-ZA"/>
        </w:rPr>
        <w:tab/>
      </w:r>
      <w:r w:rsidR="001F2445" w:rsidRPr="00190D5D">
        <w:rPr>
          <w:lang w:val="en-ZA"/>
        </w:rPr>
        <w:t>Provision of site staff</w:t>
      </w:r>
    </w:p>
    <w:p w14:paraId="73CCDE5E" w14:textId="77777777" w:rsidR="001F2445" w:rsidRPr="00190D5D" w:rsidRDefault="00190D5D" w:rsidP="001F2445">
      <w:pPr>
        <w:pStyle w:val="REG-P0"/>
        <w:ind w:left="1134"/>
        <w:rPr>
          <w:lang w:val="en-ZA"/>
        </w:rPr>
      </w:pPr>
      <w:r w:rsidRPr="00190D5D">
        <w:rPr>
          <w:lang w:val="en-ZA"/>
        </w:rPr>
        <w:t>4.1.2.2</w:t>
      </w:r>
      <w:r w:rsidR="001F2445">
        <w:rPr>
          <w:lang w:val="en-ZA"/>
        </w:rPr>
        <w:tab/>
      </w:r>
      <w:r w:rsidR="001F2445" w:rsidRPr="00190D5D">
        <w:rPr>
          <w:lang w:val="en-ZA"/>
        </w:rPr>
        <w:t>Principal agent of the client</w:t>
      </w:r>
    </w:p>
    <w:p w14:paraId="74C35B45" w14:textId="1D3966DE" w:rsidR="00190D5D" w:rsidRPr="00190D5D" w:rsidRDefault="00190D5D" w:rsidP="001F2445">
      <w:pPr>
        <w:pStyle w:val="REG-P0"/>
        <w:ind w:left="1134"/>
        <w:rPr>
          <w:lang w:val="en-ZA"/>
        </w:rPr>
      </w:pPr>
      <w:r w:rsidRPr="00190D5D">
        <w:rPr>
          <w:lang w:val="en-ZA"/>
        </w:rPr>
        <w:t>4.1.2.3</w:t>
      </w:r>
      <w:r w:rsidR="001F2445">
        <w:rPr>
          <w:lang w:val="en-ZA"/>
        </w:rPr>
        <w:tab/>
      </w:r>
      <w:r w:rsidR="001F2445" w:rsidRPr="00190D5D">
        <w:rPr>
          <w:lang w:val="en-ZA"/>
        </w:rPr>
        <w:t>Schedules of quantities</w:t>
      </w:r>
    </w:p>
    <w:p w14:paraId="05914FF2" w14:textId="148EC9AA" w:rsidR="00190D5D" w:rsidRPr="00190D5D" w:rsidRDefault="00190D5D" w:rsidP="001F2445">
      <w:pPr>
        <w:pStyle w:val="REG-P0"/>
        <w:ind w:left="1134"/>
        <w:rPr>
          <w:lang w:val="en-ZA"/>
        </w:rPr>
      </w:pPr>
      <w:r w:rsidRPr="00190D5D">
        <w:rPr>
          <w:lang w:val="en-ZA"/>
        </w:rPr>
        <w:t>4.1.2.4</w:t>
      </w:r>
      <w:r w:rsidR="001F2445">
        <w:rPr>
          <w:lang w:val="en-ZA"/>
        </w:rPr>
        <w:tab/>
      </w:r>
      <w:r w:rsidR="001F2445" w:rsidRPr="00190D5D">
        <w:rPr>
          <w:lang w:val="en-ZA"/>
        </w:rPr>
        <w:t>Mediation, arbitration, litigation and similar services</w:t>
      </w:r>
    </w:p>
    <w:p w14:paraId="32B49D5A" w14:textId="7E49926E" w:rsidR="00190D5D" w:rsidRPr="00190D5D" w:rsidRDefault="00190D5D" w:rsidP="001F2445">
      <w:pPr>
        <w:pStyle w:val="REG-P0"/>
        <w:ind w:left="1134"/>
        <w:rPr>
          <w:lang w:val="en-ZA"/>
        </w:rPr>
      </w:pPr>
      <w:r w:rsidRPr="00190D5D">
        <w:rPr>
          <w:lang w:val="en-ZA"/>
        </w:rPr>
        <w:t>4.1.2.5</w:t>
      </w:r>
      <w:r w:rsidR="001F2445">
        <w:rPr>
          <w:lang w:val="en-ZA"/>
        </w:rPr>
        <w:tab/>
      </w:r>
      <w:r w:rsidR="001F2445" w:rsidRPr="00190D5D">
        <w:rPr>
          <w:lang w:val="en-ZA"/>
        </w:rPr>
        <w:t>Incidental additional services</w:t>
      </w:r>
    </w:p>
    <w:p w14:paraId="7A35A9DC" w14:textId="654C9EB1" w:rsidR="00190D5D" w:rsidRPr="00190D5D" w:rsidRDefault="00190D5D" w:rsidP="001F2445">
      <w:pPr>
        <w:pStyle w:val="REG-P0"/>
        <w:ind w:left="1134"/>
        <w:rPr>
          <w:lang w:val="en-ZA"/>
        </w:rPr>
      </w:pPr>
    </w:p>
    <w:p w14:paraId="2BF19B2D" w14:textId="3B09C062" w:rsidR="00190D5D" w:rsidRPr="00190D5D" w:rsidRDefault="00190D5D" w:rsidP="001F2445">
      <w:pPr>
        <w:pStyle w:val="REG-P0"/>
        <w:ind w:left="1134" w:hanging="567"/>
        <w:rPr>
          <w:lang w:val="en-ZA"/>
        </w:rPr>
      </w:pPr>
      <w:r w:rsidRPr="00190D5D">
        <w:rPr>
          <w:lang w:val="en-ZA"/>
        </w:rPr>
        <w:t xml:space="preserve">4.2 </w:t>
      </w:r>
      <w:r w:rsidR="001F2445">
        <w:rPr>
          <w:lang w:val="en-ZA"/>
        </w:rPr>
        <w:tab/>
      </w:r>
      <w:r w:rsidRPr="00190D5D">
        <w:rPr>
          <w:lang w:val="en-ZA"/>
        </w:rPr>
        <w:t>REMUNERATION AND BASIS OF PAYMENT OF THE</w:t>
      </w:r>
      <w:r w:rsidR="001F2445">
        <w:rPr>
          <w:lang w:val="en-ZA"/>
        </w:rPr>
        <w:t xml:space="preserve"> </w:t>
      </w:r>
      <w:r w:rsidRPr="00190D5D">
        <w:rPr>
          <w:lang w:val="en-ZA"/>
        </w:rPr>
        <w:t>PROFESSIONAL ENGINEER OR INCORPORATED</w:t>
      </w:r>
      <w:r w:rsidR="001F2445">
        <w:rPr>
          <w:lang w:val="en-ZA"/>
        </w:rPr>
        <w:t xml:space="preserve"> </w:t>
      </w:r>
      <w:r w:rsidRPr="00190D5D">
        <w:rPr>
          <w:lang w:val="en-ZA"/>
        </w:rPr>
        <w:t>ENGINEER FOR MECHANICAL, ELECTRICAL AND</w:t>
      </w:r>
      <w:r w:rsidR="001F2445">
        <w:rPr>
          <w:lang w:val="en-ZA"/>
        </w:rPr>
        <w:t xml:space="preserve"> </w:t>
      </w:r>
      <w:r w:rsidRPr="00190D5D">
        <w:rPr>
          <w:lang w:val="en-ZA"/>
        </w:rPr>
        <w:t>ELECTRONIC ENGINEERING SERVICES PERTAINING</w:t>
      </w:r>
      <w:r w:rsidR="001F2445">
        <w:rPr>
          <w:lang w:val="en-ZA"/>
        </w:rPr>
        <w:t xml:space="preserve"> </w:t>
      </w:r>
      <w:r w:rsidRPr="00190D5D">
        <w:rPr>
          <w:lang w:val="en-ZA"/>
        </w:rPr>
        <w:t>TO BUILDING PROJECTS</w:t>
      </w:r>
    </w:p>
    <w:p w14:paraId="5F2A868E" w14:textId="77777777" w:rsidR="001F2445" w:rsidRDefault="001F2445" w:rsidP="001F2445">
      <w:pPr>
        <w:pStyle w:val="REG-P0"/>
        <w:ind w:left="1134"/>
        <w:rPr>
          <w:lang w:val="en-ZA"/>
        </w:rPr>
      </w:pPr>
    </w:p>
    <w:p w14:paraId="6EDAE17D" w14:textId="39F2BEF9" w:rsidR="00190D5D" w:rsidRPr="00190D5D" w:rsidRDefault="00190D5D" w:rsidP="001F2445">
      <w:pPr>
        <w:pStyle w:val="REG-P0"/>
        <w:ind w:left="1134"/>
        <w:rPr>
          <w:lang w:val="en-ZA"/>
        </w:rPr>
      </w:pPr>
      <w:r w:rsidRPr="00190D5D">
        <w:rPr>
          <w:lang w:val="en-ZA"/>
        </w:rPr>
        <w:t>4.2.1</w:t>
      </w:r>
      <w:r w:rsidR="001F2445">
        <w:rPr>
          <w:lang w:val="en-ZA"/>
        </w:rPr>
        <w:tab/>
      </w:r>
      <w:r w:rsidR="001F2445">
        <w:rPr>
          <w:lang w:val="en-ZA"/>
        </w:rPr>
        <w:tab/>
      </w:r>
      <w:r w:rsidR="001F2445" w:rsidRPr="00190D5D">
        <w:rPr>
          <w:lang w:val="en-ZA"/>
        </w:rPr>
        <w:t>Remuneration</w:t>
      </w:r>
    </w:p>
    <w:p w14:paraId="5E0977F0" w14:textId="31969B35" w:rsidR="00190D5D" w:rsidRPr="00190D5D" w:rsidRDefault="00190D5D" w:rsidP="001F2445">
      <w:pPr>
        <w:pStyle w:val="REG-P0"/>
        <w:ind w:left="1134"/>
        <w:rPr>
          <w:lang w:val="en-ZA"/>
        </w:rPr>
      </w:pPr>
      <w:r w:rsidRPr="00190D5D">
        <w:rPr>
          <w:lang w:val="en-ZA"/>
        </w:rPr>
        <w:t>4.2.1.1</w:t>
      </w:r>
      <w:r w:rsidR="001F2445">
        <w:rPr>
          <w:lang w:val="en-ZA"/>
        </w:rPr>
        <w:tab/>
      </w:r>
      <w:r w:rsidR="001F2445" w:rsidRPr="00190D5D">
        <w:rPr>
          <w:lang w:val="en-ZA"/>
        </w:rPr>
        <w:t>Full normal services</w:t>
      </w:r>
    </w:p>
    <w:p w14:paraId="2C4B1206" w14:textId="5D33E4EB" w:rsidR="00190D5D" w:rsidRPr="00190D5D" w:rsidRDefault="00190D5D" w:rsidP="001F2445">
      <w:pPr>
        <w:pStyle w:val="REG-P0"/>
        <w:ind w:left="1134"/>
        <w:rPr>
          <w:lang w:val="en-ZA"/>
        </w:rPr>
      </w:pPr>
      <w:r w:rsidRPr="00190D5D">
        <w:rPr>
          <w:lang w:val="en-ZA"/>
        </w:rPr>
        <w:t>4.2.1.1.1</w:t>
      </w:r>
      <w:r w:rsidR="001F2445">
        <w:rPr>
          <w:lang w:val="en-ZA"/>
        </w:rPr>
        <w:tab/>
      </w:r>
      <w:r w:rsidR="001F2445" w:rsidRPr="00190D5D">
        <w:rPr>
          <w:lang w:val="en-ZA"/>
        </w:rPr>
        <w:t>Report stage</w:t>
      </w:r>
    </w:p>
    <w:p w14:paraId="56FF2FDE" w14:textId="2E9060D7" w:rsidR="00190D5D" w:rsidRPr="00190D5D" w:rsidRDefault="00190D5D" w:rsidP="001F2445">
      <w:pPr>
        <w:pStyle w:val="REG-P0"/>
        <w:ind w:left="1134"/>
        <w:rPr>
          <w:lang w:val="en-ZA"/>
        </w:rPr>
      </w:pPr>
      <w:r w:rsidRPr="00190D5D">
        <w:rPr>
          <w:lang w:val="en-ZA"/>
        </w:rPr>
        <w:t>4.2.1.1.2</w:t>
      </w:r>
      <w:r w:rsidR="001F2445">
        <w:rPr>
          <w:lang w:val="en-ZA"/>
        </w:rPr>
        <w:tab/>
      </w:r>
      <w:r w:rsidR="001F2445" w:rsidRPr="00190D5D">
        <w:rPr>
          <w:lang w:val="en-ZA"/>
        </w:rPr>
        <w:t>Subsequent stages</w:t>
      </w:r>
    </w:p>
    <w:p w14:paraId="16DC40A0" w14:textId="537C2199" w:rsidR="00190D5D" w:rsidRPr="00190D5D" w:rsidRDefault="00190D5D" w:rsidP="001F2445">
      <w:pPr>
        <w:pStyle w:val="REG-P0"/>
        <w:ind w:left="1134"/>
        <w:rPr>
          <w:lang w:val="en-ZA"/>
        </w:rPr>
      </w:pPr>
      <w:r w:rsidRPr="00190D5D">
        <w:rPr>
          <w:lang w:val="en-ZA"/>
        </w:rPr>
        <w:t>4.2.1.1.2.1</w:t>
      </w:r>
      <w:r w:rsidR="001234DD">
        <w:rPr>
          <w:lang w:val="en-ZA"/>
        </w:rPr>
        <w:tab/>
      </w:r>
      <w:r w:rsidR="001234DD" w:rsidRPr="00190D5D">
        <w:rPr>
          <w:lang w:val="en-ZA"/>
        </w:rPr>
        <w:t>Preliminary design stage</w:t>
      </w:r>
    </w:p>
    <w:p w14:paraId="1AA7FFF6" w14:textId="6BF3933C" w:rsidR="00190D5D" w:rsidRPr="00190D5D" w:rsidRDefault="00190D5D" w:rsidP="001F2445">
      <w:pPr>
        <w:pStyle w:val="REG-P0"/>
        <w:ind w:left="1134"/>
        <w:rPr>
          <w:lang w:val="en-ZA"/>
        </w:rPr>
      </w:pPr>
      <w:r w:rsidRPr="00190D5D">
        <w:rPr>
          <w:lang w:val="en-ZA"/>
        </w:rPr>
        <w:t>4.2.1.1.2.2</w:t>
      </w:r>
      <w:r w:rsidR="001234DD">
        <w:rPr>
          <w:lang w:val="en-ZA"/>
        </w:rPr>
        <w:tab/>
      </w:r>
      <w:r w:rsidR="001234DD" w:rsidRPr="00190D5D">
        <w:rPr>
          <w:lang w:val="en-ZA"/>
        </w:rPr>
        <w:t>Design and tender stage</w:t>
      </w:r>
    </w:p>
    <w:p w14:paraId="3A133EEF" w14:textId="23FFDA37" w:rsidR="00190D5D" w:rsidRPr="00190D5D" w:rsidRDefault="00190D5D" w:rsidP="001F2445">
      <w:pPr>
        <w:pStyle w:val="REG-P0"/>
        <w:ind w:left="1134"/>
        <w:rPr>
          <w:lang w:val="en-ZA"/>
        </w:rPr>
      </w:pPr>
      <w:r w:rsidRPr="00190D5D">
        <w:rPr>
          <w:lang w:val="en-ZA"/>
        </w:rPr>
        <w:t>4.2.1.1.2.3</w:t>
      </w:r>
      <w:r w:rsidR="001234DD">
        <w:rPr>
          <w:lang w:val="en-ZA"/>
        </w:rPr>
        <w:tab/>
      </w:r>
      <w:r w:rsidR="001234DD" w:rsidRPr="00190D5D">
        <w:rPr>
          <w:lang w:val="en-ZA"/>
        </w:rPr>
        <w:t>Construction stage</w:t>
      </w:r>
    </w:p>
    <w:p w14:paraId="0F622401" w14:textId="1CFC5279" w:rsidR="00190D5D" w:rsidRPr="00190D5D" w:rsidRDefault="00190D5D" w:rsidP="001F2445">
      <w:pPr>
        <w:pStyle w:val="REG-P0"/>
        <w:ind w:left="1134"/>
        <w:rPr>
          <w:lang w:val="en-ZA"/>
        </w:rPr>
      </w:pPr>
      <w:r w:rsidRPr="00190D5D">
        <w:rPr>
          <w:lang w:val="en-ZA"/>
        </w:rPr>
        <w:t>4.2.1.1.3</w:t>
      </w:r>
      <w:r w:rsidR="001234DD">
        <w:rPr>
          <w:lang w:val="en-ZA"/>
        </w:rPr>
        <w:tab/>
      </w:r>
      <w:r w:rsidR="001234DD" w:rsidRPr="00190D5D">
        <w:rPr>
          <w:lang w:val="en-ZA"/>
        </w:rPr>
        <w:t>Partial normal services</w:t>
      </w:r>
    </w:p>
    <w:p w14:paraId="43CA80CB" w14:textId="77777777" w:rsidR="00F171CB" w:rsidRDefault="00F171CB" w:rsidP="001F2445">
      <w:pPr>
        <w:pStyle w:val="REG-P0"/>
        <w:ind w:left="1134"/>
        <w:rPr>
          <w:lang w:val="en-ZA"/>
        </w:rPr>
      </w:pPr>
    </w:p>
    <w:p w14:paraId="003F1216" w14:textId="68EF6A36" w:rsidR="00190D5D" w:rsidRPr="00190D5D" w:rsidRDefault="00190D5D" w:rsidP="001F2445">
      <w:pPr>
        <w:pStyle w:val="REG-P0"/>
        <w:ind w:left="1134"/>
        <w:rPr>
          <w:lang w:val="en-ZA"/>
        </w:rPr>
      </w:pPr>
      <w:r w:rsidRPr="00190D5D">
        <w:rPr>
          <w:lang w:val="en-ZA"/>
        </w:rPr>
        <w:t>4.2.1.2</w:t>
      </w:r>
      <w:r w:rsidR="001234DD">
        <w:rPr>
          <w:lang w:val="en-ZA"/>
        </w:rPr>
        <w:tab/>
      </w:r>
      <w:r w:rsidR="001234DD" w:rsidRPr="00190D5D">
        <w:rPr>
          <w:lang w:val="en-ZA"/>
        </w:rPr>
        <w:t>Additional services</w:t>
      </w:r>
    </w:p>
    <w:p w14:paraId="0EA598AF" w14:textId="5003686E" w:rsidR="00190D5D" w:rsidRPr="00190D5D" w:rsidRDefault="00190D5D" w:rsidP="001F2445">
      <w:pPr>
        <w:pStyle w:val="REG-P0"/>
        <w:ind w:left="1134"/>
        <w:rPr>
          <w:lang w:val="en-ZA"/>
        </w:rPr>
      </w:pPr>
      <w:r w:rsidRPr="00190D5D">
        <w:rPr>
          <w:lang w:val="en-ZA"/>
        </w:rPr>
        <w:t>4.2.1.2.1</w:t>
      </w:r>
      <w:r w:rsidR="001234DD">
        <w:rPr>
          <w:lang w:val="en-ZA"/>
        </w:rPr>
        <w:tab/>
      </w:r>
      <w:r w:rsidR="001234DD" w:rsidRPr="00190D5D">
        <w:rPr>
          <w:lang w:val="en-ZA"/>
        </w:rPr>
        <w:t>Provision of site staff</w:t>
      </w:r>
    </w:p>
    <w:p w14:paraId="01DF1805" w14:textId="442D8D4F" w:rsidR="00190D5D" w:rsidRPr="00190D5D" w:rsidRDefault="00190D5D" w:rsidP="001F2445">
      <w:pPr>
        <w:pStyle w:val="REG-P0"/>
        <w:ind w:left="1134"/>
        <w:rPr>
          <w:lang w:val="en-ZA"/>
        </w:rPr>
      </w:pPr>
      <w:r w:rsidRPr="00190D5D">
        <w:rPr>
          <w:lang w:val="en-ZA"/>
        </w:rPr>
        <w:t>4.2.1.2.2</w:t>
      </w:r>
      <w:r w:rsidR="001234DD">
        <w:rPr>
          <w:lang w:val="en-ZA"/>
        </w:rPr>
        <w:tab/>
      </w:r>
      <w:r w:rsidR="001234DD" w:rsidRPr="00190D5D">
        <w:rPr>
          <w:lang w:val="en-ZA"/>
        </w:rPr>
        <w:t>Principal agent of the client</w:t>
      </w:r>
    </w:p>
    <w:p w14:paraId="66A91A43" w14:textId="6E1052EE" w:rsidR="00190D5D" w:rsidRPr="00190D5D" w:rsidRDefault="00190D5D" w:rsidP="001F2445">
      <w:pPr>
        <w:pStyle w:val="REG-P0"/>
        <w:ind w:left="1134"/>
        <w:rPr>
          <w:lang w:val="en-ZA"/>
        </w:rPr>
      </w:pPr>
      <w:r w:rsidRPr="00190D5D">
        <w:rPr>
          <w:lang w:val="en-ZA"/>
        </w:rPr>
        <w:t>4.2.1.2.3</w:t>
      </w:r>
      <w:r w:rsidR="00855707">
        <w:rPr>
          <w:lang w:val="en-ZA"/>
        </w:rPr>
        <w:tab/>
      </w:r>
      <w:r w:rsidR="00855707" w:rsidRPr="00190D5D">
        <w:rPr>
          <w:lang w:val="en-ZA"/>
        </w:rPr>
        <w:t>Schedules of quantities</w:t>
      </w:r>
    </w:p>
    <w:p w14:paraId="00617350" w14:textId="23D4F4D0" w:rsidR="00190D5D" w:rsidRPr="00190D5D" w:rsidRDefault="00190D5D" w:rsidP="001F2445">
      <w:pPr>
        <w:pStyle w:val="REG-P0"/>
        <w:ind w:left="1134"/>
        <w:rPr>
          <w:lang w:val="en-ZA"/>
        </w:rPr>
      </w:pPr>
      <w:r w:rsidRPr="00190D5D">
        <w:rPr>
          <w:lang w:val="en-ZA"/>
        </w:rPr>
        <w:t>4.2.1.2.4</w:t>
      </w:r>
      <w:r w:rsidR="00855707">
        <w:rPr>
          <w:lang w:val="en-ZA"/>
        </w:rPr>
        <w:tab/>
      </w:r>
      <w:r w:rsidR="00855707" w:rsidRPr="00190D5D">
        <w:rPr>
          <w:lang w:val="en-ZA"/>
        </w:rPr>
        <w:t>Mediation, arbitration, litigation and similar services</w:t>
      </w:r>
    </w:p>
    <w:p w14:paraId="35918121" w14:textId="63BC2D3D" w:rsidR="00190D5D" w:rsidRPr="00190D5D" w:rsidRDefault="00190D5D" w:rsidP="001F2445">
      <w:pPr>
        <w:pStyle w:val="REG-P0"/>
        <w:ind w:left="1134"/>
        <w:rPr>
          <w:lang w:val="en-ZA"/>
        </w:rPr>
      </w:pPr>
      <w:r w:rsidRPr="00190D5D">
        <w:rPr>
          <w:lang w:val="en-ZA"/>
        </w:rPr>
        <w:t>4.2.1.2.5</w:t>
      </w:r>
      <w:r w:rsidR="00855707">
        <w:rPr>
          <w:lang w:val="en-ZA"/>
        </w:rPr>
        <w:tab/>
      </w:r>
      <w:r w:rsidR="00855707" w:rsidRPr="00855707">
        <w:rPr>
          <w:lang w:val="en-ZA"/>
        </w:rPr>
        <w:t>Incidental additional services</w:t>
      </w:r>
    </w:p>
    <w:p w14:paraId="2A13AA41" w14:textId="327B17C1" w:rsidR="00190D5D" w:rsidRPr="00190D5D" w:rsidRDefault="00190D5D" w:rsidP="001F2445">
      <w:pPr>
        <w:pStyle w:val="REG-P0"/>
        <w:ind w:left="1134"/>
        <w:rPr>
          <w:lang w:val="en-ZA"/>
        </w:rPr>
      </w:pPr>
      <w:r w:rsidRPr="00190D5D">
        <w:rPr>
          <w:lang w:val="en-ZA"/>
        </w:rPr>
        <w:t>4.2.1.2.6</w:t>
      </w:r>
      <w:r w:rsidR="00855707">
        <w:rPr>
          <w:lang w:val="en-ZA"/>
        </w:rPr>
        <w:tab/>
      </w:r>
      <w:r w:rsidR="00855707" w:rsidRPr="00855707">
        <w:rPr>
          <w:lang w:val="en-ZA"/>
        </w:rPr>
        <w:t>Site staff not appointed</w:t>
      </w:r>
    </w:p>
    <w:p w14:paraId="231271C2" w14:textId="77777777" w:rsidR="00F171CB" w:rsidRDefault="00F171CB" w:rsidP="001F2445">
      <w:pPr>
        <w:pStyle w:val="REG-P0"/>
        <w:ind w:left="1134"/>
        <w:rPr>
          <w:lang w:val="en-ZA"/>
        </w:rPr>
      </w:pPr>
    </w:p>
    <w:p w14:paraId="4F774A9E" w14:textId="23418184" w:rsidR="00190D5D" w:rsidRPr="00190D5D" w:rsidRDefault="00190D5D" w:rsidP="001F2445">
      <w:pPr>
        <w:pStyle w:val="REG-P0"/>
        <w:ind w:left="1134"/>
        <w:rPr>
          <w:lang w:val="en-ZA"/>
        </w:rPr>
      </w:pPr>
      <w:r w:rsidRPr="00190D5D">
        <w:rPr>
          <w:lang w:val="en-ZA"/>
        </w:rPr>
        <w:t>4.2.1.3</w:t>
      </w:r>
      <w:r w:rsidR="00855707">
        <w:rPr>
          <w:lang w:val="en-ZA"/>
        </w:rPr>
        <w:tab/>
      </w:r>
      <w:r w:rsidR="00855707" w:rsidRPr="00855707">
        <w:rPr>
          <w:lang w:val="en-ZA"/>
        </w:rPr>
        <w:t>Fee for re-use of completed designs</w:t>
      </w:r>
    </w:p>
    <w:p w14:paraId="192E6D53" w14:textId="77777777" w:rsidR="00F171CB" w:rsidRDefault="00F171CB" w:rsidP="00855707">
      <w:pPr>
        <w:pStyle w:val="REG-P0"/>
        <w:ind w:left="1134"/>
        <w:rPr>
          <w:lang w:val="en-ZA"/>
        </w:rPr>
      </w:pPr>
    </w:p>
    <w:p w14:paraId="23BF698F" w14:textId="1D672620" w:rsidR="00855707" w:rsidRPr="00855707" w:rsidRDefault="00190D5D" w:rsidP="00855707">
      <w:pPr>
        <w:pStyle w:val="REG-P0"/>
        <w:ind w:left="1134"/>
        <w:rPr>
          <w:lang w:val="en-ZA"/>
        </w:rPr>
      </w:pPr>
      <w:r w:rsidRPr="00190D5D">
        <w:rPr>
          <w:lang w:val="en-ZA"/>
        </w:rPr>
        <w:t>4.2.2</w:t>
      </w:r>
      <w:r w:rsidR="00855707">
        <w:rPr>
          <w:lang w:val="en-ZA"/>
        </w:rPr>
        <w:tab/>
      </w:r>
      <w:r w:rsidR="00855707">
        <w:rPr>
          <w:lang w:val="en-ZA"/>
        </w:rPr>
        <w:tab/>
      </w:r>
      <w:r w:rsidR="00855707" w:rsidRPr="00855707">
        <w:rPr>
          <w:lang w:val="en-ZA"/>
        </w:rPr>
        <w:t>Interim payments to the professional engineer or</w:t>
      </w:r>
      <w:r w:rsidR="00855707">
        <w:rPr>
          <w:lang w:val="en-ZA"/>
        </w:rPr>
        <w:t xml:space="preserve"> </w:t>
      </w:r>
      <w:r w:rsidR="00855707" w:rsidRPr="00855707">
        <w:rPr>
          <w:lang w:val="en-ZA"/>
        </w:rPr>
        <w:t>incorporated engineer</w:t>
      </w:r>
    </w:p>
    <w:p w14:paraId="0965313B" w14:textId="77777777" w:rsidR="00F171CB" w:rsidRDefault="00F171CB" w:rsidP="001F2445">
      <w:pPr>
        <w:pStyle w:val="REG-P0"/>
        <w:ind w:left="1134"/>
        <w:rPr>
          <w:lang w:val="en-ZA"/>
        </w:rPr>
      </w:pPr>
    </w:p>
    <w:p w14:paraId="0EAA869B" w14:textId="6C22AD74" w:rsidR="00190D5D" w:rsidRPr="00190D5D" w:rsidRDefault="00190D5D" w:rsidP="001F2445">
      <w:pPr>
        <w:pStyle w:val="REG-P0"/>
        <w:ind w:left="1134"/>
        <w:rPr>
          <w:lang w:val="en-ZA"/>
        </w:rPr>
      </w:pPr>
      <w:r w:rsidRPr="00190D5D">
        <w:rPr>
          <w:lang w:val="en-ZA"/>
        </w:rPr>
        <w:t>4.2.3</w:t>
      </w:r>
      <w:r w:rsidR="00855707">
        <w:rPr>
          <w:lang w:val="en-ZA"/>
        </w:rPr>
        <w:tab/>
      </w:r>
      <w:r w:rsidR="00855707">
        <w:rPr>
          <w:lang w:val="en-ZA"/>
        </w:rPr>
        <w:tab/>
      </w:r>
      <w:r w:rsidR="00855707" w:rsidRPr="00855707">
        <w:rPr>
          <w:lang w:val="en-ZA"/>
        </w:rPr>
        <w:t>Cost of the engineering works</w:t>
      </w:r>
    </w:p>
    <w:p w14:paraId="3F264FA1" w14:textId="77777777" w:rsidR="00F171CB" w:rsidRDefault="00F171CB" w:rsidP="001F2445">
      <w:pPr>
        <w:pStyle w:val="REG-P0"/>
        <w:ind w:left="1134"/>
        <w:rPr>
          <w:lang w:val="en-ZA"/>
        </w:rPr>
      </w:pPr>
    </w:p>
    <w:p w14:paraId="3EFA92B8" w14:textId="2247FFA0" w:rsidR="00190D5D" w:rsidRPr="00190D5D" w:rsidRDefault="00190D5D" w:rsidP="001F2445">
      <w:pPr>
        <w:pStyle w:val="REG-P0"/>
        <w:ind w:left="1134"/>
        <w:rPr>
          <w:lang w:val="en-ZA"/>
        </w:rPr>
      </w:pPr>
      <w:r w:rsidRPr="00190D5D">
        <w:rPr>
          <w:lang w:val="en-ZA"/>
        </w:rPr>
        <w:t>4.2.4</w:t>
      </w:r>
      <w:r w:rsidR="00855707">
        <w:rPr>
          <w:lang w:val="en-ZA"/>
        </w:rPr>
        <w:tab/>
      </w:r>
      <w:r w:rsidR="00855707">
        <w:rPr>
          <w:lang w:val="en-ZA"/>
        </w:rPr>
        <w:tab/>
      </w:r>
      <w:r w:rsidR="00855707" w:rsidRPr="00855707">
        <w:rPr>
          <w:lang w:val="en-ZA"/>
        </w:rPr>
        <w:t>Damage to, or destruction of, the works</w:t>
      </w:r>
    </w:p>
    <w:p w14:paraId="6E9ACD40" w14:textId="77777777" w:rsidR="00F171CB" w:rsidRDefault="00F171CB" w:rsidP="00855707">
      <w:pPr>
        <w:pStyle w:val="REG-P0"/>
        <w:ind w:left="1134"/>
        <w:rPr>
          <w:lang w:val="en-ZA"/>
        </w:rPr>
      </w:pPr>
    </w:p>
    <w:p w14:paraId="1E3D2048" w14:textId="7508D330" w:rsidR="00855707" w:rsidRPr="00855707" w:rsidRDefault="00190D5D" w:rsidP="00855707">
      <w:pPr>
        <w:pStyle w:val="REG-P0"/>
        <w:ind w:left="1134"/>
        <w:rPr>
          <w:lang w:val="en-ZA"/>
        </w:rPr>
      </w:pPr>
      <w:r w:rsidRPr="00190D5D">
        <w:rPr>
          <w:lang w:val="en-ZA"/>
        </w:rPr>
        <w:t>4.2.5</w:t>
      </w:r>
      <w:r w:rsidR="00855707">
        <w:rPr>
          <w:lang w:val="en-ZA"/>
        </w:rPr>
        <w:tab/>
      </w:r>
      <w:r w:rsidR="00855707">
        <w:rPr>
          <w:lang w:val="en-ZA"/>
        </w:rPr>
        <w:tab/>
      </w:r>
      <w:r w:rsidR="00855707" w:rsidRPr="00855707">
        <w:rPr>
          <w:lang w:val="en-ZA"/>
        </w:rPr>
        <w:t>Postponement, cancellation or abandonment of the</w:t>
      </w:r>
      <w:r w:rsidR="00855707">
        <w:rPr>
          <w:lang w:val="en-ZA"/>
        </w:rPr>
        <w:t xml:space="preserve"> </w:t>
      </w:r>
      <w:r w:rsidR="00855707" w:rsidRPr="00855707">
        <w:rPr>
          <w:lang w:val="en-ZA"/>
        </w:rPr>
        <w:t>works</w:t>
      </w:r>
    </w:p>
    <w:p w14:paraId="12C42611" w14:textId="77777777" w:rsidR="00F171CB" w:rsidRDefault="00F171CB" w:rsidP="001F2445">
      <w:pPr>
        <w:pStyle w:val="REG-P0"/>
        <w:ind w:left="1134"/>
        <w:rPr>
          <w:lang w:val="en-ZA"/>
        </w:rPr>
      </w:pPr>
    </w:p>
    <w:p w14:paraId="3B8BDD2F" w14:textId="7EEADA43" w:rsidR="00190D5D" w:rsidRPr="00190D5D" w:rsidRDefault="00190D5D" w:rsidP="001F2445">
      <w:pPr>
        <w:pStyle w:val="REG-P0"/>
        <w:ind w:left="1134"/>
        <w:rPr>
          <w:lang w:val="en-ZA"/>
        </w:rPr>
      </w:pPr>
      <w:r w:rsidRPr="00190D5D">
        <w:rPr>
          <w:lang w:val="en-ZA"/>
        </w:rPr>
        <w:t xml:space="preserve">4.2.6 </w:t>
      </w:r>
      <w:r w:rsidR="00855707">
        <w:rPr>
          <w:lang w:val="en-ZA"/>
        </w:rPr>
        <w:tab/>
      </w:r>
      <w:r w:rsidR="00855707">
        <w:rPr>
          <w:lang w:val="en-ZA"/>
        </w:rPr>
        <w:tab/>
      </w:r>
      <w:r w:rsidRPr="00190D5D">
        <w:rPr>
          <w:lang w:val="en-ZA"/>
        </w:rPr>
        <w:t>Alterations or modifications to designs</w:t>
      </w:r>
    </w:p>
    <w:p w14:paraId="52D1E8D3" w14:textId="77777777" w:rsidR="00F171CB" w:rsidRDefault="00F171CB" w:rsidP="00855707">
      <w:pPr>
        <w:pStyle w:val="REG-P0"/>
        <w:ind w:left="2268" w:hanging="1134"/>
        <w:rPr>
          <w:lang w:val="en-ZA"/>
        </w:rPr>
      </w:pPr>
    </w:p>
    <w:p w14:paraId="478C6619" w14:textId="21D4F7C6" w:rsidR="00190D5D" w:rsidRPr="00190D5D" w:rsidRDefault="00190D5D" w:rsidP="00855707">
      <w:pPr>
        <w:pStyle w:val="REG-P0"/>
        <w:ind w:left="2268" w:hanging="1134"/>
        <w:rPr>
          <w:lang w:val="en-ZA"/>
        </w:rPr>
      </w:pPr>
      <w:r w:rsidRPr="00190D5D">
        <w:rPr>
          <w:lang w:val="en-ZA"/>
        </w:rPr>
        <w:t xml:space="preserve">4.2.7 </w:t>
      </w:r>
      <w:r w:rsidR="00855707">
        <w:rPr>
          <w:lang w:val="en-ZA"/>
        </w:rPr>
        <w:tab/>
      </w:r>
      <w:r w:rsidR="00855707">
        <w:rPr>
          <w:lang w:val="en-ZA"/>
        </w:rPr>
        <w:tab/>
      </w:r>
      <w:r w:rsidRPr="00190D5D">
        <w:rPr>
          <w:lang w:val="en-ZA"/>
        </w:rPr>
        <w:t>Data to be supplied to the professional engineer or</w:t>
      </w:r>
      <w:r w:rsidR="00855707">
        <w:rPr>
          <w:lang w:val="en-ZA"/>
        </w:rPr>
        <w:t xml:space="preserve"> </w:t>
      </w:r>
      <w:r w:rsidRPr="00190D5D">
        <w:rPr>
          <w:lang w:val="en-ZA"/>
        </w:rPr>
        <w:t xml:space="preserve">incorporated </w:t>
      </w:r>
      <w:r w:rsidR="00855707">
        <w:rPr>
          <w:lang w:val="en-ZA"/>
        </w:rPr>
        <w:t>e</w:t>
      </w:r>
      <w:r w:rsidRPr="00190D5D">
        <w:rPr>
          <w:lang w:val="en-ZA"/>
        </w:rPr>
        <w:t>ngineer</w:t>
      </w:r>
    </w:p>
    <w:p w14:paraId="100A38D7" w14:textId="77777777" w:rsidR="00855707" w:rsidRDefault="00855707" w:rsidP="00190D5D">
      <w:pPr>
        <w:pStyle w:val="REG-P0"/>
        <w:rPr>
          <w:lang w:val="en-ZA"/>
        </w:rPr>
      </w:pPr>
    </w:p>
    <w:p w14:paraId="2A2CD3A4" w14:textId="6D15D1D7" w:rsidR="00190D5D" w:rsidRPr="00190D5D" w:rsidRDefault="00190D5D" w:rsidP="00855707">
      <w:pPr>
        <w:pStyle w:val="REG-P0"/>
        <w:ind w:left="1134" w:hanging="567"/>
        <w:rPr>
          <w:lang w:val="en-ZA"/>
        </w:rPr>
      </w:pPr>
      <w:r w:rsidRPr="00190D5D">
        <w:rPr>
          <w:lang w:val="en-ZA"/>
        </w:rPr>
        <w:t xml:space="preserve">4.3 </w:t>
      </w:r>
      <w:r w:rsidR="00855707">
        <w:rPr>
          <w:lang w:val="en-ZA"/>
        </w:rPr>
        <w:tab/>
      </w:r>
      <w:r w:rsidRPr="00190D5D">
        <w:rPr>
          <w:lang w:val="en-ZA"/>
        </w:rPr>
        <w:t>TARIFF OF CONSULTING FEES FOR MECHANICAL,</w:t>
      </w:r>
      <w:r w:rsidR="00855707">
        <w:rPr>
          <w:lang w:val="en-ZA"/>
        </w:rPr>
        <w:t xml:space="preserve"> </w:t>
      </w:r>
      <w:r w:rsidRPr="00190D5D">
        <w:rPr>
          <w:lang w:val="en-ZA"/>
        </w:rPr>
        <w:t>ELECTRICAL AND ELECTRONIC ENGINEERING SERVICES</w:t>
      </w:r>
      <w:r w:rsidR="00855707">
        <w:rPr>
          <w:lang w:val="en-ZA"/>
        </w:rPr>
        <w:t xml:space="preserve"> </w:t>
      </w:r>
      <w:r w:rsidRPr="00190D5D">
        <w:rPr>
          <w:lang w:val="en-ZA"/>
        </w:rPr>
        <w:t>PERTAINING TO BUILDING PROJECTS</w:t>
      </w:r>
    </w:p>
    <w:p w14:paraId="5A4800A2" w14:textId="77777777" w:rsidR="00855707" w:rsidRDefault="00855707" w:rsidP="00855707">
      <w:pPr>
        <w:pStyle w:val="REG-P0"/>
        <w:ind w:left="1134"/>
        <w:rPr>
          <w:lang w:val="en-ZA"/>
        </w:rPr>
      </w:pPr>
    </w:p>
    <w:p w14:paraId="14BFF57A" w14:textId="2AACCE3D" w:rsidR="00190D5D" w:rsidRPr="00190D5D" w:rsidRDefault="00190D5D" w:rsidP="00855707">
      <w:pPr>
        <w:pStyle w:val="REG-P0"/>
        <w:ind w:left="1134"/>
        <w:rPr>
          <w:lang w:val="en-ZA"/>
        </w:rPr>
      </w:pPr>
      <w:r w:rsidRPr="00190D5D">
        <w:rPr>
          <w:lang w:val="en-ZA"/>
        </w:rPr>
        <w:t>4.3.1</w:t>
      </w:r>
      <w:r w:rsidR="00855707">
        <w:rPr>
          <w:lang w:val="en-ZA"/>
        </w:rPr>
        <w:tab/>
      </w:r>
      <w:r w:rsidR="00855707">
        <w:rPr>
          <w:lang w:val="en-ZA"/>
        </w:rPr>
        <w:tab/>
      </w:r>
      <w:r w:rsidR="00855707" w:rsidRPr="00190D5D">
        <w:rPr>
          <w:lang w:val="en-ZA"/>
        </w:rPr>
        <w:t>Services of a normal nature</w:t>
      </w:r>
    </w:p>
    <w:p w14:paraId="2338F3F5" w14:textId="54496968" w:rsidR="00190D5D" w:rsidRPr="00190D5D" w:rsidRDefault="00190D5D" w:rsidP="00855707">
      <w:pPr>
        <w:pStyle w:val="REG-P0"/>
        <w:ind w:left="1134"/>
        <w:rPr>
          <w:lang w:val="en-ZA"/>
        </w:rPr>
      </w:pPr>
      <w:r w:rsidRPr="00190D5D">
        <w:rPr>
          <w:lang w:val="en-ZA"/>
        </w:rPr>
        <w:t>4.3.1.1</w:t>
      </w:r>
      <w:r w:rsidR="00855707">
        <w:rPr>
          <w:lang w:val="en-ZA"/>
        </w:rPr>
        <w:tab/>
      </w:r>
      <w:r w:rsidR="00855707" w:rsidRPr="00190D5D">
        <w:rPr>
          <w:lang w:val="en-ZA"/>
        </w:rPr>
        <w:t>Mechanical and electrical engineering services</w:t>
      </w:r>
      <w:r w:rsidR="00855707">
        <w:rPr>
          <w:lang w:val="en-ZA"/>
        </w:rPr>
        <w:t xml:space="preserve"> </w:t>
      </w:r>
    </w:p>
    <w:p w14:paraId="5AF3BF0A" w14:textId="077AEC84" w:rsidR="00190D5D" w:rsidRPr="00190D5D" w:rsidRDefault="00190D5D" w:rsidP="00855707">
      <w:pPr>
        <w:pStyle w:val="REG-P0"/>
        <w:ind w:left="1134"/>
        <w:rPr>
          <w:lang w:val="en-ZA"/>
        </w:rPr>
      </w:pPr>
      <w:r w:rsidRPr="00190D5D">
        <w:rPr>
          <w:lang w:val="en-ZA"/>
        </w:rPr>
        <w:t>4.3.1.1.1</w:t>
      </w:r>
      <w:r w:rsidR="00855707">
        <w:rPr>
          <w:lang w:val="en-ZA"/>
        </w:rPr>
        <w:tab/>
      </w:r>
      <w:r w:rsidR="00855707" w:rsidRPr="00190D5D">
        <w:rPr>
          <w:lang w:val="en-ZA"/>
        </w:rPr>
        <w:t>Mechanical Engineering Services</w:t>
      </w:r>
    </w:p>
    <w:p w14:paraId="53F4D5F2" w14:textId="042F973D" w:rsidR="00190D5D" w:rsidRPr="00855707" w:rsidRDefault="00190D5D" w:rsidP="00855707">
      <w:pPr>
        <w:pStyle w:val="REG-P0"/>
        <w:ind w:left="1134"/>
        <w:rPr>
          <w:b/>
          <w:lang w:val="en-ZA"/>
        </w:rPr>
      </w:pPr>
      <w:r w:rsidRPr="00190D5D">
        <w:rPr>
          <w:lang w:val="en-ZA"/>
        </w:rPr>
        <w:t>4.3.1.1.2</w:t>
      </w:r>
      <w:r w:rsidR="00855707">
        <w:rPr>
          <w:lang w:val="en-ZA"/>
        </w:rPr>
        <w:tab/>
      </w:r>
      <w:r w:rsidR="00855707" w:rsidRPr="00190D5D">
        <w:rPr>
          <w:lang w:val="en-ZA"/>
        </w:rPr>
        <w:t>Electrical Engineering Services</w:t>
      </w:r>
    </w:p>
    <w:p w14:paraId="72C093A8" w14:textId="0F4511E9" w:rsidR="00190D5D" w:rsidRPr="00190D5D" w:rsidRDefault="00190D5D" w:rsidP="00855707">
      <w:pPr>
        <w:pStyle w:val="REG-P0"/>
        <w:ind w:left="1134"/>
        <w:rPr>
          <w:lang w:val="en-ZA"/>
        </w:rPr>
      </w:pPr>
      <w:r w:rsidRPr="00190D5D">
        <w:rPr>
          <w:lang w:val="en-ZA"/>
        </w:rPr>
        <w:t>4.3.1.1.3</w:t>
      </w:r>
      <w:r w:rsidR="00855707">
        <w:rPr>
          <w:lang w:val="en-ZA"/>
        </w:rPr>
        <w:tab/>
      </w:r>
      <w:r w:rsidR="00855707" w:rsidRPr="00190D5D">
        <w:rPr>
          <w:lang w:val="en-ZA"/>
        </w:rPr>
        <w:t>Additional Fees for Variations</w:t>
      </w:r>
    </w:p>
    <w:p w14:paraId="0ED87524" w14:textId="77777777" w:rsidR="00F171CB" w:rsidRDefault="00F171CB" w:rsidP="00855707">
      <w:pPr>
        <w:pStyle w:val="REG-P0"/>
        <w:ind w:left="1134"/>
        <w:rPr>
          <w:lang w:val="en-ZA"/>
        </w:rPr>
      </w:pPr>
    </w:p>
    <w:p w14:paraId="60ED7FB4" w14:textId="2EDDD245" w:rsidR="00190D5D" w:rsidRPr="00190D5D" w:rsidRDefault="00190D5D" w:rsidP="00855707">
      <w:pPr>
        <w:pStyle w:val="REG-P0"/>
        <w:ind w:left="1134"/>
        <w:rPr>
          <w:lang w:val="en-ZA"/>
        </w:rPr>
      </w:pPr>
      <w:r w:rsidRPr="00190D5D">
        <w:rPr>
          <w:lang w:val="en-ZA"/>
        </w:rPr>
        <w:t>4.3.1.2</w:t>
      </w:r>
      <w:r w:rsidR="00DF5F2B">
        <w:rPr>
          <w:lang w:val="en-ZA"/>
        </w:rPr>
        <w:tab/>
      </w:r>
      <w:r w:rsidR="00DF5F2B" w:rsidRPr="00190D5D">
        <w:rPr>
          <w:lang w:val="en-ZA"/>
        </w:rPr>
        <w:t>Electronic engineering services</w:t>
      </w:r>
    </w:p>
    <w:p w14:paraId="1248F6FB" w14:textId="48A2E50D" w:rsidR="00190D5D" w:rsidRPr="00190D5D" w:rsidRDefault="00190D5D" w:rsidP="00855707">
      <w:pPr>
        <w:pStyle w:val="REG-P0"/>
        <w:ind w:left="1134"/>
        <w:rPr>
          <w:lang w:val="en-ZA"/>
        </w:rPr>
      </w:pPr>
      <w:r w:rsidRPr="00190D5D">
        <w:rPr>
          <w:lang w:val="en-ZA"/>
        </w:rPr>
        <w:t>4.3.1.2.1</w:t>
      </w:r>
      <w:r w:rsidR="00DF5F2B">
        <w:rPr>
          <w:lang w:val="en-ZA"/>
        </w:rPr>
        <w:tab/>
      </w:r>
      <w:r w:rsidR="00DF5F2B" w:rsidRPr="00190D5D">
        <w:rPr>
          <w:lang w:val="en-ZA"/>
        </w:rPr>
        <w:t>Basic fees</w:t>
      </w:r>
    </w:p>
    <w:p w14:paraId="1437C5D1" w14:textId="4FB37898" w:rsidR="00190D5D" w:rsidRPr="00190D5D" w:rsidRDefault="00190D5D" w:rsidP="00855707">
      <w:pPr>
        <w:pStyle w:val="REG-P0"/>
        <w:ind w:left="1134"/>
        <w:rPr>
          <w:lang w:val="en-ZA"/>
        </w:rPr>
      </w:pPr>
      <w:r w:rsidRPr="00190D5D">
        <w:rPr>
          <w:lang w:val="en-ZA"/>
        </w:rPr>
        <w:t>4.3.1.2.2</w:t>
      </w:r>
      <w:r w:rsidR="00DF5F2B">
        <w:rPr>
          <w:lang w:val="en-ZA"/>
        </w:rPr>
        <w:tab/>
      </w:r>
      <w:r w:rsidR="00DF5F2B" w:rsidRPr="00190D5D">
        <w:rPr>
          <w:lang w:val="en-ZA"/>
        </w:rPr>
        <w:t>Programming</w:t>
      </w:r>
    </w:p>
    <w:p w14:paraId="310E39C9" w14:textId="77777777" w:rsidR="00F171CB" w:rsidRDefault="00F171CB" w:rsidP="00DF5F2B">
      <w:pPr>
        <w:pStyle w:val="REG-P0"/>
        <w:ind w:left="1134"/>
        <w:rPr>
          <w:lang w:val="en-ZA"/>
        </w:rPr>
      </w:pPr>
    </w:p>
    <w:p w14:paraId="3AAC931B" w14:textId="267D540D" w:rsidR="00190D5D" w:rsidRPr="00190D5D" w:rsidRDefault="00190D5D" w:rsidP="00DF5F2B">
      <w:pPr>
        <w:pStyle w:val="REG-P0"/>
        <w:ind w:left="1134"/>
        <w:rPr>
          <w:lang w:val="en-ZA"/>
        </w:rPr>
      </w:pPr>
      <w:r w:rsidRPr="00190D5D">
        <w:rPr>
          <w:lang w:val="en-ZA"/>
        </w:rPr>
        <w:t>4.3.1.3</w:t>
      </w:r>
      <w:r w:rsidR="00DF5F2B">
        <w:rPr>
          <w:lang w:val="en-ZA"/>
        </w:rPr>
        <w:tab/>
      </w:r>
      <w:r w:rsidR="00DF5F2B" w:rsidRPr="00190D5D">
        <w:rPr>
          <w:lang w:val="en-ZA"/>
        </w:rPr>
        <w:t>Works in different categories, dissimilar works and</w:t>
      </w:r>
      <w:r w:rsidR="00DF5F2B">
        <w:rPr>
          <w:lang w:val="en-ZA"/>
        </w:rPr>
        <w:t xml:space="preserve"> </w:t>
      </w:r>
      <w:r w:rsidR="00DF5F2B" w:rsidRPr="00190D5D">
        <w:rPr>
          <w:lang w:val="en-ZA"/>
        </w:rPr>
        <w:t>fragmented works</w:t>
      </w:r>
    </w:p>
    <w:p w14:paraId="6CF4B417" w14:textId="77777777" w:rsidR="00F171CB" w:rsidRDefault="00F171CB" w:rsidP="00855707">
      <w:pPr>
        <w:pStyle w:val="REG-P0"/>
        <w:ind w:left="1134"/>
        <w:rPr>
          <w:lang w:val="en-ZA"/>
        </w:rPr>
      </w:pPr>
    </w:p>
    <w:p w14:paraId="099444C9" w14:textId="6979490F" w:rsidR="00190D5D" w:rsidRPr="00190D5D" w:rsidRDefault="00190D5D" w:rsidP="00855707">
      <w:pPr>
        <w:pStyle w:val="REG-P0"/>
        <w:ind w:left="1134"/>
        <w:rPr>
          <w:lang w:val="en-ZA"/>
        </w:rPr>
      </w:pPr>
      <w:r w:rsidRPr="00190D5D">
        <w:rPr>
          <w:lang w:val="en-ZA"/>
        </w:rPr>
        <w:t>4.3.1.4</w:t>
      </w:r>
      <w:r w:rsidR="00DF5F2B">
        <w:rPr>
          <w:lang w:val="en-ZA"/>
        </w:rPr>
        <w:tab/>
      </w:r>
      <w:r w:rsidR="00DF5F2B" w:rsidRPr="00DF5F2B">
        <w:rPr>
          <w:lang w:val="en-ZA"/>
        </w:rPr>
        <w:t>Wet services</w:t>
      </w:r>
    </w:p>
    <w:p w14:paraId="51CD5806" w14:textId="77777777" w:rsidR="00F171CB" w:rsidRDefault="00F171CB" w:rsidP="00855707">
      <w:pPr>
        <w:pStyle w:val="REG-P0"/>
        <w:ind w:left="1134"/>
        <w:rPr>
          <w:lang w:val="en-ZA"/>
        </w:rPr>
      </w:pPr>
    </w:p>
    <w:p w14:paraId="181F7B8F" w14:textId="2D3E8050" w:rsidR="00190D5D" w:rsidRPr="00190D5D" w:rsidRDefault="00190D5D" w:rsidP="00855707">
      <w:pPr>
        <w:pStyle w:val="REG-P0"/>
        <w:ind w:left="1134"/>
        <w:rPr>
          <w:lang w:val="en-ZA"/>
        </w:rPr>
      </w:pPr>
      <w:r w:rsidRPr="00190D5D">
        <w:rPr>
          <w:lang w:val="en-ZA"/>
        </w:rPr>
        <w:t>4.3.1.5</w:t>
      </w:r>
      <w:r w:rsidR="00DF5F2B">
        <w:rPr>
          <w:lang w:val="en-ZA"/>
        </w:rPr>
        <w:tab/>
      </w:r>
      <w:r w:rsidR="00DF5F2B" w:rsidRPr="00190D5D">
        <w:rPr>
          <w:lang w:val="en-ZA"/>
        </w:rPr>
        <w:t>Alteration to existing works</w:t>
      </w:r>
    </w:p>
    <w:p w14:paraId="70643896" w14:textId="77777777" w:rsidR="00F171CB" w:rsidRDefault="00F171CB" w:rsidP="00855707">
      <w:pPr>
        <w:pStyle w:val="REG-P0"/>
        <w:ind w:left="1134"/>
        <w:rPr>
          <w:lang w:val="en-ZA"/>
        </w:rPr>
      </w:pPr>
    </w:p>
    <w:p w14:paraId="0AD3DAB2" w14:textId="36C2F600" w:rsidR="00190D5D" w:rsidRPr="00190D5D" w:rsidRDefault="00190D5D" w:rsidP="00855707">
      <w:pPr>
        <w:pStyle w:val="REG-P0"/>
        <w:ind w:left="1134"/>
        <w:rPr>
          <w:lang w:val="en-ZA"/>
        </w:rPr>
      </w:pPr>
      <w:r w:rsidRPr="00190D5D">
        <w:rPr>
          <w:lang w:val="en-ZA"/>
        </w:rPr>
        <w:t>4.3.2</w:t>
      </w:r>
      <w:r w:rsidR="00DF5F2B">
        <w:rPr>
          <w:lang w:val="en-ZA"/>
        </w:rPr>
        <w:tab/>
      </w:r>
      <w:r w:rsidR="00DF5F2B">
        <w:rPr>
          <w:lang w:val="en-ZA"/>
        </w:rPr>
        <w:tab/>
      </w:r>
      <w:r w:rsidR="00DF5F2B" w:rsidRPr="00DF5F2B">
        <w:rPr>
          <w:lang w:val="en-ZA"/>
        </w:rPr>
        <w:t>Services not of a normal nature</w:t>
      </w:r>
    </w:p>
    <w:p w14:paraId="7C79858C" w14:textId="0E30EEA4" w:rsidR="00190D5D" w:rsidRPr="00190D5D" w:rsidRDefault="00190D5D" w:rsidP="00855707">
      <w:pPr>
        <w:pStyle w:val="REG-P0"/>
        <w:ind w:left="1134"/>
        <w:rPr>
          <w:lang w:val="en-ZA"/>
        </w:rPr>
      </w:pPr>
      <w:r w:rsidRPr="00190D5D">
        <w:rPr>
          <w:lang w:val="en-ZA"/>
        </w:rPr>
        <w:t>4.3.2.1</w:t>
      </w:r>
      <w:r w:rsidR="00DF5F2B">
        <w:rPr>
          <w:lang w:val="en-ZA"/>
        </w:rPr>
        <w:tab/>
      </w:r>
      <w:r w:rsidR="00DF5F2B" w:rsidRPr="00DF5F2B">
        <w:rPr>
          <w:lang w:val="en-ZA"/>
        </w:rPr>
        <w:t>Works making unusually high demands</w:t>
      </w:r>
    </w:p>
    <w:p w14:paraId="5D05567A" w14:textId="01F78BE4" w:rsidR="00190D5D" w:rsidRPr="00190D5D" w:rsidRDefault="00190D5D" w:rsidP="00855707">
      <w:pPr>
        <w:pStyle w:val="REG-P0"/>
        <w:ind w:left="1134"/>
        <w:rPr>
          <w:lang w:val="en-ZA"/>
        </w:rPr>
      </w:pPr>
      <w:r w:rsidRPr="00190D5D">
        <w:rPr>
          <w:lang w:val="en-ZA"/>
        </w:rPr>
        <w:t>4.3.2.2</w:t>
      </w:r>
      <w:r w:rsidR="00DF5F2B">
        <w:rPr>
          <w:lang w:val="en-ZA"/>
        </w:rPr>
        <w:tab/>
      </w:r>
      <w:r w:rsidR="00DF5F2B" w:rsidRPr="00DF5F2B">
        <w:rPr>
          <w:lang w:val="en-ZA"/>
        </w:rPr>
        <w:t>Works making unusually low demands</w:t>
      </w:r>
    </w:p>
    <w:p w14:paraId="06F203BB" w14:textId="77777777" w:rsidR="00F171CB" w:rsidRDefault="00F171CB" w:rsidP="00DF5F2B">
      <w:pPr>
        <w:pStyle w:val="REG-P0"/>
        <w:ind w:left="1134"/>
        <w:rPr>
          <w:lang w:val="en-ZA"/>
        </w:rPr>
      </w:pPr>
    </w:p>
    <w:p w14:paraId="3AB10C14" w14:textId="2170FEF7" w:rsidR="00DF5F2B" w:rsidRPr="00DF5F2B" w:rsidRDefault="00190D5D" w:rsidP="00DF5F2B">
      <w:pPr>
        <w:pStyle w:val="REG-P0"/>
        <w:ind w:left="1134"/>
        <w:rPr>
          <w:lang w:val="en-ZA"/>
        </w:rPr>
      </w:pPr>
      <w:r w:rsidRPr="00190D5D">
        <w:rPr>
          <w:lang w:val="en-ZA"/>
        </w:rPr>
        <w:t>4.3.3</w:t>
      </w:r>
      <w:r w:rsidR="00DF5F2B">
        <w:rPr>
          <w:lang w:val="en-ZA"/>
        </w:rPr>
        <w:tab/>
      </w:r>
      <w:r w:rsidR="00DF5F2B">
        <w:rPr>
          <w:lang w:val="en-ZA"/>
        </w:rPr>
        <w:tab/>
      </w:r>
      <w:r w:rsidR="00DF5F2B" w:rsidRPr="00DF5F2B">
        <w:rPr>
          <w:lang w:val="en-ZA"/>
        </w:rPr>
        <w:t>Additional services</w:t>
      </w:r>
    </w:p>
    <w:p w14:paraId="6D1034E8" w14:textId="7D76594D" w:rsidR="00190D5D" w:rsidRPr="00190D5D" w:rsidRDefault="00190D5D" w:rsidP="00DF5F2B">
      <w:pPr>
        <w:pStyle w:val="REG-P0"/>
        <w:ind w:left="1134"/>
        <w:rPr>
          <w:lang w:val="en-ZA"/>
        </w:rPr>
      </w:pPr>
      <w:r w:rsidRPr="00190D5D">
        <w:rPr>
          <w:lang w:val="en-ZA"/>
        </w:rPr>
        <w:t>4.3.3.1</w:t>
      </w:r>
      <w:r w:rsidR="00DF5F2B">
        <w:rPr>
          <w:lang w:val="en-ZA"/>
        </w:rPr>
        <w:tab/>
      </w:r>
      <w:r w:rsidR="00DF5F2B" w:rsidRPr="00DF5F2B">
        <w:rPr>
          <w:lang w:val="en-ZA"/>
        </w:rPr>
        <w:t>Provision of site staff</w:t>
      </w:r>
    </w:p>
    <w:p w14:paraId="21CAA843" w14:textId="6676759A" w:rsidR="00190D5D" w:rsidRPr="00190D5D" w:rsidRDefault="00190D5D" w:rsidP="00DF5F2B">
      <w:pPr>
        <w:pStyle w:val="REG-P0"/>
        <w:ind w:left="1134"/>
        <w:rPr>
          <w:lang w:val="en-ZA"/>
        </w:rPr>
      </w:pPr>
      <w:r w:rsidRPr="00190D5D">
        <w:rPr>
          <w:lang w:val="en-ZA"/>
        </w:rPr>
        <w:t>4.3.3.2</w:t>
      </w:r>
      <w:r w:rsidR="00DF5F2B">
        <w:rPr>
          <w:lang w:val="en-ZA"/>
        </w:rPr>
        <w:tab/>
      </w:r>
      <w:r w:rsidR="00DF5F2B" w:rsidRPr="00190D5D">
        <w:rPr>
          <w:lang w:val="en-ZA"/>
        </w:rPr>
        <w:t>Principal agent of the client</w:t>
      </w:r>
    </w:p>
    <w:p w14:paraId="76A5CF1B" w14:textId="23803BA2" w:rsidR="00190D5D" w:rsidRPr="00190D5D" w:rsidRDefault="00190D5D" w:rsidP="00DF5F2B">
      <w:pPr>
        <w:pStyle w:val="REG-P0"/>
        <w:ind w:left="1134"/>
        <w:rPr>
          <w:lang w:val="en-ZA"/>
        </w:rPr>
      </w:pPr>
      <w:r w:rsidRPr="00190D5D">
        <w:rPr>
          <w:lang w:val="en-ZA"/>
        </w:rPr>
        <w:t>4.3.3.3</w:t>
      </w:r>
      <w:r w:rsidR="00DF5F2B">
        <w:rPr>
          <w:lang w:val="en-ZA"/>
        </w:rPr>
        <w:tab/>
      </w:r>
      <w:r w:rsidR="00DF5F2B" w:rsidRPr="00190D5D">
        <w:rPr>
          <w:lang w:val="en-ZA"/>
        </w:rPr>
        <w:t>Schedules of quantities</w:t>
      </w:r>
    </w:p>
    <w:p w14:paraId="615894A4" w14:textId="77777777" w:rsidR="00DF5F2B" w:rsidRPr="00DF5F2B" w:rsidRDefault="00190D5D" w:rsidP="00DF5F2B">
      <w:pPr>
        <w:pStyle w:val="REG-P0"/>
        <w:ind w:left="1134"/>
        <w:rPr>
          <w:lang w:val="en-ZA"/>
        </w:rPr>
      </w:pPr>
      <w:r w:rsidRPr="00190D5D">
        <w:rPr>
          <w:lang w:val="en-ZA"/>
        </w:rPr>
        <w:t>4.3.3.3.1</w:t>
      </w:r>
      <w:r w:rsidR="00DF5F2B">
        <w:rPr>
          <w:lang w:val="en-ZA"/>
        </w:rPr>
        <w:tab/>
      </w:r>
      <w:r w:rsidR="00DF5F2B" w:rsidRPr="00DF5F2B">
        <w:rPr>
          <w:lang w:val="en-ZA"/>
        </w:rPr>
        <w:t>Mechanical engineering works</w:t>
      </w:r>
    </w:p>
    <w:p w14:paraId="2B4F4EDA" w14:textId="77777777" w:rsidR="00DF5F2B" w:rsidRPr="00DF5F2B" w:rsidRDefault="00190D5D" w:rsidP="00DF5F2B">
      <w:pPr>
        <w:pStyle w:val="REG-P0"/>
        <w:ind w:left="1134"/>
        <w:rPr>
          <w:lang w:val="en-ZA"/>
        </w:rPr>
      </w:pPr>
      <w:r w:rsidRPr="00190D5D">
        <w:rPr>
          <w:lang w:val="en-ZA"/>
        </w:rPr>
        <w:t>4.3.3.3.2</w:t>
      </w:r>
      <w:r w:rsidR="00DF5F2B">
        <w:rPr>
          <w:lang w:val="en-ZA"/>
        </w:rPr>
        <w:tab/>
      </w:r>
      <w:r w:rsidR="00DF5F2B" w:rsidRPr="00DF5F2B">
        <w:rPr>
          <w:lang w:val="en-ZA"/>
        </w:rPr>
        <w:t>Electrical engineering works</w:t>
      </w:r>
    </w:p>
    <w:p w14:paraId="1A34F992" w14:textId="32F90D9A" w:rsidR="00190D5D" w:rsidRPr="00190D5D" w:rsidRDefault="00190D5D" w:rsidP="00DF5F2B">
      <w:pPr>
        <w:pStyle w:val="REG-P0"/>
        <w:ind w:left="1134"/>
        <w:rPr>
          <w:lang w:val="en-ZA"/>
        </w:rPr>
      </w:pPr>
      <w:r w:rsidRPr="00190D5D">
        <w:rPr>
          <w:lang w:val="en-ZA"/>
        </w:rPr>
        <w:t>4.3.3.4</w:t>
      </w:r>
      <w:r w:rsidR="00DF5F2B">
        <w:rPr>
          <w:lang w:val="en-ZA"/>
        </w:rPr>
        <w:tab/>
      </w:r>
      <w:r w:rsidR="00DF5F2B" w:rsidRPr="00DF5F2B">
        <w:rPr>
          <w:lang w:val="en-ZA"/>
        </w:rPr>
        <w:t>Mediation, arbitration, litigation and similar services</w:t>
      </w:r>
    </w:p>
    <w:p w14:paraId="59BBCA58" w14:textId="77777777" w:rsidR="00F171CB" w:rsidRDefault="00F171CB" w:rsidP="00DF5F2B">
      <w:pPr>
        <w:pStyle w:val="REG-P0"/>
        <w:ind w:left="1134"/>
        <w:rPr>
          <w:lang w:val="en-ZA"/>
        </w:rPr>
      </w:pPr>
    </w:p>
    <w:p w14:paraId="7D570B03" w14:textId="1ADADF78" w:rsidR="00190D5D" w:rsidRPr="00190D5D" w:rsidRDefault="00190D5D" w:rsidP="00DF5F2B">
      <w:pPr>
        <w:pStyle w:val="REG-P0"/>
        <w:ind w:left="1134"/>
        <w:rPr>
          <w:lang w:val="en-ZA"/>
        </w:rPr>
      </w:pPr>
      <w:r w:rsidRPr="00190D5D">
        <w:rPr>
          <w:lang w:val="en-ZA"/>
        </w:rPr>
        <w:t>4.3.4</w:t>
      </w:r>
      <w:r w:rsidR="00DF5F2B">
        <w:rPr>
          <w:lang w:val="en-ZA"/>
        </w:rPr>
        <w:tab/>
      </w:r>
      <w:r w:rsidR="00DF5F2B">
        <w:rPr>
          <w:lang w:val="en-ZA"/>
        </w:rPr>
        <w:tab/>
      </w:r>
      <w:r w:rsidR="00DF5F2B" w:rsidRPr="00DF5F2B">
        <w:rPr>
          <w:lang w:val="en-ZA"/>
        </w:rPr>
        <w:t>Time charge</w:t>
      </w:r>
    </w:p>
    <w:p w14:paraId="5AEE56B2" w14:textId="77777777" w:rsidR="00F171CB" w:rsidRDefault="00F171CB" w:rsidP="00DF5F2B">
      <w:pPr>
        <w:pStyle w:val="REG-P0"/>
        <w:ind w:left="1134"/>
        <w:rPr>
          <w:lang w:val="en-ZA"/>
        </w:rPr>
      </w:pPr>
    </w:p>
    <w:p w14:paraId="0F4E5C0B" w14:textId="345C7B2E" w:rsidR="00190D5D" w:rsidRPr="00190D5D" w:rsidRDefault="00190D5D" w:rsidP="00DF5F2B">
      <w:pPr>
        <w:pStyle w:val="REG-P0"/>
        <w:ind w:left="1134"/>
        <w:rPr>
          <w:lang w:val="en-ZA"/>
        </w:rPr>
      </w:pPr>
      <w:r w:rsidRPr="00190D5D">
        <w:rPr>
          <w:lang w:val="en-ZA"/>
        </w:rPr>
        <w:t>4.3.5</w:t>
      </w:r>
      <w:r w:rsidR="00DF5F2B">
        <w:rPr>
          <w:lang w:val="en-ZA"/>
        </w:rPr>
        <w:tab/>
      </w:r>
      <w:r w:rsidR="00DF5F2B">
        <w:rPr>
          <w:lang w:val="en-ZA"/>
        </w:rPr>
        <w:tab/>
      </w:r>
      <w:r w:rsidR="00DF5F2B" w:rsidRPr="00DF5F2B">
        <w:rPr>
          <w:lang w:val="en-ZA"/>
        </w:rPr>
        <w:t>Travelling time</w:t>
      </w:r>
    </w:p>
    <w:p w14:paraId="172E90DA" w14:textId="77777777" w:rsidR="00604DE9" w:rsidRPr="00ED4163" w:rsidRDefault="00604DE9" w:rsidP="00604DE9">
      <w:pPr>
        <w:pStyle w:val="REG-H1a"/>
        <w:pBdr>
          <w:bottom w:val="single" w:sz="4" w:space="1" w:color="auto"/>
        </w:pBdr>
      </w:pPr>
    </w:p>
    <w:p w14:paraId="7077C1ED" w14:textId="77777777" w:rsidR="00604DE9" w:rsidRDefault="00604DE9" w:rsidP="00604DE9">
      <w:pPr>
        <w:pStyle w:val="REG-H1a"/>
      </w:pPr>
    </w:p>
    <w:p w14:paraId="4C2DBF7A" w14:textId="011AA84E" w:rsidR="00190D5D" w:rsidRPr="004F356F" w:rsidRDefault="00190D5D" w:rsidP="00190D5D">
      <w:pPr>
        <w:pStyle w:val="REG-P0"/>
        <w:rPr>
          <w:lang w:val="en-ZA"/>
        </w:rPr>
      </w:pPr>
      <w:r w:rsidRPr="00F020B6">
        <w:rPr>
          <w:b/>
          <w:lang w:val="en-ZA"/>
        </w:rPr>
        <w:t>1.</w:t>
      </w:r>
      <w:r w:rsidR="00604DE9" w:rsidRPr="004F356F">
        <w:rPr>
          <w:lang w:val="en-ZA"/>
        </w:rPr>
        <w:tab/>
      </w:r>
      <w:r w:rsidRPr="004F356F">
        <w:rPr>
          <w:lang w:val="en-ZA"/>
        </w:rPr>
        <w:t>GENERAL.</w:t>
      </w:r>
    </w:p>
    <w:p w14:paraId="397176CF" w14:textId="77777777" w:rsidR="00855707" w:rsidRPr="004F356F" w:rsidRDefault="00855707" w:rsidP="00190D5D">
      <w:pPr>
        <w:pStyle w:val="REG-P0"/>
        <w:rPr>
          <w:lang w:val="en-ZA"/>
        </w:rPr>
      </w:pPr>
    </w:p>
    <w:p w14:paraId="12178EFA" w14:textId="426B06A5" w:rsidR="00190D5D" w:rsidRDefault="00190D5D" w:rsidP="001C2F54">
      <w:pPr>
        <w:pStyle w:val="REG-P0"/>
        <w:ind w:left="567"/>
        <w:rPr>
          <w:i/>
          <w:iCs/>
          <w:lang w:val="en-ZA"/>
        </w:rPr>
      </w:pPr>
      <w:r w:rsidRPr="00F020B6">
        <w:rPr>
          <w:b/>
          <w:lang w:val="en-ZA"/>
        </w:rPr>
        <w:t>1.1</w:t>
      </w:r>
      <w:r w:rsidRPr="004F356F">
        <w:rPr>
          <w:lang w:val="en-ZA"/>
        </w:rPr>
        <w:t xml:space="preserve"> </w:t>
      </w:r>
      <w:r w:rsidR="00604DE9" w:rsidRPr="004F356F">
        <w:rPr>
          <w:lang w:val="en-ZA"/>
        </w:rPr>
        <w:tab/>
      </w:r>
      <w:r w:rsidRPr="004F356F">
        <w:rPr>
          <w:i/>
          <w:iCs/>
          <w:lang w:val="en-ZA"/>
        </w:rPr>
        <w:t>Definitions</w:t>
      </w:r>
    </w:p>
    <w:p w14:paraId="7E6E2A40" w14:textId="4DDFBFD0" w:rsidR="00F23263" w:rsidRDefault="00F23263" w:rsidP="00190D5D">
      <w:pPr>
        <w:pStyle w:val="REG-P0"/>
        <w:rPr>
          <w:i/>
          <w:iCs/>
          <w:lang w:val="en-ZA"/>
        </w:rPr>
      </w:pPr>
    </w:p>
    <w:p w14:paraId="2D184DCC" w14:textId="65A06F85" w:rsidR="00F23263" w:rsidRPr="00F23263" w:rsidRDefault="00F23263" w:rsidP="004F356F">
      <w:pPr>
        <w:pStyle w:val="REG-P0"/>
        <w:ind w:left="1134"/>
        <w:rPr>
          <w:rFonts w:eastAsia="Calibri"/>
          <w:lang w:val="en-ZA"/>
        </w:rPr>
      </w:pPr>
      <w:r w:rsidRPr="00F23263">
        <w:rPr>
          <w:rFonts w:eastAsia="Calibri"/>
          <w:lang w:val="en-ZA"/>
        </w:rPr>
        <w:t>In these regulations, unless the context otherwise indicates, an</w:t>
      </w:r>
      <w:r w:rsidR="00604DE9">
        <w:rPr>
          <w:rFonts w:eastAsia="Calibri"/>
          <w:lang w:val="en-ZA"/>
        </w:rPr>
        <w:t xml:space="preserve"> </w:t>
      </w:r>
      <w:r w:rsidRPr="00F23263">
        <w:rPr>
          <w:rFonts w:eastAsia="Calibri"/>
          <w:lang w:val="en-ZA"/>
        </w:rPr>
        <w:t>expression or word defined in the Engineering Profession Act, 1986</w:t>
      </w:r>
      <w:r w:rsidR="00604DE9">
        <w:rPr>
          <w:rFonts w:eastAsia="Calibri"/>
          <w:lang w:val="en-ZA"/>
        </w:rPr>
        <w:t xml:space="preserve"> </w:t>
      </w:r>
      <w:r w:rsidRPr="00F23263">
        <w:rPr>
          <w:rFonts w:eastAsia="Calibri"/>
          <w:lang w:val="en-ZA"/>
        </w:rPr>
        <w:t>(Act 18 of 1986), has a corresponding meaning, and</w:t>
      </w:r>
      <w:r w:rsidR="00604DE9">
        <w:rPr>
          <w:rFonts w:eastAsia="Calibri"/>
          <w:lang w:val="en-ZA"/>
        </w:rPr>
        <w:t xml:space="preserve"> </w:t>
      </w:r>
      <w:r w:rsidRPr="00F23263">
        <w:rPr>
          <w:rFonts w:eastAsia="Calibri"/>
          <w:lang w:val="en-ZA"/>
        </w:rPr>
        <w:t>-</w:t>
      </w:r>
    </w:p>
    <w:p w14:paraId="15C51B17" w14:textId="77777777" w:rsidR="00604DE9" w:rsidRDefault="00604DE9" w:rsidP="004F356F">
      <w:pPr>
        <w:pStyle w:val="REG-P0"/>
        <w:ind w:left="1134"/>
        <w:rPr>
          <w:rFonts w:eastAsia="Calibri"/>
          <w:lang w:val="en-ZA"/>
        </w:rPr>
      </w:pPr>
    </w:p>
    <w:p w14:paraId="2559D884" w14:textId="53315612" w:rsidR="00F23263" w:rsidRDefault="00F23263" w:rsidP="004F356F">
      <w:pPr>
        <w:pStyle w:val="REG-P0"/>
        <w:ind w:left="1134"/>
        <w:rPr>
          <w:rFonts w:eastAsia="Calibri"/>
          <w:lang w:val="en-ZA"/>
        </w:rPr>
      </w:pPr>
      <w:r w:rsidRPr="00F23263">
        <w:rPr>
          <w:rFonts w:eastAsia="Calibri"/>
          <w:lang w:val="en-ZA"/>
        </w:rPr>
        <w:t>"client" means any person or juristic person engaging a professional</w:t>
      </w:r>
      <w:r w:rsidR="00604DE9">
        <w:rPr>
          <w:rFonts w:eastAsia="Calibri"/>
          <w:lang w:val="en-ZA"/>
        </w:rPr>
        <w:t xml:space="preserve"> </w:t>
      </w:r>
      <w:r w:rsidRPr="00F23263">
        <w:rPr>
          <w:rFonts w:eastAsia="Calibri"/>
          <w:lang w:val="en-ZA"/>
        </w:rPr>
        <w:t>engineer or incorporated engineer in private professional consulting</w:t>
      </w:r>
      <w:r w:rsidR="00604DE9">
        <w:rPr>
          <w:rFonts w:eastAsia="Calibri"/>
          <w:lang w:val="en-ZA"/>
        </w:rPr>
        <w:t xml:space="preserve"> </w:t>
      </w:r>
      <w:r w:rsidRPr="00F23263">
        <w:rPr>
          <w:rFonts w:eastAsia="Calibri"/>
          <w:lang w:val="en-ZA"/>
        </w:rPr>
        <w:t>practice to perform on his/her behalf the services set out in</w:t>
      </w:r>
      <w:r w:rsidR="00604DE9">
        <w:rPr>
          <w:rFonts w:eastAsia="Calibri"/>
          <w:lang w:val="en-ZA"/>
        </w:rPr>
        <w:t xml:space="preserve"> </w:t>
      </w:r>
      <w:r w:rsidRPr="00F23263">
        <w:rPr>
          <w:rFonts w:eastAsia="Calibri"/>
          <w:lang w:val="en-ZA"/>
        </w:rPr>
        <w:t>regulation 2, 3 or 4;</w:t>
      </w:r>
    </w:p>
    <w:p w14:paraId="26BFD6F8" w14:textId="77777777" w:rsidR="00604DE9" w:rsidRPr="00F23263" w:rsidRDefault="00604DE9" w:rsidP="004F356F">
      <w:pPr>
        <w:pStyle w:val="REG-P0"/>
        <w:ind w:left="1134"/>
        <w:rPr>
          <w:rFonts w:eastAsia="Calibri"/>
          <w:lang w:val="en-ZA"/>
        </w:rPr>
      </w:pPr>
    </w:p>
    <w:p w14:paraId="193D10BB" w14:textId="58D9B6D8" w:rsidR="00F23263" w:rsidRDefault="00F23263" w:rsidP="004F356F">
      <w:pPr>
        <w:pStyle w:val="REG-P0"/>
        <w:ind w:left="1134"/>
        <w:rPr>
          <w:rFonts w:eastAsia="Calibri"/>
          <w:lang w:val="en-ZA"/>
        </w:rPr>
      </w:pPr>
      <w:r w:rsidRPr="00F23263">
        <w:rPr>
          <w:rFonts w:eastAsia="Calibri"/>
          <w:lang w:val="en-ZA"/>
        </w:rPr>
        <w:t>"contractor" means any person or juristic person who undertakes</w:t>
      </w:r>
      <w:r w:rsidR="00604DE9">
        <w:rPr>
          <w:rFonts w:eastAsia="Calibri"/>
          <w:lang w:val="en-ZA"/>
        </w:rPr>
        <w:t xml:space="preserve"> </w:t>
      </w:r>
      <w:r w:rsidRPr="00F23263">
        <w:rPr>
          <w:rFonts w:eastAsia="Calibri"/>
          <w:lang w:val="en-ZA"/>
        </w:rPr>
        <w:t>contractually to perform engineering works or any part thereof for</w:t>
      </w:r>
      <w:r w:rsidR="00604DE9">
        <w:rPr>
          <w:rFonts w:eastAsia="Calibri"/>
          <w:lang w:val="en-ZA"/>
        </w:rPr>
        <w:t xml:space="preserve"> </w:t>
      </w:r>
      <w:r w:rsidRPr="00F23263">
        <w:rPr>
          <w:rFonts w:eastAsia="Calibri"/>
          <w:lang w:val="en-ZA"/>
        </w:rPr>
        <w:t>the client, and includes any subcontractor to whom any part of the</w:t>
      </w:r>
      <w:r w:rsidR="00604DE9">
        <w:rPr>
          <w:rFonts w:eastAsia="Calibri"/>
          <w:lang w:val="en-ZA"/>
        </w:rPr>
        <w:t xml:space="preserve"> </w:t>
      </w:r>
      <w:r w:rsidRPr="00F23263">
        <w:rPr>
          <w:rFonts w:eastAsia="Calibri"/>
          <w:lang w:val="en-ZA"/>
        </w:rPr>
        <w:t>works has been given out in contract by a contractor;</w:t>
      </w:r>
    </w:p>
    <w:p w14:paraId="33485F3A" w14:textId="77777777" w:rsidR="00604DE9" w:rsidRPr="00F23263" w:rsidRDefault="00604DE9" w:rsidP="004F356F">
      <w:pPr>
        <w:pStyle w:val="REG-P0"/>
        <w:ind w:left="1134"/>
        <w:rPr>
          <w:rFonts w:eastAsia="Calibri"/>
          <w:lang w:val="en-ZA"/>
        </w:rPr>
      </w:pPr>
    </w:p>
    <w:p w14:paraId="4BEBFF0E" w14:textId="06439396" w:rsidR="00F23263" w:rsidRDefault="00F23263" w:rsidP="004F356F">
      <w:pPr>
        <w:pStyle w:val="REG-P0"/>
        <w:ind w:left="1134"/>
        <w:rPr>
          <w:rFonts w:eastAsia="Calibri"/>
          <w:lang w:val="en-ZA"/>
        </w:rPr>
      </w:pPr>
      <w:r w:rsidRPr="00F23263">
        <w:rPr>
          <w:rFonts w:eastAsia="Calibri"/>
          <w:lang w:val="en-ZA"/>
        </w:rPr>
        <w:t>"electronic engineering work" means work in connection with</w:t>
      </w:r>
      <w:r w:rsidR="00604DE9">
        <w:rPr>
          <w:rFonts w:eastAsia="Calibri"/>
          <w:lang w:val="en-ZA"/>
        </w:rPr>
        <w:t xml:space="preserve"> </w:t>
      </w:r>
      <w:r w:rsidRPr="00F23263">
        <w:rPr>
          <w:rFonts w:eastAsia="Calibri"/>
          <w:lang w:val="en-ZA"/>
        </w:rPr>
        <w:t>security systems, electronic flight guidance equipment, computer</w:t>
      </w:r>
      <w:r w:rsidR="00604DE9">
        <w:rPr>
          <w:rFonts w:eastAsia="Calibri"/>
          <w:lang w:val="en-ZA"/>
        </w:rPr>
        <w:t xml:space="preserve"> </w:t>
      </w:r>
      <w:r w:rsidRPr="00F23263">
        <w:rPr>
          <w:rFonts w:eastAsia="Calibri"/>
          <w:lang w:val="en-ZA"/>
        </w:rPr>
        <w:t>systems, design of electronic modules, building and energy controls,</w:t>
      </w:r>
      <w:r w:rsidR="00604DE9">
        <w:rPr>
          <w:rFonts w:eastAsia="Calibri"/>
          <w:lang w:val="en-ZA"/>
        </w:rPr>
        <w:t xml:space="preserve"> </w:t>
      </w:r>
      <w:r w:rsidRPr="00F23263">
        <w:rPr>
          <w:rFonts w:eastAsia="Calibri"/>
          <w:lang w:val="en-ZA"/>
        </w:rPr>
        <w:t>measurement and control and feedback techniques, measurement</w:t>
      </w:r>
      <w:r w:rsidR="00604DE9">
        <w:rPr>
          <w:rFonts w:eastAsia="Calibri"/>
          <w:lang w:val="en-ZA"/>
        </w:rPr>
        <w:t xml:space="preserve"> </w:t>
      </w:r>
      <w:r w:rsidRPr="00F23263">
        <w:rPr>
          <w:rFonts w:eastAsia="Calibri"/>
          <w:lang w:val="en-ZA"/>
        </w:rPr>
        <w:t>and control systems, electronic instrumentation, process control and</w:t>
      </w:r>
      <w:r w:rsidR="00604DE9">
        <w:rPr>
          <w:rFonts w:eastAsia="Calibri"/>
          <w:lang w:val="en-ZA"/>
        </w:rPr>
        <w:t xml:space="preserve"> </w:t>
      </w:r>
      <w:r w:rsidRPr="00F23263">
        <w:rPr>
          <w:rFonts w:eastAsia="Calibri"/>
          <w:lang w:val="en-ZA"/>
        </w:rPr>
        <w:t>automation, data processing (coding, decoding, pattern analysis,</w:t>
      </w:r>
      <w:r w:rsidR="00604DE9">
        <w:rPr>
          <w:rFonts w:eastAsia="Calibri"/>
          <w:lang w:val="en-ZA"/>
        </w:rPr>
        <w:t xml:space="preserve"> </w:t>
      </w:r>
      <w:r w:rsidRPr="00F23263">
        <w:rPr>
          <w:rFonts w:eastAsia="Calibri"/>
          <w:lang w:val="en-ZA"/>
        </w:rPr>
        <w:t>automatic error correction and similar processes), telemetry control</w:t>
      </w:r>
      <w:r w:rsidR="00604DE9">
        <w:rPr>
          <w:rFonts w:eastAsia="Calibri"/>
          <w:lang w:val="en-ZA"/>
        </w:rPr>
        <w:t xml:space="preserve"> </w:t>
      </w:r>
      <w:r w:rsidRPr="00F23263">
        <w:rPr>
          <w:rFonts w:eastAsia="Calibri"/>
          <w:lang w:val="en-ZA"/>
        </w:rPr>
        <w:t>and other communication systems, evaluation of electronic equipment</w:t>
      </w:r>
      <w:r w:rsidR="00604DE9">
        <w:rPr>
          <w:rFonts w:eastAsia="Calibri"/>
          <w:lang w:val="en-ZA"/>
        </w:rPr>
        <w:t xml:space="preserve"> </w:t>
      </w:r>
      <w:r w:rsidRPr="00F23263">
        <w:rPr>
          <w:rFonts w:eastAsia="Calibri"/>
          <w:lang w:val="en-ZA"/>
        </w:rPr>
        <w:t>and maintenance of electronic systems, including advice and</w:t>
      </w:r>
      <w:r w:rsidR="00604DE9">
        <w:rPr>
          <w:rFonts w:eastAsia="Calibri"/>
          <w:lang w:val="en-ZA"/>
        </w:rPr>
        <w:t xml:space="preserve"> </w:t>
      </w:r>
      <w:r w:rsidRPr="00F23263">
        <w:rPr>
          <w:rFonts w:eastAsia="Calibri"/>
          <w:lang w:val="en-ZA"/>
        </w:rPr>
        <w:t>observation thereof;</w:t>
      </w:r>
    </w:p>
    <w:p w14:paraId="69819557" w14:textId="77777777" w:rsidR="00604DE9" w:rsidRPr="00F23263" w:rsidRDefault="00604DE9" w:rsidP="004F356F">
      <w:pPr>
        <w:pStyle w:val="REG-P0"/>
        <w:ind w:left="1134"/>
        <w:rPr>
          <w:rFonts w:eastAsia="Calibri"/>
          <w:lang w:val="en-ZA"/>
        </w:rPr>
      </w:pPr>
    </w:p>
    <w:p w14:paraId="5A252929" w14:textId="01763264" w:rsidR="00F23263" w:rsidRDefault="00F23263" w:rsidP="004F356F">
      <w:pPr>
        <w:pStyle w:val="REG-P0"/>
        <w:ind w:left="1134"/>
        <w:rPr>
          <w:rFonts w:eastAsia="Calibri"/>
          <w:lang w:val="en-ZA"/>
        </w:rPr>
      </w:pPr>
      <w:r w:rsidRPr="00F23263">
        <w:rPr>
          <w:rFonts w:eastAsia="Calibri"/>
          <w:lang w:val="en-ZA"/>
        </w:rPr>
        <w:t>"project"</w:t>
      </w:r>
      <w:r w:rsidR="00455F84">
        <w:rPr>
          <w:rFonts w:eastAsia="Calibri"/>
          <w:lang w:val="en-ZA"/>
        </w:rPr>
        <w:t xml:space="preserve"> </w:t>
      </w:r>
      <w:r w:rsidRPr="00F23263">
        <w:rPr>
          <w:rFonts w:eastAsia="Calibri"/>
          <w:lang w:val="en-ZA"/>
        </w:rPr>
        <w:t>means all or part of a building or scheme in respect of which</w:t>
      </w:r>
      <w:r w:rsidR="00604DE9">
        <w:rPr>
          <w:rFonts w:eastAsia="Calibri"/>
          <w:lang w:val="en-ZA"/>
        </w:rPr>
        <w:t xml:space="preserve"> </w:t>
      </w:r>
      <w:r w:rsidRPr="00F23263">
        <w:rPr>
          <w:rFonts w:eastAsia="Calibri"/>
          <w:lang w:val="en-ZA"/>
        </w:rPr>
        <w:t>the professional engineer or incorporated engineer is commissioned;</w:t>
      </w:r>
      <w:r w:rsidR="00604DE9">
        <w:rPr>
          <w:rFonts w:eastAsia="Calibri"/>
          <w:lang w:val="en-ZA"/>
        </w:rPr>
        <w:t xml:space="preserve"> </w:t>
      </w:r>
      <w:r w:rsidRPr="00F23263">
        <w:rPr>
          <w:rFonts w:eastAsia="Calibri"/>
          <w:lang w:val="en-ZA"/>
        </w:rPr>
        <w:t>and</w:t>
      </w:r>
    </w:p>
    <w:p w14:paraId="5660EC47" w14:textId="77777777" w:rsidR="00604DE9" w:rsidRPr="00F23263" w:rsidRDefault="00604DE9" w:rsidP="004F356F">
      <w:pPr>
        <w:pStyle w:val="REG-P0"/>
        <w:ind w:left="1134"/>
        <w:rPr>
          <w:rFonts w:eastAsia="Calibri"/>
          <w:lang w:val="en-ZA"/>
        </w:rPr>
      </w:pPr>
    </w:p>
    <w:p w14:paraId="07FAA662" w14:textId="6E7B7A9F" w:rsidR="00604DE9" w:rsidRDefault="00F23263" w:rsidP="004F356F">
      <w:pPr>
        <w:pStyle w:val="REG-P0"/>
        <w:ind w:left="1134"/>
        <w:rPr>
          <w:rFonts w:eastAsia="Calibri"/>
          <w:lang w:val="en-ZA"/>
        </w:rPr>
      </w:pPr>
      <w:r w:rsidRPr="00F23263">
        <w:rPr>
          <w:rFonts w:eastAsia="Calibri"/>
          <w:lang w:val="en-ZA"/>
        </w:rPr>
        <w:t>"works" or "engineering works" means that part of a project for</w:t>
      </w:r>
      <w:r w:rsidR="00604DE9">
        <w:rPr>
          <w:rFonts w:eastAsia="Calibri"/>
          <w:lang w:val="en-ZA"/>
        </w:rPr>
        <w:t xml:space="preserve"> </w:t>
      </w:r>
      <w:r w:rsidRPr="00F23263">
        <w:rPr>
          <w:rFonts w:eastAsia="Calibri"/>
          <w:lang w:val="en-ZA"/>
        </w:rPr>
        <w:t>which the professional engineer or incorporated engineer is responsible.</w:t>
      </w:r>
    </w:p>
    <w:p w14:paraId="13CFDFCB" w14:textId="77777777" w:rsidR="00604DE9" w:rsidRDefault="00604DE9" w:rsidP="00F23263">
      <w:pPr>
        <w:pStyle w:val="REG-P0"/>
        <w:rPr>
          <w:rFonts w:eastAsia="Calibri"/>
          <w:lang w:val="en-ZA"/>
        </w:rPr>
      </w:pPr>
    </w:p>
    <w:p w14:paraId="28AD99C3" w14:textId="02499294" w:rsidR="00F23263" w:rsidRDefault="00F23263" w:rsidP="00604DE9">
      <w:pPr>
        <w:pStyle w:val="REG-P0"/>
        <w:ind w:left="567"/>
        <w:rPr>
          <w:rFonts w:eastAsia="Calibri"/>
          <w:i/>
          <w:iCs/>
          <w:lang w:val="en-ZA"/>
        </w:rPr>
      </w:pPr>
      <w:r w:rsidRPr="00F020B6">
        <w:rPr>
          <w:rFonts w:eastAsia="Calibri"/>
          <w:b/>
          <w:lang w:val="en-ZA"/>
        </w:rPr>
        <w:t>1.2</w:t>
      </w:r>
      <w:r w:rsidRPr="00F23263">
        <w:rPr>
          <w:rFonts w:eastAsia="Calibri"/>
          <w:lang w:val="en-ZA"/>
        </w:rPr>
        <w:t xml:space="preserve"> </w:t>
      </w:r>
      <w:r w:rsidR="00604DE9">
        <w:rPr>
          <w:rFonts w:eastAsia="Calibri"/>
          <w:lang w:val="en-ZA"/>
        </w:rPr>
        <w:tab/>
      </w:r>
      <w:r w:rsidRPr="00F23263">
        <w:rPr>
          <w:rFonts w:eastAsia="Calibri"/>
          <w:i/>
          <w:iCs/>
          <w:lang w:val="en-ZA"/>
        </w:rPr>
        <w:t>Calculation of cost</w:t>
      </w:r>
    </w:p>
    <w:p w14:paraId="5B88D62F" w14:textId="77777777" w:rsidR="00604DE9" w:rsidRPr="00F23263" w:rsidRDefault="00604DE9" w:rsidP="00604DE9">
      <w:pPr>
        <w:pStyle w:val="REG-P0"/>
        <w:ind w:left="567"/>
        <w:rPr>
          <w:rFonts w:eastAsia="Calibri"/>
          <w:i/>
          <w:iCs/>
          <w:lang w:val="en-ZA"/>
        </w:rPr>
      </w:pPr>
    </w:p>
    <w:p w14:paraId="085303D9" w14:textId="3A9C4315" w:rsidR="00F23263" w:rsidRDefault="00F23263" w:rsidP="004F356F">
      <w:pPr>
        <w:pStyle w:val="REG-P0"/>
        <w:ind w:left="1134"/>
        <w:rPr>
          <w:rFonts w:eastAsia="Calibri"/>
          <w:lang w:val="en-ZA"/>
        </w:rPr>
      </w:pPr>
      <w:r w:rsidRPr="00F23263">
        <w:rPr>
          <w:rFonts w:eastAsia="Calibri"/>
          <w:lang w:val="en-ZA"/>
        </w:rPr>
        <w:t>If the fees chargeable under this Schedule are calculated on the cost</w:t>
      </w:r>
      <w:r w:rsidR="00604DE9">
        <w:rPr>
          <w:rFonts w:eastAsia="Calibri"/>
          <w:lang w:val="en-ZA"/>
        </w:rPr>
        <w:t xml:space="preserve"> </w:t>
      </w:r>
      <w:r w:rsidRPr="00F23263">
        <w:rPr>
          <w:rFonts w:eastAsia="Calibri"/>
          <w:lang w:val="en-ZA"/>
        </w:rPr>
        <w:t>of the works, such cost shall, unless expressly otherwise provided, be</w:t>
      </w:r>
      <w:r w:rsidR="00604DE9">
        <w:rPr>
          <w:rFonts w:eastAsia="Calibri"/>
          <w:lang w:val="en-ZA"/>
        </w:rPr>
        <w:t xml:space="preserve"> </w:t>
      </w:r>
      <w:r w:rsidRPr="00F23263">
        <w:rPr>
          <w:rFonts w:eastAsia="Calibri"/>
          <w:lang w:val="en-ZA"/>
        </w:rPr>
        <w:t>calculated in accordance with the provisions of regulation 2.2.3,</w:t>
      </w:r>
      <w:r w:rsidR="00604DE9">
        <w:rPr>
          <w:rFonts w:eastAsia="Calibri"/>
          <w:lang w:val="en-ZA"/>
        </w:rPr>
        <w:t xml:space="preserve"> </w:t>
      </w:r>
      <w:r w:rsidRPr="00F23263">
        <w:rPr>
          <w:rFonts w:eastAsia="Calibri"/>
          <w:lang w:val="en-ZA"/>
        </w:rPr>
        <w:t>3.2.3 or 4.2.3, as the case may be.</w:t>
      </w:r>
    </w:p>
    <w:p w14:paraId="545463FD" w14:textId="77777777" w:rsidR="00604DE9" w:rsidRPr="00F23263" w:rsidRDefault="00604DE9" w:rsidP="00F23263">
      <w:pPr>
        <w:pStyle w:val="REG-P0"/>
        <w:rPr>
          <w:rFonts w:eastAsia="Calibri"/>
          <w:lang w:val="en-ZA"/>
        </w:rPr>
      </w:pPr>
    </w:p>
    <w:p w14:paraId="73C7457D" w14:textId="22E10D95" w:rsidR="00F23263" w:rsidRDefault="00F23263" w:rsidP="00604DE9">
      <w:pPr>
        <w:pStyle w:val="REG-P0"/>
        <w:ind w:left="567"/>
        <w:rPr>
          <w:rFonts w:eastAsia="Calibri"/>
          <w:i/>
          <w:iCs/>
          <w:lang w:val="en-ZA"/>
        </w:rPr>
      </w:pPr>
      <w:r w:rsidRPr="00F020B6">
        <w:rPr>
          <w:rFonts w:eastAsia="Calibri"/>
          <w:b/>
          <w:lang w:val="en-ZA"/>
        </w:rPr>
        <w:t>1.3</w:t>
      </w:r>
      <w:r w:rsidRPr="00F23263">
        <w:rPr>
          <w:rFonts w:eastAsia="Calibri"/>
          <w:lang w:val="en-ZA"/>
        </w:rPr>
        <w:t xml:space="preserve"> </w:t>
      </w:r>
      <w:r w:rsidR="00604DE9">
        <w:rPr>
          <w:rFonts w:eastAsia="Calibri"/>
          <w:lang w:val="en-ZA"/>
        </w:rPr>
        <w:tab/>
      </w:r>
      <w:r w:rsidRPr="00F23263">
        <w:rPr>
          <w:rFonts w:eastAsia="Calibri"/>
          <w:i/>
          <w:iCs/>
          <w:lang w:val="en-ZA"/>
        </w:rPr>
        <w:t>Works making unusually high demands</w:t>
      </w:r>
    </w:p>
    <w:p w14:paraId="49AF86E0" w14:textId="77777777" w:rsidR="00604DE9" w:rsidRPr="00F23263" w:rsidRDefault="00604DE9" w:rsidP="00F23263">
      <w:pPr>
        <w:pStyle w:val="REG-P0"/>
        <w:rPr>
          <w:rFonts w:eastAsia="Calibri"/>
          <w:i/>
          <w:iCs/>
          <w:lang w:val="en-ZA"/>
        </w:rPr>
      </w:pPr>
    </w:p>
    <w:p w14:paraId="311A5574" w14:textId="765BC31E" w:rsidR="00F23263" w:rsidRDefault="00F23263" w:rsidP="004F356F">
      <w:pPr>
        <w:pStyle w:val="REG-P0"/>
        <w:ind w:left="1134"/>
        <w:rPr>
          <w:rFonts w:eastAsia="Calibri"/>
          <w:lang w:val="en-ZA"/>
        </w:rPr>
      </w:pPr>
      <w:r w:rsidRPr="00F23263">
        <w:rPr>
          <w:rFonts w:eastAsia="Calibri"/>
          <w:lang w:val="en-ZA"/>
        </w:rPr>
        <w:t>For purposes of regulations 2.3.2, 3.3.2 and 4.3.2 the following</w:t>
      </w:r>
      <w:r w:rsidR="00676F40">
        <w:rPr>
          <w:rFonts w:eastAsia="Calibri"/>
          <w:lang w:val="en-ZA"/>
        </w:rPr>
        <w:t xml:space="preserve"> </w:t>
      </w:r>
      <w:r w:rsidRPr="00F23263">
        <w:rPr>
          <w:rFonts w:eastAsia="Calibri"/>
          <w:lang w:val="en-ZA"/>
        </w:rPr>
        <w:t>shall be deemed to make unusually high demands on the professional</w:t>
      </w:r>
      <w:r w:rsidR="00676F40">
        <w:rPr>
          <w:rFonts w:eastAsia="Calibri"/>
          <w:lang w:val="en-ZA"/>
        </w:rPr>
        <w:t xml:space="preserve"> </w:t>
      </w:r>
      <w:r w:rsidRPr="00F23263">
        <w:rPr>
          <w:rFonts w:eastAsia="Calibri"/>
          <w:lang w:val="en-ZA"/>
        </w:rPr>
        <w:t>engineer or incorporated engineer:</w:t>
      </w:r>
    </w:p>
    <w:p w14:paraId="67CA9933" w14:textId="77777777" w:rsidR="00604DE9" w:rsidRPr="00F23263" w:rsidRDefault="00604DE9" w:rsidP="00F23263">
      <w:pPr>
        <w:pStyle w:val="REG-P0"/>
        <w:rPr>
          <w:rFonts w:eastAsia="Calibri"/>
          <w:lang w:val="en-ZA"/>
        </w:rPr>
      </w:pPr>
    </w:p>
    <w:p w14:paraId="22A9293C" w14:textId="55FEA5F5" w:rsidR="00F23263" w:rsidRDefault="00F23263" w:rsidP="004F356F">
      <w:pPr>
        <w:pStyle w:val="REG-P0"/>
        <w:ind w:left="1701" w:hanging="567"/>
        <w:rPr>
          <w:rFonts w:eastAsia="Calibri"/>
          <w:lang w:val="en-ZA"/>
        </w:rPr>
      </w:pPr>
      <w:r w:rsidRPr="00F23263">
        <w:rPr>
          <w:rFonts w:eastAsia="Calibri"/>
          <w:lang w:val="en-ZA"/>
        </w:rPr>
        <w:t xml:space="preserve">1.3.1 </w:t>
      </w:r>
      <w:r w:rsidR="00E42AFD">
        <w:rPr>
          <w:rFonts w:eastAsia="Calibri"/>
          <w:lang w:val="en-ZA"/>
        </w:rPr>
        <w:tab/>
      </w:r>
      <w:r w:rsidR="00E42AFD">
        <w:rPr>
          <w:rFonts w:eastAsia="Calibri"/>
          <w:lang w:val="en-ZA"/>
        </w:rPr>
        <w:tab/>
      </w:r>
      <w:r w:rsidRPr="00F23263">
        <w:rPr>
          <w:rFonts w:eastAsia="Calibri"/>
          <w:lang w:val="en-ZA"/>
        </w:rPr>
        <w:t>Where the works call for the application of new,</w:t>
      </w:r>
      <w:r w:rsidR="00E42AFD">
        <w:rPr>
          <w:rFonts w:eastAsia="Calibri"/>
          <w:lang w:val="en-ZA"/>
        </w:rPr>
        <w:t xml:space="preserve"> </w:t>
      </w:r>
      <w:r w:rsidRPr="00F23263">
        <w:rPr>
          <w:rFonts w:eastAsia="Calibri"/>
          <w:lang w:val="en-ZA"/>
        </w:rPr>
        <w:t>unusual or untried techniques, alteration or existing</w:t>
      </w:r>
      <w:r w:rsidR="00E42AFD">
        <w:rPr>
          <w:rFonts w:eastAsia="Calibri"/>
          <w:lang w:val="en-ZA"/>
        </w:rPr>
        <w:t xml:space="preserve"> </w:t>
      </w:r>
      <w:r w:rsidRPr="00F23263">
        <w:rPr>
          <w:rFonts w:eastAsia="Calibri"/>
          <w:lang w:val="en-ZA"/>
        </w:rPr>
        <w:t>works, incorporation of second-hand plant, design or</w:t>
      </w:r>
      <w:r w:rsidR="00E42AFD">
        <w:rPr>
          <w:rFonts w:eastAsia="Calibri"/>
          <w:lang w:val="en-ZA"/>
        </w:rPr>
        <w:t xml:space="preserve"> </w:t>
      </w:r>
      <w:r w:rsidRPr="00F23263">
        <w:rPr>
          <w:rFonts w:eastAsia="Calibri"/>
          <w:lang w:val="en-ZA"/>
        </w:rPr>
        <w:t>application of complex control circuits, systems or</w:t>
      </w:r>
      <w:r w:rsidR="00E42AFD">
        <w:rPr>
          <w:rFonts w:eastAsia="Calibri"/>
          <w:lang w:val="en-ZA"/>
        </w:rPr>
        <w:t xml:space="preserve"> </w:t>
      </w:r>
      <w:r w:rsidRPr="00F23263">
        <w:rPr>
          <w:rFonts w:eastAsia="Calibri"/>
          <w:lang w:val="en-ZA"/>
        </w:rPr>
        <w:t>processes or the excessive complexity of the whole or</w:t>
      </w:r>
      <w:r w:rsidR="00E42AFD">
        <w:rPr>
          <w:rFonts w:eastAsia="Calibri"/>
          <w:lang w:val="en-ZA"/>
        </w:rPr>
        <w:t xml:space="preserve"> </w:t>
      </w:r>
      <w:r w:rsidRPr="00F23263">
        <w:rPr>
          <w:rFonts w:eastAsia="Calibri"/>
          <w:lang w:val="en-ZA"/>
        </w:rPr>
        <w:t>part of the works or of individual elements each requiring</w:t>
      </w:r>
      <w:r w:rsidR="00E42AFD">
        <w:rPr>
          <w:rFonts w:eastAsia="Calibri"/>
          <w:lang w:val="en-ZA"/>
        </w:rPr>
        <w:t xml:space="preserve"> </w:t>
      </w:r>
      <w:r w:rsidRPr="00F23263">
        <w:rPr>
          <w:rFonts w:eastAsia="Calibri"/>
          <w:lang w:val="en-ZA"/>
        </w:rPr>
        <w:t>original design;</w:t>
      </w:r>
    </w:p>
    <w:p w14:paraId="1DED63B4" w14:textId="77777777" w:rsidR="00604DE9" w:rsidRPr="00F23263" w:rsidRDefault="00604DE9" w:rsidP="004F356F">
      <w:pPr>
        <w:pStyle w:val="REG-P0"/>
        <w:ind w:left="567"/>
        <w:rPr>
          <w:rFonts w:eastAsia="Calibri"/>
          <w:lang w:val="en-ZA"/>
        </w:rPr>
      </w:pPr>
    </w:p>
    <w:p w14:paraId="26B56C21" w14:textId="627318CB" w:rsidR="00E42AFD" w:rsidRDefault="00F23263" w:rsidP="00455F84">
      <w:pPr>
        <w:pStyle w:val="REG-P0"/>
        <w:ind w:left="1701" w:hanging="567"/>
        <w:rPr>
          <w:rFonts w:eastAsia="Calibri"/>
          <w:lang w:val="en-ZA"/>
        </w:rPr>
      </w:pPr>
      <w:r w:rsidRPr="00F23263">
        <w:rPr>
          <w:rFonts w:eastAsia="Calibri"/>
          <w:lang w:val="en-ZA"/>
        </w:rPr>
        <w:t xml:space="preserve">1.3.2 </w:t>
      </w:r>
      <w:r w:rsidR="00E42AFD">
        <w:rPr>
          <w:rFonts w:eastAsia="Calibri"/>
          <w:lang w:val="en-ZA"/>
        </w:rPr>
        <w:tab/>
      </w:r>
      <w:r w:rsidRPr="00F23263">
        <w:rPr>
          <w:rFonts w:eastAsia="Calibri"/>
          <w:lang w:val="en-ZA"/>
        </w:rPr>
        <w:t>where the works comprise substantial portions of</w:t>
      </w:r>
      <w:r w:rsidR="00E42AFD">
        <w:rPr>
          <w:rFonts w:eastAsia="Calibri"/>
          <w:lang w:val="en-ZA"/>
        </w:rPr>
        <w:t xml:space="preserve"> </w:t>
      </w:r>
      <w:r w:rsidRPr="00F23263">
        <w:rPr>
          <w:rFonts w:eastAsia="Calibri"/>
          <w:lang w:val="en-ZA"/>
        </w:rPr>
        <w:t>dissimilar types of services to such extent that the joint</w:t>
      </w:r>
      <w:r w:rsidR="00E42AFD">
        <w:rPr>
          <w:rFonts w:eastAsia="Calibri"/>
          <w:lang w:val="en-ZA"/>
        </w:rPr>
        <w:t xml:space="preserve"> </w:t>
      </w:r>
      <w:r w:rsidRPr="00F23263">
        <w:rPr>
          <w:rFonts w:eastAsia="Calibri"/>
          <w:lang w:val="en-ZA"/>
        </w:rPr>
        <w:t>detailed attention of professional engineers or incorporated</w:t>
      </w:r>
      <w:r w:rsidR="00E42AFD">
        <w:rPr>
          <w:rFonts w:eastAsia="Calibri"/>
          <w:lang w:val="en-ZA"/>
        </w:rPr>
        <w:t xml:space="preserve"> </w:t>
      </w:r>
      <w:r w:rsidRPr="00F23263">
        <w:rPr>
          <w:rFonts w:eastAsia="Calibri"/>
          <w:lang w:val="en-ZA"/>
        </w:rPr>
        <w:t>engineers of distinctly different expertise are</w:t>
      </w:r>
      <w:r w:rsidR="00E42AFD">
        <w:rPr>
          <w:rFonts w:eastAsia="Calibri"/>
          <w:lang w:val="en-ZA"/>
        </w:rPr>
        <w:t xml:space="preserve"> </w:t>
      </w:r>
      <w:r w:rsidRPr="00F23263">
        <w:rPr>
          <w:rFonts w:eastAsia="Calibri"/>
          <w:lang w:val="en-ZA"/>
        </w:rPr>
        <w:t>required;</w:t>
      </w:r>
    </w:p>
    <w:p w14:paraId="748B1E53" w14:textId="77777777" w:rsidR="00455F84" w:rsidRDefault="00455F84" w:rsidP="00455F84">
      <w:pPr>
        <w:pStyle w:val="REG-P0"/>
        <w:ind w:left="1701" w:hanging="567"/>
        <w:rPr>
          <w:rFonts w:eastAsia="Calibri"/>
          <w:lang w:val="en-ZA"/>
        </w:rPr>
      </w:pPr>
    </w:p>
    <w:p w14:paraId="7AE1ECD6" w14:textId="4D339DB9" w:rsidR="00455F84" w:rsidRDefault="00455F84" w:rsidP="00455F84">
      <w:pPr>
        <w:pStyle w:val="AS-P-Amend"/>
        <w:rPr>
          <w:rFonts w:eastAsia="Calibri"/>
          <w:lang w:val="en-ZA"/>
        </w:rPr>
      </w:pPr>
      <w:r>
        <w:rPr>
          <w:rFonts w:eastAsia="Calibri"/>
          <w:lang w:val="en-ZA"/>
        </w:rPr>
        <w:t xml:space="preserve">[The verb “are” should be “is” to be grammatically correct: </w:t>
      </w:r>
      <w:r w:rsidRPr="00455F84">
        <w:rPr>
          <w:rFonts w:eastAsia="Calibri"/>
          <w:b w:val="0"/>
          <w:lang w:val="en-ZA"/>
        </w:rPr>
        <w:t>“joint detailed attention … is required”</w:t>
      </w:r>
      <w:r>
        <w:rPr>
          <w:rFonts w:eastAsia="Calibri"/>
          <w:lang w:val="en-ZA"/>
        </w:rPr>
        <w:t>.]</w:t>
      </w:r>
    </w:p>
    <w:p w14:paraId="2EEFB4EE" w14:textId="77777777" w:rsidR="00455F84" w:rsidRPr="00F23263" w:rsidRDefault="00455F84" w:rsidP="004F356F">
      <w:pPr>
        <w:pStyle w:val="REG-P0"/>
        <w:ind w:left="1134"/>
        <w:rPr>
          <w:rFonts w:eastAsia="Calibri"/>
          <w:lang w:val="en-ZA"/>
        </w:rPr>
      </w:pPr>
    </w:p>
    <w:p w14:paraId="66DFB64E" w14:textId="25EDAEDF" w:rsidR="00F23263" w:rsidRDefault="00F23263" w:rsidP="004F356F">
      <w:pPr>
        <w:pStyle w:val="REG-P0"/>
        <w:ind w:left="1701" w:hanging="567"/>
        <w:rPr>
          <w:rFonts w:eastAsia="Calibri"/>
          <w:lang w:val="en-ZA"/>
        </w:rPr>
      </w:pPr>
      <w:r w:rsidRPr="00F23263">
        <w:rPr>
          <w:rFonts w:eastAsia="Calibri"/>
          <w:lang w:val="en-ZA"/>
        </w:rPr>
        <w:t xml:space="preserve">1.3.3 </w:t>
      </w:r>
      <w:r w:rsidR="00E42AFD">
        <w:rPr>
          <w:rFonts w:eastAsia="Calibri"/>
          <w:lang w:val="en-ZA"/>
        </w:rPr>
        <w:tab/>
      </w:r>
      <w:r w:rsidRPr="00F23263">
        <w:rPr>
          <w:rFonts w:eastAsia="Calibri"/>
          <w:lang w:val="en-ZA"/>
        </w:rPr>
        <w:t>where the works being undertaken are on separate</w:t>
      </w:r>
      <w:r w:rsidR="00E42AFD">
        <w:rPr>
          <w:rFonts w:eastAsia="Calibri"/>
          <w:lang w:val="en-ZA"/>
        </w:rPr>
        <w:t xml:space="preserve"> </w:t>
      </w:r>
      <w:r w:rsidRPr="00F23263">
        <w:rPr>
          <w:rFonts w:eastAsia="Calibri"/>
          <w:lang w:val="en-ZA"/>
        </w:rPr>
        <w:t>non-contiguous sites, even if such works form part of</w:t>
      </w:r>
      <w:r w:rsidR="00E42AFD">
        <w:rPr>
          <w:rFonts w:eastAsia="Calibri"/>
          <w:lang w:val="en-ZA"/>
        </w:rPr>
        <w:t xml:space="preserve"> </w:t>
      </w:r>
      <w:r w:rsidRPr="00F23263">
        <w:rPr>
          <w:rFonts w:eastAsia="Calibri"/>
          <w:lang w:val="en-ZA"/>
        </w:rPr>
        <w:t>one overall appointment; and</w:t>
      </w:r>
    </w:p>
    <w:p w14:paraId="2A5A59CF" w14:textId="77777777" w:rsidR="00E42AFD" w:rsidRPr="00F23263" w:rsidRDefault="00E42AFD" w:rsidP="004F356F">
      <w:pPr>
        <w:pStyle w:val="REG-P0"/>
        <w:ind w:left="1134"/>
        <w:rPr>
          <w:rFonts w:eastAsia="Calibri"/>
          <w:lang w:val="en-ZA"/>
        </w:rPr>
      </w:pPr>
    </w:p>
    <w:p w14:paraId="710416A2" w14:textId="1179863A" w:rsidR="00F23263" w:rsidRDefault="00F23263" w:rsidP="004F356F">
      <w:pPr>
        <w:pStyle w:val="REG-P0"/>
        <w:ind w:left="1701" w:hanging="567"/>
        <w:rPr>
          <w:rFonts w:eastAsia="Calibri"/>
          <w:lang w:val="en-ZA"/>
        </w:rPr>
      </w:pPr>
      <w:r w:rsidRPr="00F23263">
        <w:rPr>
          <w:rFonts w:eastAsia="Calibri"/>
          <w:lang w:val="en-ZA"/>
        </w:rPr>
        <w:t xml:space="preserve">1.3.4 </w:t>
      </w:r>
      <w:r w:rsidR="00E42AFD">
        <w:rPr>
          <w:rFonts w:eastAsia="Calibri"/>
          <w:lang w:val="en-ZA"/>
        </w:rPr>
        <w:tab/>
      </w:r>
      <w:r w:rsidRPr="00F23263">
        <w:rPr>
          <w:rFonts w:eastAsia="Calibri"/>
          <w:lang w:val="en-ZA"/>
        </w:rPr>
        <w:t>when, with the agreement or at the request of</w:t>
      </w:r>
      <w:r w:rsidR="00455F84">
        <w:rPr>
          <w:rFonts w:eastAsia="Calibri"/>
          <w:lang w:val="en-ZA"/>
        </w:rPr>
        <w:t xml:space="preserve"> </w:t>
      </w:r>
      <w:r w:rsidRPr="00F23263">
        <w:rPr>
          <w:rFonts w:eastAsia="Calibri"/>
          <w:lang w:val="en-ZA"/>
        </w:rPr>
        <w:t>the client,</w:t>
      </w:r>
      <w:r w:rsidR="00E42AFD">
        <w:rPr>
          <w:rFonts w:eastAsia="Calibri"/>
          <w:lang w:val="en-ZA"/>
        </w:rPr>
        <w:t xml:space="preserve"> </w:t>
      </w:r>
      <w:r w:rsidRPr="00F23263">
        <w:rPr>
          <w:rFonts w:eastAsia="Calibri"/>
          <w:lang w:val="en-ZA"/>
        </w:rPr>
        <w:t>the continuity of the works is interrupted or the works</w:t>
      </w:r>
      <w:r w:rsidR="00E42AFD">
        <w:rPr>
          <w:rFonts w:eastAsia="Calibri"/>
          <w:lang w:val="en-ZA"/>
        </w:rPr>
        <w:t xml:space="preserve"> </w:t>
      </w:r>
      <w:r w:rsidRPr="00F23263">
        <w:rPr>
          <w:rFonts w:eastAsia="Calibri"/>
          <w:lang w:val="en-ZA"/>
        </w:rPr>
        <w:t>are fragmented by being constructed in separately</w:t>
      </w:r>
      <w:r w:rsidR="00E42AFD">
        <w:rPr>
          <w:rFonts w:eastAsia="Calibri"/>
          <w:lang w:val="en-ZA"/>
        </w:rPr>
        <w:t xml:space="preserve"> </w:t>
      </w:r>
      <w:r w:rsidRPr="00F23263">
        <w:rPr>
          <w:rFonts w:eastAsia="Calibri"/>
          <w:lang w:val="en-ZA"/>
        </w:rPr>
        <w:t>documented phases or sections.</w:t>
      </w:r>
    </w:p>
    <w:p w14:paraId="396E28EA" w14:textId="77777777" w:rsidR="00E42AFD" w:rsidRPr="00F23263" w:rsidRDefault="00E42AFD" w:rsidP="004F356F">
      <w:pPr>
        <w:pStyle w:val="REG-P0"/>
        <w:ind w:left="1701" w:hanging="567"/>
        <w:rPr>
          <w:rFonts w:eastAsia="Calibri"/>
          <w:lang w:val="en-ZA"/>
        </w:rPr>
      </w:pPr>
    </w:p>
    <w:p w14:paraId="44E53D09" w14:textId="0F413E59" w:rsidR="00F23263" w:rsidRPr="00F23263" w:rsidRDefault="00F23263" w:rsidP="00C545F5">
      <w:pPr>
        <w:pStyle w:val="REG-P0"/>
        <w:ind w:left="567"/>
        <w:rPr>
          <w:rFonts w:eastAsia="Calibri"/>
          <w:i/>
          <w:iCs/>
          <w:lang w:val="en-ZA"/>
        </w:rPr>
      </w:pPr>
      <w:r w:rsidRPr="00F020B6">
        <w:rPr>
          <w:rFonts w:eastAsia="Calibri"/>
          <w:b/>
          <w:lang w:val="en-ZA"/>
        </w:rPr>
        <w:t>1.4</w:t>
      </w:r>
      <w:r w:rsidRPr="00F23263">
        <w:rPr>
          <w:rFonts w:eastAsia="Calibri"/>
          <w:lang w:val="en-ZA"/>
        </w:rPr>
        <w:t xml:space="preserve"> </w:t>
      </w:r>
      <w:r w:rsidR="00C545F5">
        <w:rPr>
          <w:rFonts w:eastAsia="Calibri"/>
          <w:lang w:val="en-ZA"/>
        </w:rPr>
        <w:tab/>
      </w:r>
      <w:r w:rsidRPr="00F23263">
        <w:rPr>
          <w:rFonts w:eastAsia="Calibri"/>
          <w:i/>
          <w:iCs/>
          <w:lang w:val="en-ZA"/>
        </w:rPr>
        <w:t>Existing projects</w:t>
      </w:r>
    </w:p>
    <w:p w14:paraId="51E5B897" w14:textId="77777777" w:rsidR="00C545F5" w:rsidRDefault="00C545F5" w:rsidP="00F23263">
      <w:pPr>
        <w:pStyle w:val="REG-P0"/>
        <w:rPr>
          <w:rFonts w:eastAsia="Calibri"/>
          <w:lang w:val="en-ZA"/>
        </w:rPr>
      </w:pPr>
    </w:p>
    <w:p w14:paraId="3F1933FA" w14:textId="3C8154CD" w:rsidR="00F23263" w:rsidRDefault="00F23263" w:rsidP="00F020B6">
      <w:pPr>
        <w:pStyle w:val="REG-P0"/>
        <w:ind w:left="1701" w:hanging="567"/>
        <w:rPr>
          <w:rFonts w:eastAsia="Calibri"/>
          <w:lang w:val="en-ZA"/>
        </w:rPr>
      </w:pPr>
      <w:r w:rsidRPr="00F23263">
        <w:rPr>
          <w:rFonts w:eastAsia="Calibri"/>
          <w:lang w:val="en-ZA"/>
        </w:rPr>
        <w:t xml:space="preserve">1.4.1 </w:t>
      </w:r>
      <w:r w:rsidR="00C545F5">
        <w:rPr>
          <w:rFonts w:eastAsia="Calibri"/>
          <w:lang w:val="en-ZA"/>
        </w:rPr>
        <w:tab/>
      </w:r>
      <w:r w:rsidRPr="00F23263">
        <w:rPr>
          <w:rFonts w:eastAsia="Calibri"/>
          <w:lang w:val="en-ZA"/>
        </w:rPr>
        <w:t>For any engineering services referred to in this Schedule</w:t>
      </w:r>
      <w:r w:rsidR="00C545F5">
        <w:rPr>
          <w:rFonts w:eastAsia="Calibri"/>
          <w:lang w:val="en-ZA"/>
        </w:rPr>
        <w:t xml:space="preserve"> </w:t>
      </w:r>
      <w:r w:rsidRPr="00F23263">
        <w:rPr>
          <w:rFonts w:eastAsia="Calibri"/>
          <w:lang w:val="en-ZA"/>
        </w:rPr>
        <w:t>which were performed prior to the date of publication</w:t>
      </w:r>
      <w:r w:rsidR="00C545F5">
        <w:rPr>
          <w:rFonts w:eastAsia="Calibri"/>
          <w:lang w:val="en-ZA"/>
        </w:rPr>
        <w:t xml:space="preserve"> </w:t>
      </w:r>
      <w:r w:rsidRPr="00F23263">
        <w:rPr>
          <w:rFonts w:eastAsia="Calibri"/>
          <w:lang w:val="en-ZA"/>
        </w:rPr>
        <w:t>hereof in respect of a project in existence at such</w:t>
      </w:r>
      <w:r w:rsidR="00C545F5">
        <w:rPr>
          <w:rFonts w:eastAsia="Calibri"/>
          <w:lang w:val="en-ZA"/>
        </w:rPr>
        <w:t xml:space="preserve"> </w:t>
      </w:r>
      <w:r w:rsidRPr="00F23263">
        <w:rPr>
          <w:rFonts w:eastAsia="Calibri"/>
          <w:lang w:val="en-ZA"/>
        </w:rPr>
        <w:t>date, the fees agreed upon prior to the said date shall be</w:t>
      </w:r>
      <w:r w:rsidR="00C545F5">
        <w:rPr>
          <w:rFonts w:eastAsia="Calibri"/>
          <w:lang w:val="en-ZA"/>
        </w:rPr>
        <w:t xml:space="preserve"> </w:t>
      </w:r>
      <w:r w:rsidRPr="00F23263">
        <w:rPr>
          <w:rFonts w:eastAsia="Calibri"/>
          <w:lang w:val="en-ZA"/>
        </w:rPr>
        <w:t>charged.</w:t>
      </w:r>
    </w:p>
    <w:p w14:paraId="489F15B6" w14:textId="77777777" w:rsidR="00C545F5" w:rsidRPr="00F23263" w:rsidRDefault="00C545F5" w:rsidP="004F356F">
      <w:pPr>
        <w:pStyle w:val="REG-P0"/>
        <w:ind w:left="1134"/>
        <w:rPr>
          <w:rFonts w:eastAsia="Calibri"/>
          <w:lang w:val="en-ZA"/>
        </w:rPr>
      </w:pPr>
    </w:p>
    <w:p w14:paraId="5F12B3EC" w14:textId="7420FABA" w:rsidR="00F23263" w:rsidRDefault="00F23263" w:rsidP="00F020B6">
      <w:pPr>
        <w:pStyle w:val="REG-P0"/>
        <w:ind w:left="1701" w:hanging="567"/>
        <w:rPr>
          <w:rFonts w:eastAsia="Calibri"/>
          <w:lang w:val="en-ZA"/>
        </w:rPr>
      </w:pPr>
      <w:r w:rsidRPr="00F23263">
        <w:rPr>
          <w:rFonts w:eastAsia="Calibri"/>
          <w:lang w:val="en-ZA"/>
        </w:rPr>
        <w:t xml:space="preserve">1.4.2 </w:t>
      </w:r>
      <w:r w:rsidR="00C545F5">
        <w:rPr>
          <w:rFonts w:eastAsia="Calibri"/>
          <w:lang w:val="en-ZA"/>
        </w:rPr>
        <w:tab/>
      </w:r>
      <w:r w:rsidRPr="00F23263">
        <w:rPr>
          <w:rFonts w:eastAsia="Calibri"/>
          <w:lang w:val="en-ZA"/>
        </w:rPr>
        <w:t>For any engineering services referred to in this Schedule</w:t>
      </w:r>
      <w:r w:rsidR="00C545F5">
        <w:rPr>
          <w:rFonts w:eastAsia="Calibri"/>
          <w:lang w:val="en-ZA"/>
        </w:rPr>
        <w:t xml:space="preserve"> </w:t>
      </w:r>
      <w:r w:rsidRPr="00F23263">
        <w:rPr>
          <w:rFonts w:eastAsia="Calibri"/>
          <w:lang w:val="en-ZA"/>
        </w:rPr>
        <w:t>which are to be performed after the date of publication</w:t>
      </w:r>
      <w:r w:rsidR="00C545F5">
        <w:rPr>
          <w:rFonts w:eastAsia="Calibri"/>
          <w:lang w:val="en-ZA"/>
        </w:rPr>
        <w:t xml:space="preserve"> </w:t>
      </w:r>
      <w:r w:rsidRPr="00F23263">
        <w:rPr>
          <w:rFonts w:eastAsia="Calibri"/>
          <w:lang w:val="en-ZA"/>
        </w:rPr>
        <w:t>hereof in respect of a project in existence at</w:t>
      </w:r>
      <w:r w:rsidR="00C545F5">
        <w:rPr>
          <w:rFonts w:eastAsia="Calibri"/>
          <w:lang w:val="en-ZA"/>
        </w:rPr>
        <w:t xml:space="preserve"> </w:t>
      </w:r>
      <w:r w:rsidRPr="00F23263">
        <w:rPr>
          <w:rFonts w:eastAsia="Calibri"/>
          <w:lang w:val="en-ZA"/>
        </w:rPr>
        <w:t>such date, the fees as set out in this Schedule may be</w:t>
      </w:r>
      <w:r w:rsidR="00C545F5">
        <w:rPr>
          <w:rFonts w:eastAsia="Calibri"/>
          <w:lang w:val="en-ZA"/>
        </w:rPr>
        <w:t xml:space="preserve"> </w:t>
      </w:r>
      <w:r w:rsidRPr="00F23263">
        <w:rPr>
          <w:rFonts w:eastAsia="Calibri"/>
          <w:lang w:val="en-ZA"/>
        </w:rPr>
        <w:t>charged.</w:t>
      </w:r>
    </w:p>
    <w:p w14:paraId="2B7DA092" w14:textId="77777777" w:rsidR="00C545F5" w:rsidRDefault="00C545F5" w:rsidP="00F23263">
      <w:pPr>
        <w:pStyle w:val="REG-P0"/>
        <w:rPr>
          <w:rFonts w:eastAsia="Calibri"/>
          <w:lang w:val="en-ZA"/>
        </w:rPr>
      </w:pPr>
    </w:p>
    <w:p w14:paraId="060CD5E3" w14:textId="3F3A0E96" w:rsidR="00F23263" w:rsidRDefault="00F23263" w:rsidP="00C545F5">
      <w:pPr>
        <w:pStyle w:val="REG-P0"/>
        <w:ind w:left="567"/>
        <w:rPr>
          <w:rFonts w:eastAsia="Calibri"/>
          <w:i/>
          <w:iCs/>
          <w:lang w:val="en-ZA"/>
        </w:rPr>
      </w:pPr>
      <w:r w:rsidRPr="00F020B6">
        <w:rPr>
          <w:rFonts w:eastAsia="Calibri"/>
          <w:b/>
          <w:lang w:val="en-ZA"/>
        </w:rPr>
        <w:t>1.5</w:t>
      </w:r>
      <w:r w:rsidRPr="00F23263">
        <w:rPr>
          <w:rFonts w:eastAsia="Calibri"/>
          <w:lang w:val="en-ZA"/>
        </w:rPr>
        <w:t xml:space="preserve"> </w:t>
      </w:r>
      <w:r w:rsidR="00C545F5">
        <w:rPr>
          <w:rFonts w:eastAsia="Calibri"/>
          <w:lang w:val="en-ZA"/>
        </w:rPr>
        <w:tab/>
      </w:r>
      <w:r w:rsidRPr="00F23263">
        <w:rPr>
          <w:rFonts w:eastAsia="Calibri"/>
          <w:i/>
          <w:iCs/>
          <w:lang w:val="en-ZA"/>
        </w:rPr>
        <w:t>Disbursements</w:t>
      </w:r>
    </w:p>
    <w:p w14:paraId="314E537B" w14:textId="77777777" w:rsidR="00C545F5" w:rsidRPr="00F23263" w:rsidRDefault="00C545F5" w:rsidP="00C545F5">
      <w:pPr>
        <w:pStyle w:val="REG-P0"/>
        <w:ind w:left="567"/>
        <w:rPr>
          <w:rFonts w:eastAsia="Calibri"/>
          <w:i/>
          <w:iCs/>
          <w:lang w:val="en-ZA"/>
        </w:rPr>
      </w:pPr>
    </w:p>
    <w:p w14:paraId="2335DD07" w14:textId="3AFC7C02" w:rsidR="00F23263" w:rsidRPr="00F23263" w:rsidRDefault="00F23263" w:rsidP="004F356F">
      <w:pPr>
        <w:pStyle w:val="REG-P0"/>
        <w:ind w:left="1134"/>
        <w:rPr>
          <w:rFonts w:eastAsia="Calibri"/>
          <w:lang w:val="en-ZA"/>
        </w:rPr>
      </w:pPr>
      <w:r w:rsidRPr="00F23263">
        <w:rPr>
          <w:rFonts w:eastAsia="Calibri"/>
          <w:lang w:val="en-ZA"/>
        </w:rPr>
        <w:t>In addition to fees which may be charged in terms of this Schedule,</w:t>
      </w:r>
      <w:r w:rsidR="00C545F5">
        <w:rPr>
          <w:rFonts w:eastAsia="Calibri"/>
          <w:lang w:val="en-ZA"/>
        </w:rPr>
        <w:t xml:space="preserve"> </w:t>
      </w:r>
      <w:r w:rsidRPr="00F23263">
        <w:rPr>
          <w:rFonts w:eastAsia="Calibri"/>
          <w:lang w:val="en-ZA"/>
        </w:rPr>
        <w:t>an additional fee, as agreed with the client, may be charged for</w:t>
      </w:r>
      <w:r w:rsidR="00C545F5">
        <w:rPr>
          <w:rFonts w:eastAsia="Calibri"/>
          <w:lang w:val="en-ZA"/>
        </w:rPr>
        <w:t xml:space="preserve"> </w:t>
      </w:r>
      <w:r w:rsidRPr="00F23263">
        <w:rPr>
          <w:rFonts w:eastAsia="Calibri"/>
          <w:lang w:val="en-ZA"/>
        </w:rPr>
        <w:t>disbursements necessarily incurred with regard to -</w:t>
      </w:r>
    </w:p>
    <w:p w14:paraId="44128DC7" w14:textId="77777777" w:rsidR="00C545F5" w:rsidRDefault="00C545F5" w:rsidP="00F23263">
      <w:pPr>
        <w:pStyle w:val="REG-P0"/>
        <w:rPr>
          <w:rFonts w:eastAsia="Calibri"/>
          <w:lang w:val="en-ZA"/>
        </w:rPr>
      </w:pPr>
    </w:p>
    <w:p w14:paraId="46C34DB2" w14:textId="730E29A5" w:rsidR="00F23263" w:rsidRDefault="00F23263" w:rsidP="004F356F">
      <w:pPr>
        <w:pStyle w:val="REG-P0"/>
        <w:ind w:left="1701" w:hanging="567"/>
        <w:rPr>
          <w:rFonts w:eastAsia="Calibri"/>
          <w:lang w:val="en-ZA"/>
        </w:rPr>
      </w:pPr>
      <w:r w:rsidRPr="00F020B6">
        <w:rPr>
          <w:rFonts w:eastAsia="Calibri"/>
          <w:lang w:val="en-ZA"/>
        </w:rPr>
        <w:t>1.5.1</w:t>
      </w:r>
      <w:r w:rsidRPr="00F23263">
        <w:rPr>
          <w:rFonts w:eastAsia="Calibri"/>
          <w:lang w:val="en-ZA"/>
        </w:rPr>
        <w:t xml:space="preserve"> </w:t>
      </w:r>
      <w:r w:rsidR="00C545F5">
        <w:rPr>
          <w:rFonts w:eastAsia="Calibri"/>
          <w:lang w:val="en-ZA"/>
        </w:rPr>
        <w:tab/>
      </w:r>
      <w:r w:rsidRPr="00F23263">
        <w:rPr>
          <w:rFonts w:eastAsia="Calibri"/>
          <w:lang w:val="en-ZA"/>
        </w:rPr>
        <w:t>printing, copying, acquisition of all documents,</w:t>
      </w:r>
      <w:r w:rsidR="00C545F5">
        <w:rPr>
          <w:rFonts w:eastAsia="Calibri"/>
          <w:lang w:val="en-ZA"/>
        </w:rPr>
        <w:t xml:space="preserve"> </w:t>
      </w:r>
      <w:r w:rsidRPr="00F23263">
        <w:rPr>
          <w:rFonts w:eastAsia="Calibri"/>
          <w:lang w:val="en-ZA"/>
        </w:rPr>
        <w:t>records, drawings or maps;</w:t>
      </w:r>
    </w:p>
    <w:p w14:paraId="016095B5" w14:textId="77777777" w:rsidR="00C545F5" w:rsidRPr="00F23263" w:rsidRDefault="00C545F5" w:rsidP="004F356F">
      <w:pPr>
        <w:pStyle w:val="REG-P0"/>
        <w:ind w:left="1701" w:hanging="567"/>
        <w:rPr>
          <w:rFonts w:eastAsia="Calibri"/>
          <w:lang w:val="en-ZA"/>
        </w:rPr>
      </w:pPr>
    </w:p>
    <w:p w14:paraId="06BE9E7D" w14:textId="7D320B52" w:rsidR="00F23263" w:rsidRDefault="00F23263" w:rsidP="004F356F">
      <w:pPr>
        <w:pStyle w:val="REG-P0"/>
        <w:ind w:left="1701" w:hanging="567"/>
        <w:rPr>
          <w:rFonts w:eastAsia="Calibri"/>
          <w:lang w:val="en-ZA"/>
        </w:rPr>
      </w:pPr>
      <w:r w:rsidRPr="00F23263">
        <w:rPr>
          <w:rFonts w:eastAsia="Calibri"/>
          <w:lang w:val="en-ZA"/>
        </w:rPr>
        <w:t xml:space="preserve">1.5.2 </w:t>
      </w:r>
      <w:r w:rsidR="00C545F5">
        <w:rPr>
          <w:rFonts w:eastAsia="Calibri"/>
          <w:lang w:val="en-ZA"/>
        </w:rPr>
        <w:tab/>
      </w:r>
      <w:r w:rsidRPr="00F23263">
        <w:rPr>
          <w:rFonts w:eastAsia="Calibri"/>
          <w:lang w:val="en-ZA"/>
        </w:rPr>
        <w:t>legal, architectural or other specialist advice obtained</w:t>
      </w:r>
      <w:r w:rsidR="00C545F5">
        <w:rPr>
          <w:rFonts w:eastAsia="Calibri"/>
          <w:lang w:val="en-ZA"/>
        </w:rPr>
        <w:t xml:space="preserve"> </w:t>
      </w:r>
      <w:r w:rsidRPr="00F23263">
        <w:rPr>
          <w:rFonts w:eastAsia="Calibri"/>
          <w:lang w:val="en-ZA"/>
        </w:rPr>
        <w:t>on behalf of the client with his or her consent;</w:t>
      </w:r>
    </w:p>
    <w:p w14:paraId="03E9531C" w14:textId="77777777" w:rsidR="00C545F5" w:rsidRPr="00F23263" w:rsidRDefault="00C545F5" w:rsidP="004F356F">
      <w:pPr>
        <w:pStyle w:val="REG-P0"/>
        <w:ind w:left="1701" w:hanging="567"/>
        <w:rPr>
          <w:rFonts w:eastAsia="Calibri"/>
          <w:lang w:val="en-ZA"/>
        </w:rPr>
      </w:pPr>
    </w:p>
    <w:p w14:paraId="6EE9043C" w14:textId="4EEF14D9" w:rsidR="00F23263" w:rsidRDefault="00F23263" w:rsidP="004F356F">
      <w:pPr>
        <w:pStyle w:val="REG-P0"/>
        <w:ind w:left="1701" w:hanging="567"/>
        <w:rPr>
          <w:rFonts w:eastAsia="Calibri"/>
          <w:lang w:val="en-ZA"/>
        </w:rPr>
      </w:pPr>
      <w:r w:rsidRPr="00F23263">
        <w:rPr>
          <w:rFonts w:eastAsia="Calibri"/>
          <w:lang w:val="en-ZA"/>
        </w:rPr>
        <w:t xml:space="preserve">1.5.3 </w:t>
      </w:r>
      <w:r w:rsidR="00C545F5">
        <w:rPr>
          <w:rFonts w:eastAsia="Calibri"/>
          <w:lang w:val="en-ZA"/>
        </w:rPr>
        <w:tab/>
      </w:r>
      <w:r w:rsidRPr="00F23263">
        <w:rPr>
          <w:rFonts w:eastAsia="Calibri"/>
          <w:lang w:val="en-ZA"/>
        </w:rPr>
        <w:t>surveys, model tests, site or foundation or special</w:t>
      </w:r>
      <w:r w:rsidR="00C545F5">
        <w:rPr>
          <w:rFonts w:eastAsia="Calibri"/>
          <w:lang w:val="en-ZA"/>
        </w:rPr>
        <w:t xml:space="preserve"> </w:t>
      </w:r>
      <w:r w:rsidRPr="00F23263">
        <w:rPr>
          <w:rFonts w:eastAsia="Calibri"/>
          <w:lang w:val="en-ZA"/>
        </w:rPr>
        <w:t>investigations or laboratory tests and analysis carried</w:t>
      </w:r>
      <w:r w:rsidR="00C545F5">
        <w:rPr>
          <w:rFonts w:eastAsia="Calibri"/>
          <w:lang w:val="en-ZA"/>
        </w:rPr>
        <w:t xml:space="preserve"> </w:t>
      </w:r>
      <w:r w:rsidRPr="00F23263">
        <w:rPr>
          <w:rFonts w:eastAsia="Calibri"/>
          <w:lang w:val="en-ZA"/>
        </w:rPr>
        <w:t>out on behalf of the client and with his or her consent;</w:t>
      </w:r>
    </w:p>
    <w:p w14:paraId="44FFB1CE" w14:textId="77777777" w:rsidR="00C545F5" w:rsidRPr="00F23263" w:rsidRDefault="00C545F5" w:rsidP="004F356F">
      <w:pPr>
        <w:pStyle w:val="REG-P0"/>
        <w:ind w:left="1701" w:hanging="567"/>
        <w:rPr>
          <w:rFonts w:eastAsia="Calibri"/>
          <w:lang w:val="en-ZA"/>
        </w:rPr>
      </w:pPr>
    </w:p>
    <w:p w14:paraId="4CA3B2D2" w14:textId="658DBAA8" w:rsidR="00F23263" w:rsidRDefault="00F23263" w:rsidP="004F356F">
      <w:pPr>
        <w:pStyle w:val="REG-P0"/>
        <w:ind w:left="1701" w:hanging="567"/>
        <w:rPr>
          <w:rFonts w:eastAsia="Calibri"/>
          <w:lang w:val="en-ZA"/>
        </w:rPr>
      </w:pPr>
      <w:r w:rsidRPr="00F23263">
        <w:rPr>
          <w:rFonts w:eastAsia="Calibri"/>
          <w:lang w:val="en-ZA"/>
        </w:rPr>
        <w:t xml:space="preserve">1.5.4 </w:t>
      </w:r>
      <w:r w:rsidR="00C545F5">
        <w:rPr>
          <w:rFonts w:eastAsia="Calibri"/>
          <w:lang w:val="en-ZA"/>
        </w:rPr>
        <w:tab/>
      </w:r>
      <w:r w:rsidRPr="00F23263">
        <w:rPr>
          <w:rFonts w:eastAsia="Calibri"/>
          <w:lang w:val="en-ZA"/>
        </w:rPr>
        <w:t>special cablegrams, telegrams, telex and telefax charges,</w:t>
      </w:r>
      <w:r w:rsidR="00C545F5">
        <w:rPr>
          <w:rFonts w:eastAsia="Calibri"/>
          <w:lang w:val="en-ZA"/>
        </w:rPr>
        <w:t xml:space="preserve"> </w:t>
      </w:r>
      <w:r w:rsidRPr="00F23263">
        <w:rPr>
          <w:rFonts w:eastAsia="Calibri"/>
          <w:lang w:val="en-ZA"/>
        </w:rPr>
        <w:t>telephone calls and postage on drawings and documents;</w:t>
      </w:r>
    </w:p>
    <w:p w14:paraId="093E9C78" w14:textId="77777777" w:rsidR="00C545F5" w:rsidRPr="00F23263" w:rsidRDefault="00C545F5" w:rsidP="004F356F">
      <w:pPr>
        <w:pStyle w:val="REG-P0"/>
        <w:ind w:left="1701" w:hanging="567"/>
        <w:rPr>
          <w:rFonts w:eastAsia="Calibri"/>
          <w:lang w:val="en-ZA"/>
        </w:rPr>
      </w:pPr>
    </w:p>
    <w:p w14:paraId="26F3338A" w14:textId="1DA1B5A1" w:rsidR="00F23263" w:rsidRDefault="00F23263" w:rsidP="004F356F">
      <w:pPr>
        <w:pStyle w:val="REG-P0"/>
        <w:ind w:left="1701" w:hanging="567"/>
        <w:rPr>
          <w:rFonts w:eastAsia="Calibri"/>
          <w:lang w:val="en-ZA"/>
        </w:rPr>
      </w:pPr>
      <w:r w:rsidRPr="00F23263">
        <w:rPr>
          <w:rFonts w:eastAsia="Calibri"/>
          <w:lang w:val="en-ZA"/>
        </w:rPr>
        <w:t xml:space="preserve">1.5.5 </w:t>
      </w:r>
      <w:r w:rsidR="00C545F5">
        <w:rPr>
          <w:rFonts w:eastAsia="Calibri"/>
          <w:lang w:val="en-ZA"/>
        </w:rPr>
        <w:tab/>
      </w:r>
      <w:r w:rsidRPr="00F23263">
        <w:rPr>
          <w:rFonts w:eastAsia="Calibri"/>
          <w:lang w:val="en-ZA"/>
        </w:rPr>
        <w:t>accommodation and subsistence costs reasonably incurred</w:t>
      </w:r>
      <w:r w:rsidR="00C545F5">
        <w:rPr>
          <w:rFonts w:eastAsia="Calibri"/>
          <w:lang w:val="en-ZA"/>
        </w:rPr>
        <w:t xml:space="preserve"> </w:t>
      </w:r>
      <w:r w:rsidRPr="00F23263">
        <w:rPr>
          <w:rFonts w:eastAsia="Calibri"/>
          <w:lang w:val="en-ZA"/>
        </w:rPr>
        <w:t>by the professional engineer or incorporated</w:t>
      </w:r>
      <w:r w:rsidR="00C545F5">
        <w:rPr>
          <w:rFonts w:eastAsia="Calibri"/>
          <w:lang w:val="en-ZA"/>
        </w:rPr>
        <w:t xml:space="preserve"> </w:t>
      </w:r>
      <w:r w:rsidRPr="00F23263">
        <w:rPr>
          <w:rFonts w:eastAsia="Calibri"/>
          <w:lang w:val="en-ZA"/>
        </w:rPr>
        <w:t>engineer and members of his or her staff;</w:t>
      </w:r>
    </w:p>
    <w:p w14:paraId="5FC19842" w14:textId="77777777" w:rsidR="00C545F5" w:rsidRPr="00F23263" w:rsidRDefault="00C545F5" w:rsidP="004F356F">
      <w:pPr>
        <w:pStyle w:val="REG-P0"/>
        <w:ind w:left="1701" w:hanging="567"/>
        <w:rPr>
          <w:rFonts w:eastAsia="Calibri"/>
          <w:lang w:val="en-ZA"/>
        </w:rPr>
      </w:pPr>
    </w:p>
    <w:p w14:paraId="5B0D06F4" w14:textId="02325D1B" w:rsidR="00F23263" w:rsidRDefault="00F23263" w:rsidP="004F356F">
      <w:pPr>
        <w:pStyle w:val="REG-P0"/>
        <w:ind w:left="1701" w:hanging="567"/>
        <w:rPr>
          <w:rFonts w:eastAsia="Calibri"/>
          <w:lang w:val="en-ZA"/>
        </w:rPr>
      </w:pPr>
      <w:r w:rsidRPr="00F23263">
        <w:rPr>
          <w:rFonts w:eastAsia="Calibri"/>
          <w:lang w:val="en-ZA"/>
        </w:rPr>
        <w:t xml:space="preserve">1.5.6 </w:t>
      </w:r>
      <w:r w:rsidR="00C545F5">
        <w:rPr>
          <w:rFonts w:eastAsia="Calibri"/>
          <w:lang w:val="en-ZA"/>
        </w:rPr>
        <w:tab/>
      </w:r>
      <w:r w:rsidRPr="00F23263">
        <w:rPr>
          <w:rFonts w:eastAsia="Calibri"/>
          <w:lang w:val="en-ZA"/>
        </w:rPr>
        <w:t>advertising on behalf of the client;</w:t>
      </w:r>
    </w:p>
    <w:p w14:paraId="612A7FE4" w14:textId="77777777" w:rsidR="00C545F5" w:rsidRPr="00F23263" w:rsidRDefault="00C545F5" w:rsidP="004F356F">
      <w:pPr>
        <w:pStyle w:val="REG-P0"/>
        <w:ind w:left="1701" w:hanging="567"/>
        <w:rPr>
          <w:rFonts w:eastAsia="Calibri"/>
          <w:lang w:val="en-ZA"/>
        </w:rPr>
      </w:pPr>
    </w:p>
    <w:p w14:paraId="687BE113" w14:textId="2EFE1A76" w:rsidR="00F23263" w:rsidRDefault="00F23263" w:rsidP="004F356F">
      <w:pPr>
        <w:pStyle w:val="REG-P0"/>
        <w:ind w:left="1701" w:hanging="567"/>
        <w:rPr>
          <w:rFonts w:eastAsia="Calibri"/>
          <w:lang w:val="en-ZA"/>
        </w:rPr>
      </w:pPr>
      <w:r w:rsidRPr="00F23263">
        <w:rPr>
          <w:rFonts w:eastAsia="Calibri"/>
          <w:lang w:val="en-ZA"/>
        </w:rPr>
        <w:t xml:space="preserve">1.5.7 </w:t>
      </w:r>
      <w:r w:rsidR="00C545F5">
        <w:rPr>
          <w:rFonts w:eastAsia="Calibri"/>
          <w:lang w:val="en-ZA"/>
        </w:rPr>
        <w:tab/>
      </w:r>
      <w:r w:rsidRPr="00F23263">
        <w:rPr>
          <w:rFonts w:eastAsia="Calibri"/>
          <w:lang w:val="en-ZA"/>
        </w:rPr>
        <w:t>special insurance taken out with the client</w:t>
      </w:r>
      <w:r w:rsidR="000C6B4D">
        <w:rPr>
          <w:rFonts w:eastAsia="Calibri"/>
          <w:lang w:val="en-ZA"/>
        </w:rPr>
        <w:t>’</w:t>
      </w:r>
      <w:r w:rsidRPr="00F23263">
        <w:rPr>
          <w:rFonts w:eastAsia="Calibri"/>
          <w:lang w:val="en-ZA"/>
        </w:rPr>
        <w:t>s consent;</w:t>
      </w:r>
      <w:r w:rsidR="00C545F5">
        <w:rPr>
          <w:rFonts w:eastAsia="Calibri"/>
          <w:lang w:val="en-ZA"/>
        </w:rPr>
        <w:t xml:space="preserve"> </w:t>
      </w:r>
      <w:r w:rsidRPr="00F23263">
        <w:rPr>
          <w:rFonts w:eastAsia="Calibri"/>
          <w:lang w:val="en-ZA"/>
        </w:rPr>
        <w:t>and</w:t>
      </w:r>
    </w:p>
    <w:p w14:paraId="127DBFDA" w14:textId="77777777" w:rsidR="00C545F5" w:rsidRPr="00F23263" w:rsidRDefault="00C545F5" w:rsidP="004F356F">
      <w:pPr>
        <w:pStyle w:val="REG-P0"/>
        <w:ind w:left="1701" w:hanging="567"/>
        <w:rPr>
          <w:rFonts w:eastAsia="Calibri"/>
          <w:lang w:val="en-ZA"/>
        </w:rPr>
      </w:pPr>
    </w:p>
    <w:p w14:paraId="2569B281" w14:textId="5644A98F" w:rsidR="00F23263" w:rsidRPr="00F23263" w:rsidRDefault="00F23263" w:rsidP="004F356F">
      <w:pPr>
        <w:pStyle w:val="REG-P0"/>
        <w:ind w:left="1701" w:hanging="567"/>
        <w:rPr>
          <w:rFonts w:eastAsia="Calibri"/>
          <w:lang w:val="en-ZA"/>
        </w:rPr>
      </w:pPr>
      <w:r w:rsidRPr="00F23263">
        <w:rPr>
          <w:rFonts w:eastAsia="Calibri"/>
          <w:lang w:val="en-ZA"/>
        </w:rPr>
        <w:t>1.5.8</w:t>
      </w:r>
      <w:r w:rsidR="00C545F5">
        <w:rPr>
          <w:rFonts w:eastAsia="Calibri"/>
          <w:lang w:val="en-ZA"/>
        </w:rPr>
        <w:tab/>
      </w:r>
      <w:r w:rsidRPr="00F23263">
        <w:rPr>
          <w:rFonts w:eastAsia="Calibri"/>
          <w:lang w:val="en-ZA"/>
        </w:rPr>
        <w:t xml:space="preserve"> scrutiny, inspection, application and other formal</w:t>
      </w:r>
      <w:r w:rsidR="00C545F5">
        <w:rPr>
          <w:rFonts w:eastAsia="Calibri"/>
          <w:lang w:val="en-ZA"/>
        </w:rPr>
        <w:t xml:space="preserve"> </w:t>
      </w:r>
      <w:r w:rsidRPr="00F23263">
        <w:rPr>
          <w:rFonts w:eastAsia="Calibri"/>
          <w:lang w:val="en-ZA"/>
        </w:rPr>
        <w:t>charges imposed by competent authorities.</w:t>
      </w:r>
    </w:p>
    <w:p w14:paraId="473F9E5E" w14:textId="27FAEC3B" w:rsidR="00C545F5" w:rsidRDefault="00C545F5" w:rsidP="00F23263">
      <w:pPr>
        <w:pStyle w:val="REG-P0"/>
        <w:rPr>
          <w:rFonts w:eastAsia="Calibri"/>
          <w:lang w:val="en-ZA"/>
        </w:rPr>
      </w:pPr>
    </w:p>
    <w:p w14:paraId="25805764" w14:textId="7E48D925" w:rsidR="00C745AE" w:rsidRDefault="00C745AE" w:rsidP="00C745AE">
      <w:pPr>
        <w:pStyle w:val="REG-P0"/>
        <w:ind w:left="567" w:hanging="567"/>
        <w:rPr>
          <w:rFonts w:eastAsia="Calibri"/>
          <w:lang w:val="en-ZA"/>
        </w:rPr>
      </w:pPr>
      <w:r w:rsidRPr="00F020B6">
        <w:rPr>
          <w:rFonts w:eastAsia="Calibri"/>
          <w:b/>
          <w:lang w:val="en-ZA"/>
        </w:rPr>
        <w:t>2.</w:t>
      </w:r>
      <w:r>
        <w:rPr>
          <w:rFonts w:eastAsia="Calibri"/>
          <w:lang w:val="en-ZA"/>
        </w:rPr>
        <w:tab/>
      </w:r>
      <w:r w:rsidRPr="00AB664C">
        <w:rPr>
          <w:rFonts w:eastAsia="Calibri"/>
          <w:lang w:val="en-ZA"/>
        </w:rPr>
        <w:t>ENGINEERING SERVICES FOR CIVIL, STRUCTURAL, MECHANICAL, ELECTRICAL</w:t>
      </w:r>
      <w:r w:rsidRPr="00C745AE">
        <w:rPr>
          <w:rFonts w:eastAsia="Calibri"/>
          <w:lang w:val="en-ZA"/>
        </w:rPr>
        <w:t xml:space="preserve"> AND ELECTRONIC PROJECTS.</w:t>
      </w:r>
    </w:p>
    <w:p w14:paraId="68C88443" w14:textId="77777777" w:rsidR="00C745AE" w:rsidRPr="00C745AE" w:rsidRDefault="00C745AE" w:rsidP="00FB1EB2">
      <w:pPr>
        <w:pStyle w:val="REG-P0"/>
        <w:ind w:left="1134" w:hanging="1134"/>
        <w:rPr>
          <w:rFonts w:eastAsia="Calibri"/>
          <w:lang w:val="en-ZA"/>
        </w:rPr>
      </w:pPr>
    </w:p>
    <w:p w14:paraId="3046D80E" w14:textId="2A939E1E" w:rsidR="00C745AE" w:rsidRDefault="00C745AE" w:rsidP="00FB1EB2">
      <w:pPr>
        <w:pStyle w:val="REG-P0"/>
        <w:ind w:left="1134" w:hanging="567"/>
        <w:rPr>
          <w:rFonts w:eastAsia="Calibri"/>
          <w:lang w:val="en-ZA"/>
        </w:rPr>
      </w:pPr>
      <w:r w:rsidRPr="00F020B6">
        <w:rPr>
          <w:rFonts w:eastAsia="Calibri"/>
          <w:b/>
          <w:lang w:val="en-ZA"/>
        </w:rPr>
        <w:t>2.1</w:t>
      </w:r>
      <w:r w:rsidRPr="00C745AE">
        <w:rPr>
          <w:rFonts w:eastAsia="Calibri"/>
          <w:lang w:val="en-ZA"/>
        </w:rPr>
        <w:t xml:space="preserve"> </w:t>
      </w:r>
      <w:r>
        <w:rPr>
          <w:rFonts w:eastAsia="Calibri"/>
          <w:lang w:val="en-ZA"/>
        </w:rPr>
        <w:tab/>
      </w:r>
      <w:r w:rsidRPr="00C745AE">
        <w:rPr>
          <w:rFonts w:eastAsia="Calibri"/>
          <w:lang w:val="en-ZA"/>
        </w:rPr>
        <w:t>SERVICES OF THE PROFESSIONAL ENGINEER OR INCORPORATED</w:t>
      </w:r>
      <w:r>
        <w:rPr>
          <w:rFonts w:eastAsia="Calibri"/>
          <w:lang w:val="en-ZA"/>
        </w:rPr>
        <w:t xml:space="preserve"> </w:t>
      </w:r>
      <w:r w:rsidRPr="00C745AE">
        <w:rPr>
          <w:rFonts w:eastAsia="Calibri"/>
          <w:lang w:val="en-ZA"/>
        </w:rPr>
        <w:t>ENGINEER</w:t>
      </w:r>
    </w:p>
    <w:p w14:paraId="7C25B19F" w14:textId="77777777" w:rsidR="00C745AE" w:rsidRPr="00C745AE" w:rsidRDefault="00C745AE" w:rsidP="00C745AE">
      <w:pPr>
        <w:pStyle w:val="REG-P0"/>
        <w:rPr>
          <w:rFonts w:eastAsia="Calibri"/>
          <w:lang w:val="en-ZA"/>
        </w:rPr>
      </w:pPr>
    </w:p>
    <w:p w14:paraId="28DB5533" w14:textId="3F2A6311" w:rsidR="00C745AE" w:rsidRDefault="00C745AE" w:rsidP="00FB1EB2">
      <w:pPr>
        <w:pStyle w:val="REG-P0"/>
        <w:ind w:left="1134"/>
        <w:rPr>
          <w:rFonts w:eastAsia="Calibri"/>
          <w:lang w:val="en-ZA"/>
        </w:rPr>
      </w:pPr>
      <w:r w:rsidRPr="008A22D9">
        <w:rPr>
          <w:rFonts w:eastAsia="Calibri"/>
          <w:b/>
          <w:lang w:val="en-ZA"/>
        </w:rPr>
        <w:t xml:space="preserve">2.1.1 </w:t>
      </w:r>
      <w:r w:rsidR="00FB1EB2" w:rsidRPr="008A22D9">
        <w:rPr>
          <w:rFonts w:eastAsia="Calibri"/>
          <w:b/>
          <w:lang w:val="en-ZA"/>
        </w:rPr>
        <w:tab/>
      </w:r>
      <w:r w:rsidR="00FB1EB2" w:rsidRPr="008A22D9">
        <w:rPr>
          <w:rFonts w:eastAsia="Calibri"/>
          <w:b/>
          <w:lang w:val="en-ZA"/>
        </w:rPr>
        <w:tab/>
      </w:r>
      <w:r w:rsidRPr="00C745AE">
        <w:rPr>
          <w:rFonts w:eastAsia="Calibri"/>
          <w:lang w:val="en-ZA"/>
        </w:rPr>
        <w:t>NORMAL SERVICES</w:t>
      </w:r>
    </w:p>
    <w:p w14:paraId="7D2B3990" w14:textId="4A890DEB" w:rsidR="00C745AE" w:rsidRDefault="00C745AE" w:rsidP="00C745AE">
      <w:pPr>
        <w:pStyle w:val="REG-P0"/>
        <w:ind w:left="567"/>
        <w:rPr>
          <w:rFonts w:eastAsia="Calibri"/>
          <w:lang w:val="en-ZA"/>
        </w:rPr>
      </w:pPr>
    </w:p>
    <w:p w14:paraId="5BB8ED90" w14:textId="77D3266A" w:rsidR="00C745AE" w:rsidRPr="00C745AE" w:rsidRDefault="00C745AE" w:rsidP="00FB1EB2">
      <w:pPr>
        <w:pStyle w:val="REG-P0"/>
        <w:ind w:left="2268"/>
        <w:rPr>
          <w:rFonts w:eastAsia="Calibri"/>
          <w:lang w:val="en-ZA"/>
        </w:rPr>
      </w:pPr>
      <w:r w:rsidRPr="00C745AE">
        <w:rPr>
          <w:rFonts w:eastAsia="Calibri"/>
          <w:lang w:val="en-ZA"/>
        </w:rPr>
        <w:t>The following shall be normal services to be performed</w:t>
      </w:r>
      <w:r>
        <w:rPr>
          <w:rFonts w:eastAsia="Calibri"/>
          <w:lang w:val="en-ZA"/>
        </w:rPr>
        <w:t xml:space="preserve"> </w:t>
      </w:r>
      <w:r w:rsidRPr="00C745AE">
        <w:rPr>
          <w:rFonts w:eastAsia="Calibri"/>
          <w:lang w:val="en-ZA"/>
        </w:rPr>
        <w:t>by the professional engineer or incorporated engineer:</w:t>
      </w:r>
    </w:p>
    <w:p w14:paraId="06E7C7BE" w14:textId="77777777" w:rsidR="00C745AE" w:rsidRPr="00C745AE" w:rsidRDefault="00C745AE" w:rsidP="00C745AE">
      <w:pPr>
        <w:pStyle w:val="REG-P0"/>
        <w:ind w:left="567"/>
        <w:rPr>
          <w:rFonts w:eastAsia="Calibri"/>
          <w:lang w:val="en-ZA"/>
        </w:rPr>
      </w:pPr>
    </w:p>
    <w:p w14:paraId="7BACA713" w14:textId="77777777" w:rsidR="008A117F" w:rsidRPr="00F020B6" w:rsidRDefault="00C745AE" w:rsidP="00FB1EB2">
      <w:pPr>
        <w:pStyle w:val="REG-P0"/>
        <w:ind w:left="1134"/>
        <w:rPr>
          <w:rFonts w:eastAsia="Calibri"/>
          <w:lang w:val="en-ZA"/>
        </w:rPr>
      </w:pPr>
      <w:r w:rsidRPr="00D35DC4">
        <w:rPr>
          <w:rFonts w:eastAsia="Calibri"/>
          <w:lang w:val="en-ZA"/>
        </w:rPr>
        <w:t>2.1.1.1</w:t>
      </w:r>
      <w:r w:rsidR="008A117F" w:rsidRPr="00F020B6">
        <w:rPr>
          <w:rFonts w:eastAsia="Calibri"/>
          <w:lang w:val="en-ZA"/>
        </w:rPr>
        <w:tab/>
        <w:t>REPORT STAGE</w:t>
      </w:r>
    </w:p>
    <w:p w14:paraId="01603D47" w14:textId="04D8DABB" w:rsidR="00C745AE" w:rsidRDefault="00C745AE" w:rsidP="00FB1EB2">
      <w:pPr>
        <w:pStyle w:val="REG-P0"/>
        <w:ind w:left="1134"/>
        <w:rPr>
          <w:rFonts w:eastAsia="Calibri"/>
          <w:lang w:val="en-ZA"/>
        </w:rPr>
      </w:pPr>
    </w:p>
    <w:p w14:paraId="7AE51113" w14:textId="061A9DF9" w:rsidR="00185A3D" w:rsidRDefault="00DA5487" w:rsidP="00FB1EB2">
      <w:pPr>
        <w:pStyle w:val="REG-P0"/>
        <w:ind w:left="2268"/>
        <w:rPr>
          <w:rFonts w:eastAsia="Calibri"/>
          <w:lang w:val="en-ZA"/>
        </w:rPr>
      </w:pPr>
      <w:r w:rsidRPr="00C745AE">
        <w:rPr>
          <w:rFonts w:eastAsia="Calibri"/>
          <w:lang w:val="en-ZA"/>
        </w:rPr>
        <w:t>The report stage shall include the preparation and</w:t>
      </w:r>
      <w:r>
        <w:rPr>
          <w:rFonts w:eastAsia="Calibri"/>
          <w:lang w:val="en-ZA"/>
        </w:rPr>
        <w:t xml:space="preserve"> </w:t>
      </w:r>
      <w:r w:rsidRPr="00C745AE">
        <w:rPr>
          <w:rFonts w:eastAsia="Calibri"/>
          <w:lang w:val="en-ZA"/>
        </w:rPr>
        <w:t>submission of a report of preliminary proposals or</w:t>
      </w:r>
      <w:r>
        <w:rPr>
          <w:rFonts w:eastAsia="Calibri"/>
          <w:lang w:val="en-ZA"/>
        </w:rPr>
        <w:t xml:space="preserve"> </w:t>
      </w:r>
      <w:r w:rsidRPr="00C745AE">
        <w:rPr>
          <w:rFonts w:eastAsia="Calibri"/>
          <w:lang w:val="en-ZA"/>
        </w:rPr>
        <w:t>feasibility studies and estimates of cost for consideration</w:t>
      </w:r>
      <w:r>
        <w:rPr>
          <w:rFonts w:eastAsia="Calibri"/>
          <w:lang w:val="en-ZA"/>
        </w:rPr>
        <w:t xml:space="preserve"> </w:t>
      </w:r>
      <w:r w:rsidRPr="00C745AE">
        <w:rPr>
          <w:rFonts w:eastAsia="Calibri"/>
          <w:lang w:val="en-ZA"/>
        </w:rPr>
        <w:t>by the client and shall, where necessary, also</w:t>
      </w:r>
      <w:r>
        <w:rPr>
          <w:rFonts w:eastAsia="Calibri"/>
          <w:lang w:val="en-ZA"/>
        </w:rPr>
        <w:t xml:space="preserve"> </w:t>
      </w:r>
      <w:r w:rsidRPr="00C745AE">
        <w:rPr>
          <w:rFonts w:eastAsia="Calibri"/>
          <w:lang w:val="en-ZA"/>
        </w:rPr>
        <w:t>include</w:t>
      </w:r>
      <w:r w:rsidR="00185A3D">
        <w:rPr>
          <w:rFonts w:eastAsia="Calibri"/>
          <w:lang w:val="en-ZA"/>
        </w:rPr>
        <w:t xml:space="preserve"> -</w:t>
      </w:r>
    </w:p>
    <w:p w14:paraId="0E4BEE09" w14:textId="77777777" w:rsidR="00DA5487" w:rsidRPr="00C745AE" w:rsidRDefault="00DA5487" w:rsidP="00FB1EB2">
      <w:pPr>
        <w:pStyle w:val="REG-P0"/>
        <w:ind w:left="1134"/>
        <w:rPr>
          <w:rFonts w:eastAsia="Calibri"/>
          <w:lang w:val="en-ZA"/>
        </w:rPr>
      </w:pPr>
    </w:p>
    <w:p w14:paraId="1BCB6B26" w14:textId="77777777" w:rsidR="00185A3D" w:rsidRPr="00C745AE" w:rsidRDefault="00C745AE" w:rsidP="00FB1EB2">
      <w:pPr>
        <w:pStyle w:val="REG-P0"/>
        <w:ind w:left="1134"/>
        <w:rPr>
          <w:rFonts w:eastAsia="Calibri"/>
          <w:lang w:val="en-ZA"/>
        </w:rPr>
      </w:pPr>
      <w:r w:rsidRPr="00C745AE">
        <w:rPr>
          <w:rFonts w:eastAsia="Calibri"/>
          <w:lang w:val="en-ZA"/>
        </w:rPr>
        <w:t>2.1.1.1.1</w:t>
      </w:r>
      <w:r w:rsidR="00185A3D">
        <w:rPr>
          <w:rFonts w:eastAsia="Calibri"/>
          <w:lang w:val="en-ZA"/>
        </w:rPr>
        <w:t xml:space="preserve"> </w:t>
      </w:r>
      <w:r w:rsidR="00185A3D">
        <w:rPr>
          <w:rFonts w:eastAsia="Calibri"/>
          <w:lang w:val="en-ZA"/>
        </w:rPr>
        <w:tab/>
      </w:r>
      <w:r w:rsidR="00185A3D" w:rsidRPr="00C745AE">
        <w:rPr>
          <w:rFonts w:eastAsia="Calibri"/>
          <w:lang w:val="en-ZA"/>
        </w:rPr>
        <w:t>consultation</w:t>
      </w:r>
      <w:r w:rsidR="00185A3D">
        <w:rPr>
          <w:rFonts w:eastAsia="Calibri"/>
          <w:lang w:val="en-ZA"/>
        </w:rPr>
        <w:t xml:space="preserve"> </w:t>
      </w:r>
      <w:r w:rsidR="00185A3D" w:rsidRPr="00C745AE">
        <w:rPr>
          <w:rFonts w:eastAsia="Calibri"/>
          <w:lang w:val="en-ZA"/>
        </w:rPr>
        <w:t>with the client or his or her authorised</w:t>
      </w:r>
      <w:r w:rsidR="00185A3D">
        <w:rPr>
          <w:rFonts w:eastAsia="Calibri"/>
          <w:lang w:val="en-ZA"/>
        </w:rPr>
        <w:t xml:space="preserve"> </w:t>
      </w:r>
      <w:r w:rsidR="00185A3D" w:rsidRPr="00C745AE">
        <w:rPr>
          <w:rFonts w:eastAsia="Calibri"/>
          <w:lang w:val="en-ZA"/>
        </w:rPr>
        <w:t>representatives;</w:t>
      </w:r>
    </w:p>
    <w:p w14:paraId="641B85A9" w14:textId="0AFC090A" w:rsidR="00C745AE" w:rsidRPr="00C745AE" w:rsidRDefault="00C745AE" w:rsidP="00FB1EB2">
      <w:pPr>
        <w:pStyle w:val="REG-P0"/>
        <w:ind w:left="1134"/>
        <w:rPr>
          <w:rFonts w:eastAsia="Calibri"/>
          <w:lang w:val="en-ZA"/>
        </w:rPr>
      </w:pPr>
    </w:p>
    <w:p w14:paraId="7CFD156E" w14:textId="77777777" w:rsidR="00185A3D" w:rsidRPr="00C745AE" w:rsidRDefault="00C745AE" w:rsidP="00FB1EB2">
      <w:pPr>
        <w:pStyle w:val="REG-P0"/>
        <w:ind w:left="1134"/>
        <w:rPr>
          <w:rFonts w:eastAsia="Calibri"/>
          <w:lang w:val="en-ZA"/>
        </w:rPr>
      </w:pPr>
      <w:r w:rsidRPr="00C745AE">
        <w:rPr>
          <w:rFonts w:eastAsia="Calibri"/>
          <w:lang w:val="en-ZA"/>
        </w:rPr>
        <w:t>2.1.1.1.2</w:t>
      </w:r>
      <w:r w:rsidR="00185A3D">
        <w:rPr>
          <w:rFonts w:eastAsia="Calibri"/>
          <w:lang w:val="en-ZA"/>
        </w:rPr>
        <w:tab/>
      </w:r>
      <w:r w:rsidR="00185A3D" w:rsidRPr="00C745AE">
        <w:rPr>
          <w:rFonts w:eastAsia="Calibri"/>
          <w:lang w:val="en-ZA"/>
        </w:rPr>
        <w:t>inspection of the site of the works;</w:t>
      </w:r>
    </w:p>
    <w:p w14:paraId="07D15D11" w14:textId="1FC4A6EF" w:rsidR="00C745AE" w:rsidRPr="00C745AE" w:rsidRDefault="00C745AE" w:rsidP="00FB1EB2">
      <w:pPr>
        <w:pStyle w:val="REG-P0"/>
        <w:ind w:left="1134"/>
        <w:rPr>
          <w:rFonts w:eastAsia="Calibri"/>
          <w:lang w:val="en-ZA"/>
        </w:rPr>
      </w:pPr>
    </w:p>
    <w:p w14:paraId="37935672" w14:textId="214899F7" w:rsidR="00185A3D" w:rsidRPr="00C745AE" w:rsidRDefault="00C745AE" w:rsidP="00FB1EB2">
      <w:pPr>
        <w:pStyle w:val="REG-P0"/>
        <w:ind w:left="2268" w:hanging="1134"/>
        <w:rPr>
          <w:rFonts w:eastAsia="Calibri"/>
          <w:lang w:val="en-ZA"/>
        </w:rPr>
      </w:pPr>
      <w:r w:rsidRPr="00C745AE">
        <w:rPr>
          <w:rFonts w:eastAsia="Calibri"/>
          <w:lang w:val="en-ZA"/>
        </w:rPr>
        <w:t>2.1.1.1.3</w:t>
      </w:r>
      <w:r w:rsidR="00185A3D">
        <w:rPr>
          <w:rFonts w:eastAsia="Calibri"/>
          <w:lang w:val="en-ZA"/>
        </w:rPr>
        <w:tab/>
      </w:r>
      <w:r w:rsidR="00185A3D" w:rsidRPr="00C745AE">
        <w:rPr>
          <w:rFonts w:eastAsia="Calibri"/>
          <w:lang w:val="en-ZA"/>
        </w:rPr>
        <w:t>preliminary investigation, route location, planning and</w:t>
      </w:r>
      <w:r w:rsidR="00185A3D">
        <w:rPr>
          <w:rFonts w:eastAsia="Calibri"/>
          <w:lang w:val="en-ZA"/>
        </w:rPr>
        <w:t xml:space="preserve"> </w:t>
      </w:r>
      <w:r w:rsidR="00185A3D" w:rsidRPr="00C745AE">
        <w:rPr>
          <w:rFonts w:eastAsia="Calibri"/>
          <w:lang w:val="en-ZA"/>
        </w:rPr>
        <w:t>design where any of these are required for determination</w:t>
      </w:r>
      <w:r w:rsidR="00185A3D">
        <w:rPr>
          <w:rFonts w:eastAsia="Calibri"/>
          <w:lang w:val="en-ZA"/>
        </w:rPr>
        <w:t xml:space="preserve"> </w:t>
      </w:r>
      <w:r w:rsidR="00185A3D" w:rsidRPr="00C745AE">
        <w:rPr>
          <w:rFonts w:eastAsia="Calibri"/>
          <w:lang w:val="en-ZA"/>
        </w:rPr>
        <w:t>of feasibility;</w:t>
      </w:r>
    </w:p>
    <w:p w14:paraId="05EC067C" w14:textId="232BD3FE" w:rsidR="00C745AE" w:rsidRPr="00C745AE" w:rsidRDefault="00C745AE" w:rsidP="00FB1EB2">
      <w:pPr>
        <w:pStyle w:val="REG-P0"/>
        <w:ind w:left="1134"/>
        <w:rPr>
          <w:rFonts w:eastAsia="Calibri"/>
          <w:lang w:val="en-ZA"/>
        </w:rPr>
      </w:pPr>
    </w:p>
    <w:p w14:paraId="00779C58" w14:textId="77777777" w:rsidR="00185A3D" w:rsidRPr="00C745AE" w:rsidRDefault="00C745AE" w:rsidP="00FB1EB2">
      <w:pPr>
        <w:pStyle w:val="REG-P0"/>
        <w:ind w:left="1134"/>
        <w:rPr>
          <w:rFonts w:eastAsia="Calibri"/>
          <w:lang w:val="en-ZA"/>
        </w:rPr>
      </w:pPr>
      <w:r w:rsidRPr="00C745AE">
        <w:rPr>
          <w:rFonts w:eastAsia="Calibri"/>
          <w:lang w:val="en-ZA"/>
        </w:rPr>
        <w:t>2.1.1.1.4</w:t>
      </w:r>
      <w:r w:rsidR="00185A3D">
        <w:rPr>
          <w:rFonts w:eastAsia="Calibri"/>
          <w:lang w:val="en-ZA"/>
        </w:rPr>
        <w:tab/>
      </w:r>
      <w:r w:rsidR="00185A3D" w:rsidRPr="00C745AE">
        <w:rPr>
          <w:rFonts w:eastAsia="Calibri"/>
          <w:lang w:val="en-ZA"/>
        </w:rPr>
        <w:t>consultation with local authorities;</w:t>
      </w:r>
    </w:p>
    <w:p w14:paraId="4AC16417" w14:textId="07CDD4AC" w:rsidR="00C745AE" w:rsidRPr="00C745AE" w:rsidRDefault="00C745AE" w:rsidP="00FB1EB2">
      <w:pPr>
        <w:pStyle w:val="REG-P0"/>
        <w:ind w:left="1701"/>
        <w:rPr>
          <w:rFonts w:eastAsia="Calibri"/>
          <w:lang w:val="en-ZA"/>
        </w:rPr>
      </w:pPr>
    </w:p>
    <w:p w14:paraId="7829A42A" w14:textId="61D535FF" w:rsidR="00C745AE" w:rsidRDefault="00C745AE" w:rsidP="00FB1EB2">
      <w:pPr>
        <w:pStyle w:val="REG-P0"/>
        <w:ind w:left="2268" w:hanging="1134"/>
        <w:rPr>
          <w:rFonts w:eastAsia="Calibri"/>
          <w:lang w:val="en-ZA"/>
        </w:rPr>
      </w:pPr>
      <w:r w:rsidRPr="00C745AE">
        <w:rPr>
          <w:rFonts w:eastAsia="Calibri"/>
          <w:lang w:val="en-ZA"/>
        </w:rPr>
        <w:t>2.1.1.1.5</w:t>
      </w:r>
      <w:r w:rsidR="00B00E65">
        <w:rPr>
          <w:rFonts w:eastAsia="Calibri"/>
          <w:lang w:val="en-ZA"/>
        </w:rPr>
        <w:tab/>
      </w:r>
      <w:r w:rsidR="00B00E65" w:rsidRPr="00C745AE">
        <w:rPr>
          <w:rFonts w:eastAsia="Calibri"/>
          <w:lang w:val="en-ZA"/>
        </w:rPr>
        <w:t>advice to the client as to the need for surveys, analyses,</w:t>
      </w:r>
      <w:r w:rsidR="00B00E65">
        <w:rPr>
          <w:rFonts w:eastAsia="Calibri"/>
          <w:lang w:val="en-ZA"/>
        </w:rPr>
        <w:t xml:space="preserve"> </w:t>
      </w:r>
      <w:r w:rsidR="00B00E65" w:rsidRPr="00C745AE">
        <w:rPr>
          <w:rFonts w:eastAsia="Calibri"/>
          <w:lang w:val="en-ZA"/>
        </w:rPr>
        <w:t>tests and site or other investigations where such are</w:t>
      </w:r>
      <w:r w:rsidR="00B00E65">
        <w:rPr>
          <w:rFonts w:eastAsia="Calibri"/>
          <w:lang w:val="en-ZA"/>
        </w:rPr>
        <w:t xml:space="preserve"> </w:t>
      </w:r>
      <w:r w:rsidR="00B00E65" w:rsidRPr="00C745AE">
        <w:rPr>
          <w:rFonts w:eastAsia="Calibri"/>
          <w:lang w:val="en-ZA"/>
        </w:rPr>
        <w:t>required for the completion of the report, and arranging</w:t>
      </w:r>
      <w:r w:rsidR="00B00E65">
        <w:rPr>
          <w:rFonts w:eastAsia="Calibri"/>
          <w:lang w:val="en-ZA"/>
        </w:rPr>
        <w:t xml:space="preserve"> </w:t>
      </w:r>
      <w:r w:rsidR="00B00E65" w:rsidRPr="00C745AE">
        <w:rPr>
          <w:rFonts w:eastAsia="Calibri"/>
          <w:lang w:val="en-ZA"/>
        </w:rPr>
        <w:t>for these to be carried out at the cost of the</w:t>
      </w:r>
      <w:r w:rsidR="00B00E65">
        <w:rPr>
          <w:rFonts w:eastAsia="Calibri"/>
          <w:lang w:val="en-ZA"/>
        </w:rPr>
        <w:t xml:space="preserve"> </w:t>
      </w:r>
      <w:r w:rsidR="00B00E65" w:rsidRPr="00C745AE">
        <w:rPr>
          <w:rFonts w:eastAsia="Calibri"/>
          <w:lang w:val="en-ZA"/>
        </w:rPr>
        <w:t>client;</w:t>
      </w:r>
    </w:p>
    <w:p w14:paraId="4B855AC4" w14:textId="77777777" w:rsidR="00B00E65" w:rsidRPr="00C745AE" w:rsidRDefault="00B00E65" w:rsidP="00FB1EB2">
      <w:pPr>
        <w:pStyle w:val="REG-P0"/>
        <w:ind w:left="1134"/>
        <w:rPr>
          <w:rFonts w:eastAsia="Calibri"/>
          <w:lang w:val="en-ZA"/>
        </w:rPr>
      </w:pPr>
    </w:p>
    <w:p w14:paraId="355FD216" w14:textId="6783560C" w:rsidR="00B00E65" w:rsidRPr="00C745AE" w:rsidRDefault="00C745AE" w:rsidP="00FB1EB2">
      <w:pPr>
        <w:pStyle w:val="REG-P0"/>
        <w:ind w:left="2268" w:hanging="1134"/>
        <w:rPr>
          <w:rFonts w:eastAsia="Calibri"/>
          <w:lang w:val="en-ZA"/>
        </w:rPr>
      </w:pPr>
      <w:r w:rsidRPr="00C745AE">
        <w:rPr>
          <w:rFonts w:eastAsia="Calibri"/>
          <w:lang w:val="en-ZA"/>
        </w:rPr>
        <w:t>2.1.1.1.6</w:t>
      </w:r>
      <w:r w:rsidR="00B00E65">
        <w:rPr>
          <w:rFonts w:eastAsia="Calibri"/>
          <w:lang w:val="en-ZA"/>
        </w:rPr>
        <w:tab/>
      </w:r>
      <w:r w:rsidR="00B00E65" w:rsidRPr="00C745AE">
        <w:rPr>
          <w:rFonts w:eastAsia="Calibri"/>
          <w:lang w:val="en-ZA"/>
        </w:rPr>
        <w:t>the investigation and collation of available data,</w:t>
      </w:r>
      <w:r w:rsidR="00B00E65">
        <w:rPr>
          <w:rFonts w:eastAsia="Calibri"/>
          <w:lang w:val="en-ZA"/>
        </w:rPr>
        <w:t xml:space="preserve"> </w:t>
      </w:r>
      <w:r w:rsidR="00B00E65" w:rsidRPr="00C745AE">
        <w:rPr>
          <w:rFonts w:eastAsia="Calibri"/>
          <w:lang w:val="en-ZA"/>
        </w:rPr>
        <w:t>drawings and plans relating to the works; and</w:t>
      </w:r>
    </w:p>
    <w:p w14:paraId="708BC8FB" w14:textId="7685A3D4" w:rsidR="00C745AE" w:rsidRPr="00C745AE" w:rsidRDefault="00C745AE" w:rsidP="00FB1EB2">
      <w:pPr>
        <w:pStyle w:val="REG-P0"/>
        <w:ind w:left="1134"/>
        <w:rPr>
          <w:rFonts w:eastAsia="Calibri"/>
          <w:lang w:val="en-ZA"/>
        </w:rPr>
      </w:pPr>
    </w:p>
    <w:p w14:paraId="0B14408F" w14:textId="33369CE3" w:rsidR="00B00E65" w:rsidRPr="00C745AE" w:rsidRDefault="00C745AE" w:rsidP="00FB1EB2">
      <w:pPr>
        <w:pStyle w:val="REG-P0"/>
        <w:ind w:left="1701" w:hanging="567"/>
        <w:rPr>
          <w:rFonts w:eastAsia="Calibri"/>
          <w:lang w:val="en-ZA"/>
        </w:rPr>
      </w:pPr>
      <w:r w:rsidRPr="00C745AE">
        <w:rPr>
          <w:rFonts w:eastAsia="Calibri"/>
          <w:lang w:val="en-ZA"/>
        </w:rPr>
        <w:t>2.1.1.1.7</w:t>
      </w:r>
      <w:r w:rsidR="00B00E65">
        <w:rPr>
          <w:rFonts w:eastAsia="Calibri"/>
          <w:lang w:val="en-ZA"/>
        </w:rPr>
        <w:tab/>
      </w:r>
      <w:r w:rsidR="00B00E65" w:rsidRPr="00C745AE">
        <w:rPr>
          <w:rFonts w:eastAsia="Calibri"/>
          <w:lang w:val="en-ZA"/>
        </w:rPr>
        <w:t>investigations of the financial implications of the</w:t>
      </w:r>
      <w:r w:rsidR="00B00E65">
        <w:rPr>
          <w:rFonts w:eastAsia="Calibri"/>
          <w:lang w:val="en-ZA"/>
        </w:rPr>
        <w:t xml:space="preserve"> </w:t>
      </w:r>
      <w:r w:rsidR="00B00E65" w:rsidRPr="00C745AE">
        <w:rPr>
          <w:rFonts w:eastAsia="Calibri"/>
          <w:lang w:val="en-ZA"/>
        </w:rPr>
        <w:t>proposals.</w:t>
      </w:r>
    </w:p>
    <w:p w14:paraId="3DAA2A6A" w14:textId="72B075D2" w:rsidR="00C745AE" w:rsidRPr="00C745AE" w:rsidRDefault="00C745AE" w:rsidP="00FB1EB2">
      <w:pPr>
        <w:pStyle w:val="REG-P0"/>
        <w:ind w:left="1134"/>
        <w:rPr>
          <w:rFonts w:eastAsia="Calibri"/>
          <w:lang w:val="en-ZA"/>
        </w:rPr>
      </w:pPr>
    </w:p>
    <w:p w14:paraId="4429E745" w14:textId="4C1283C0" w:rsidR="00C745AE" w:rsidRDefault="00C745AE" w:rsidP="00FB1EB2">
      <w:pPr>
        <w:pStyle w:val="REG-P0"/>
        <w:ind w:left="1134"/>
        <w:rPr>
          <w:rFonts w:eastAsia="Calibri"/>
          <w:lang w:val="en-ZA"/>
        </w:rPr>
      </w:pPr>
      <w:r w:rsidRPr="008A22D9">
        <w:rPr>
          <w:rFonts w:eastAsia="Calibri"/>
          <w:b/>
          <w:lang w:val="en-ZA"/>
        </w:rPr>
        <w:t>2.1.1.2</w:t>
      </w:r>
      <w:r w:rsidR="00B00E65">
        <w:rPr>
          <w:rFonts w:eastAsia="Calibri"/>
          <w:lang w:val="en-ZA"/>
        </w:rPr>
        <w:tab/>
      </w:r>
      <w:r w:rsidR="00B00E65" w:rsidRPr="00C745AE">
        <w:rPr>
          <w:rFonts w:eastAsia="Calibri"/>
          <w:lang w:val="en-ZA"/>
        </w:rPr>
        <w:t>PRELIMINARY DESIGN STAGE</w:t>
      </w:r>
    </w:p>
    <w:p w14:paraId="7D552C05" w14:textId="58E096AB" w:rsidR="00B00E65" w:rsidRDefault="00B00E65" w:rsidP="00FB1EB2">
      <w:pPr>
        <w:pStyle w:val="REG-P0"/>
        <w:ind w:left="1134"/>
        <w:rPr>
          <w:rFonts w:eastAsia="Calibri"/>
          <w:lang w:val="en-ZA"/>
        </w:rPr>
      </w:pPr>
    </w:p>
    <w:p w14:paraId="3B0100CD" w14:textId="30CD3AF1" w:rsidR="00B00E65" w:rsidRPr="00C745AE" w:rsidRDefault="00B00E65" w:rsidP="00FB1EB2">
      <w:pPr>
        <w:pStyle w:val="REG-P0"/>
        <w:ind w:left="2268"/>
        <w:rPr>
          <w:rFonts w:eastAsia="Calibri"/>
          <w:lang w:val="en-ZA"/>
        </w:rPr>
      </w:pPr>
      <w:r w:rsidRPr="00C745AE">
        <w:rPr>
          <w:rFonts w:eastAsia="Calibri"/>
          <w:lang w:val="en-ZA"/>
        </w:rPr>
        <w:t>The preliminary design stage shall comprise of the</w:t>
      </w:r>
      <w:r>
        <w:rPr>
          <w:rFonts w:eastAsia="Calibri"/>
          <w:lang w:val="en-ZA"/>
        </w:rPr>
        <w:t xml:space="preserve"> </w:t>
      </w:r>
      <w:r w:rsidRPr="00C745AE">
        <w:rPr>
          <w:rFonts w:eastAsia="Calibri"/>
          <w:lang w:val="en-ZA"/>
        </w:rPr>
        <w:t>development of preliminary proposals or the basic</w:t>
      </w:r>
      <w:r>
        <w:rPr>
          <w:rFonts w:eastAsia="Calibri"/>
          <w:lang w:val="en-ZA"/>
        </w:rPr>
        <w:t xml:space="preserve"> </w:t>
      </w:r>
      <w:r w:rsidRPr="00C745AE">
        <w:rPr>
          <w:rFonts w:eastAsia="Calibri"/>
          <w:lang w:val="en-ZA"/>
        </w:rPr>
        <w:t>planning of the works as may be required by the client</w:t>
      </w:r>
      <w:r>
        <w:rPr>
          <w:rFonts w:eastAsia="Calibri"/>
          <w:lang w:val="en-ZA"/>
        </w:rPr>
        <w:t xml:space="preserve"> </w:t>
      </w:r>
      <w:r w:rsidRPr="00C745AE">
        <w:rPr>
          <w:rFonts w:eastAsia="Calibri"/>
          <w:lang w:val="en-ZA"/>
        </w:rPr>
        <w:t>and shall, where necessary, also include</w:t>
      </w:r>
      <w:r>
        <w:rPr>
          <w:rFonts w:eastAsia="Calibri"/>
          <w:lang w:val="en-ZA"/>
        </w:rPr>
        <w:t xml:space="preserve"> -</w:t>
      </w:r>
    </w:p>
    <w:p w14:paraId="09B8946E" w14:textId="4CE18D70" w:rsidR="00B00E65" w:rsidRDefault="00B00E65" w:rsidP="00185A3D">
      <w:pPr>
        <w:pStyle w:val="REG-P0"/>
        <w:ind w:left="567"/>
        <w:rPr>
          <w:rFonts w:eastAsia="Calibri"/>
          <w:lang w:val="en-ZA"/>
        </w:rPr>
      </w:pPr>
    </w:p>
    <w:p w14:paraId="03FBCF3E" w14:textId="6413644C" w:rsidR="00455F84" w:rsidRDefault="00455F84" w:rsidP="00455F84">
      <w:pPr>
        <w:pStyle w:val="AS-P-Amend"/>
        <w:rPr>
          <w:rFonts w:eastAsia="Calibri"/>
          <w:lang w:val="en-ZA"/>
        </w:rPr>
      </w:pPr>
      <w:r>
        <w:rPr>
          <w:rFonts w:eastAsia="Calibri"/>
          <w:lang w:val="en-ZA"/>
        </w:rPr>
        <w:t>[The word “of” after the word “comprise” is superfluous.]</w:t>
      </w:r>
    </w:p>
    <w:p w14:paraId="209BE8EF" w14:textId="77777777" w:rsidR="00455F84" w:rsidRDefault="00455F84" w:rsidP="00185A3D">
      <w:pPr>
        <w:pStyle w:val="REG-P0"/>
        <w:ind w:left="567"/>
        <w:rPr>
          <w:rFonts w:eastAsia="Calibri"/>
          <w:lang w:val="en-ZA"/>
        </w:rPr>
      </w:pPr>
    </w:p>
    <w:p w14:paraId="169A15D7" w14:textId="0DE20272" w:rsidR="00C745AE" w:rsidRDefault="00C745AE" w:rsidP="00FB1EB2">
      <w:pPr>
        <w:pStyle w:val="REG-P0"/>
        <w:ind w:left="1134"/>
        <w:rPr>
          <w:rFonts w:eastAsia="Calibri"/>
          <w:lang w:val="en-ZA"/>
        </w:rPr>
      </w:pPr>
      <w:r w:rsidRPr="00C745AE">
        <w:rPr>
          <w:rFonts w:eastAsia="Calibri"/>
          <w:lang w:val="en-ZA"/>
        </w:rPr>
        <w:t>2.1.1.2.1</w:t>
      </w:r>
      <w:r w:rsidR="00B00E65">
        <w:rPr>
          <w:rFonts w:eastAsia="Calibri"/>
          <w:lang w:val="en-ZA"/>
        </w:rPr>
        <w:tab/>
      </w:r>
      <w:r w:rsidR="00B00E65" w:rsidRPr="00B00E65">
        <w:rPr>
          <w:rFonts w:eastAsia="Calibri"/>
          <w:lang w:val="en-ZA"/>
        </w:rPr>
        <w:t>a</w:t>
      </w:r>
      <w:r w:rsidR="00B00E65">
        <w:rPr>
          <w:rFonts w:eastAsia="Calibri"/>
          <w:lang w:val="en-ZA"/>
        </w:rPr>
        <w:t xml:space="preserve"> </w:t>
      </w:r>
      <w:r w:rsidR="00B00E65" w:rsidRPr="00B00E65">
        <w:rPr>
          <w:rFonts w:eastAsia="Calibri"/>
          <w:lang w:val="en-ZA"/>
        </w:rPr>
        <w:t>submission of a basic planning report, if so required</w:t>
      </w:r>
      <w:r w:rsidR="00B00E65">
        <w:rPr>
          <w:rFonts w:eastAsia="Calibri"/>
          <w:lang w:val="en-ZA"/>
        </w:rPr>
        <w:t xml:space="preserve"> </w:t>
      </w:r>
      <w:r w:rsidR="00B00E65" w:rsidRPr="00B00E65">
        <w:rPr>
          <w:rFonts w:eastAsia="Calibri"/>
          <w:lang w:val="en-ZA"/>
        </w:rPr>
        <w:t>by the client;</w:t>
      </w:r>
    </w:p>
    <w:p w14:paraId="32847780" w14:textId="77777777" w:rsidR="00B00E65" w:rsidRPr="00C745AE" w:rsidRDefault="00B00E65" w:rsidP="00FB1EB2">
      <w:pPr>
        <w:pStyle w:val="REG-P0"/>
        <w:ind w:left="1134"/>
        <w:rPr>
          <w:rFonts w:eastAsia="Calibri"/>
          <w:lang w:val="en-ZA"/>
        </w:rPr>
      </w:pPr>
    </w:p>
    <w:p w14:paraId="30448F6E" w14:textId="7AD5F994" w:rsidR="00C745AE" w:rsidRDefault="00C745AE" w:rsidP="00FB1EB2">
      <w:pPr>
        <w:pStyle w:val="REG-P0"/>
        <w:ind w:left="2268" w:hanging="1134"/>
        <w:rPr>
          <w:rFonts w:eastAsia="Calibri"/>
          <w:lang w:val="en-ZA"/>
        </w:rPr>
      </w:pPr>
      <w:r w:rsidRPr="00C745AE">
        <w:rPr>
          <w:rFonts w:eastAsia="Calibri"/>
          <w:lang w:val="en-ZA"/>
        </w:rPr>
        <w:t>2.1.1.2.2</w:t>
      </w:r>
      <w:r w:rsidR="00B00E65">
        <w:rPr>
          <w:rFonts w:eastAsia="Calibri"/>
          <w:lang w:val="en-ZA"/>
        </w:rPr>
        <w:tab/>
      </w:r>
      <w:r w:rsidR="00B00E65" w:rsidRPr="00B00E65">
        <w:rPr>
          <w:rFonts w:eastAsia="Calibri"/>
          <w:lang w:val="en-ZA"/>
        </w:rPr>
        <w:t>advice to the client as to the need for any further</w:t>
      </w:r>
      <w:r w:rsidR="00B00E65">
        <w:rPr>
          <w:rFonts w:eastAsia="Calibri"/>
          <w:lang w:val="en-ZA"/>
        </w:rPr>
        <w:t xml:space="preserve"> </w:t>
      </w:r>
      <w:r w:rsidR="00B00E65" w:rsidRPr="00B00E65">
        <w:rPr>
          <w:rFonts w:eastAsia="Calibri"/>
          <w:lang w:val="en-ZA"/>
        </w:rPr>
        <w:t>surveys, analyses, tests and site or other investigations,</w:t>
      </w:r>
      <w:r w:rsidR="00B00E65">
        <w:rPr>
          <w:rFonts w:eastAsia="Calibri"/>
          <w:lang w:val="en-ZA"/>
        </w:rPr>
        <w:t xml:space="preserve"> </w:t>
      </w:r>
      <w:r w:rsidR="00B00E65" w:rsidRPr="00B00E65">
        <w:rPr>
          <w:rFonts w:eastAsia="Calibri"/>
          <w:lang w:val="en-ZA"/>
        </w:rPr>
        <w:t>and arranging for these to be carried out at the cost of</w:t>
      </w:r>
      <w:r w:rsidR="00B00E65">
        <w:rPr>
          <w:rFonts w:eastAsia="Calibri"/>
          <w:lang w:val="en-ZA"/>
        </w:rPr>
        <w:t xml:space="preserve"> </w:t>
      </w:r>
      <w:r w:rsidR="00B00E65" w:rsidRPr="00B00E65">
        <w:rPr>
          <w:rFonts w:eastAsia="Calibri"/>
          <w:lang w:val="en-ZA"/>
        </w:rPr>
        <w:t>the client;</w:t>
      </w:r>
    </w:p>
    <w:p w14:paraId="7DD48AB0" w14:textId="77777777" w:rsidR="00C57D52" w:rsidRPr="00C745AE" w:rsidRDefault="00C57D52" w:rsidP="00FB1EB2">
      <w:pPr>
        <w:pStyle w:val="REG-P0"/>
        <w:ind w:left="2268" w:hanging="1134"/>
        <w:rPr>
          <w:rFonts w:eastAsia="Calibri"/>
          <w:lang w:val="en-ZA"/>
        </w:rPr>
      </w:pPr>
    </w:p>
    <w:p w14:paraId="513F3CE3" w14:textId="2821688B" w:rsidR="00C745AE" w:rsidRDefault="00C745AE" w:rsidP="00FB1EB2">
      <w:pPr>
        <w:pStyle w:val="REG-P0"/>
        <w:ind w:left="2268" w:hanging="1134"/>
        <w:rPr>
          <w:rFonts w:eastAsia="Calibri"/>
          <w:lang w:val="en-ZA"/>
        </w:rPr>
      </w:pPr>
      <w:r w:rsidRPr="00C745AE">
        <w:rPr>
          <w:rFonts w:eastAsia="Calibri"/>
          <w:lang w:val="en-ZA"/>
        </w:rPr>
        <w:t>2.1.1.2.3</w:t>
      </w:r>
      <w:r w:rsidR="00C57D52">
        <w:rPr>
          <w:rFonts w:eastAsia="Calibri"/>
          <w:lang w:val="en-ZA"/>
        </w:rPr>
        <w:tab/>
      </w:r>
      <w:r w:rsidR="00C57D52" w:rsidRPr="00C57D52">
        <w:rPr>
          <w:rFonts w:eastAsia="Calibri"/>
          <w:lang w:val="en-ZA"/>
        </w:rPr>
        <w:t>advice to the client as to the appointment and determination</w:t>
      </w:r>
      <w:r w:rsidR="00C57D52">
        <w:rPr>
          <w:rFonts w:eastAsia="Calibri"/>
          <w:lang w:val="en-ZA"/>
        </w:rPr>
        <w:t xml:space="preserve"> </w:t>
      </w:r>
      <w:r w:rsidR="00C57D52" w:rsidRPr="00C57D52">
        <w:rPr>
          <w:rFonts w:eastAsia="Calibri"/>
          <w:lang w:val="en-ZA"/>
        </w:rPr>
        <w:t>of the services of other professional engineers</w:t>
      </w:r>
      <w:r w:rsidR="00C57D52">
        <w:rPr>
          <w:rFonts w:eastAsia="Calibri"/>
          <w:lang w:val="en-ZA"/>
        </w:rPr>
        <w:t xml:space="preserve"> </w:t>
      </w:r>
      <w:r w:rsidR="00C57D52" w:rsidRPr="00C57D52">
        <w:rPr>
          <w:rFonts w:eastAsia="Calibri"/>
          <w:lang w:val="en-ZA"/>
        </w:rPr>
        <w:t>or incorporated engineers, architects and specialist</w:t>
      </w:r>
      <w:r w:rsidR="00C57D52">
        <w:rPr>
          <w:rFonts w:eastAsia="Calibri"/>
          <w:lang w:val="en-ZA"/>
        </w:rPr>
        <w:t xml:space="preserve"> </w:t>
      </w:r>
      <w:r w:rsidR="00C57D52" w:rsidRPr="00C57D52">
        <w:rPr>
          <w:rFonts w:eastAsia="Calibri"/>
          <w:lang w:val="en-ZA"/>
        </w:rPr>
        <w:t>advisers, arranging such appointments and consultation</w:t>
      </w:r>
      <w:r w:rsidR="00C57D52">
        <w:rPr>
          <w:rFonts w:eastAsia="Calibri"/>
          <w:lang w:val="en-ZA"/>
        </w:rPr>
        <w:t xml:space="preserve"> </w:t>
      </w:r>
      <w:r w:rsidR="00C57D52" w:rsidRPr="00C57D52">
        <w:rPr>
          <w:rFonts w:eastAsia="Calibri"/>
          <w:lang w:val="en-ZA"/>
        </w:rPr>
        <w:t>with such advisers in matters affecting the works;</w:t>
      </w:r>
    </w:p>
    <w:p w14:paraId="24B4578B" w14:textId="77777777" w:rsidR="00C57D52" w:rsidRPr="00C745AE" w:rsidRDefault="00C57D52" w:rsidP="00FB1EB2">
      <w:pPr>
        <w:pStyle w:val="REG-P0"/>
        <w:ind w:left="2268" w:hanging="1134"/>
        <w:rPr>
          <w:rFonts w:eastAsia="Calibri"/>
          <w:lang w:val="en-ZA"/>
        </w:rPr>
      </w:pPr>
    </w:p>
    <w:p w14:paraId="020FA6B6" w14:textId="4C39008A" w:rsidR="00C745AE" w:rsidRDefault="00C745AE" w:rsidP="00FB1EB2">
      <w:pPr>
        <w:pStyle w:val="REG-P0"/>
        <w:ind w:left="2268" w:hanging="1134"/>
        <w:rPr>
          <w:rFonts w:eastAsia="Calibri"/>
          <w:lang w:val="en-ZA"/>
        </w:rPr>
      </w:pPr>
      <w:r w:rsidRPr="00C745AE">
        <w:rPr>
          <w:rFonts w:eastAsia="Calibri"/>
          <w:lang w:val="en-ZA"/>
        </w:rPr>
        <w:t>2.1.1.2.4</w:t>
      </w:r>
      <w:r w:rsidR="00C57D52">
        <w:rPr>
          <w:rFonts w:eastAsia="Calibri"/>
          <w:lang w:val="en-ZA"/>
        </w:rPr>
        <w:tab/>
      </w:r>
      <w:r w:rsidR="00C57D52" w:rsidRPr="00C57D52">
        <w:rPr>
          <w:rFonts w:eastAsia="Calibri"/>
          <w:lang w:val="en-ZA"/>
        </w:rPr>
        <w:t>the design or any process or system, or refinement of</w:t>
      </w:r>
      <w:r w:rsidR="00C57D52">
        <w:rPr>
          <w:rFonts w:eastAsia="Calibri"/>
          <w:lang w:val="en-ZA"/>
        </w:rPr>
        <w:t xml:space="preserve"> </w:t>
      </w:r>
      <w:r w:rsidR="00C57D52" w:rsidRPr="00C57D52">
        <w:rPr>
          <w:rFonts w:eastAsia="Calibri"/>
          <w:lang w:val="en-ZA"/>
        </w:rPr>
        <w:t>the preliminary process design, where such process</w:t>
      </w:r>
      <w:r w:rsidR="00C57D52">
        <w:rPr>
          <w:rFonts w:eastAsia="Calibri"/>
          <w:lang w:val="en-ZA"/>
        </w:rPr>
        <w:t xml:space="preserve"> </w:t>
      </w:r>
      <w:r w:rsidR="00C57D52" w:rsidRPr="00C57D52">
        <w:rPr>
          <w:rFonts w:eastAsia="Calibri"/>
          <w:lang w:val="en-ZA"/>
        </w:rPr>
        <w:t>design is a prerequisite to the design of the works;</w:t>
      </w:r>
    </w:p>
    <w:p w14:paraId="41D69742" w14:textId="77777777" w:rsidR="00C57D52" w:rsidRPr="00C745AE" w:rsidRDefault="00C57D52" w:rsidP="00FB1EB2">
      <w:pPr>
        <w:pStyle w:val="REG-P0"/>
        <w:ind w:left="2268" w:hanging="1134"/>
        <w:rPr>
          <w:rFonts w:eastAsia="Calibri"/>
          <w:lang w:val="en-ZA"/>
        </w:rPr>
      </w:pPr>
    </w:p>
    <w:p w14:paraId="2D7B4A38" w14:textId="40FC3FFF" w:rsidR="00C745AE" w:rsidRPr="00C745AE" w:rsidRDefault="00C745AE" w:rsidP="00FB1EB2">
      <w:pPr>
        <w:pStyle w:val="REG-P0"/>
        <w:ind w:left="2268" w:hanging="1134"/>
        <w:rPr>
          <w:rFonts w:eastAsia="Calibri"/>
          <w:lang w:val="en-ZA"/>
        </w:rPr>
      </w:pPr>
      <w:r w:rsidRPr="00C745AE">
        <w:rPr>
          <w:rFonts w:eastAsia="Calibri"/>
          <w:lang w:val="en-ZA"/>
        </w:rPr>
        <w:t>2.1.1.2.5</w:t>
      </w:r>
      <w:r w:rsidR="00C57D52">
        <w:rPr>
          <w:rFonts w:eastAsia="Calibri"/>
          <w:lang w:val="en-ZA"/>
        </w:rPr>
        <w:tab/>
      </w:r>
      <w:r w:rsidR="00C57D52" w:rsidRPr="00C57D52">
        <w:rPr>
          <w:rFonts w:eastAsia="Calibri"/>
          <w:lang w:val="en-ZA"/>
        </w:rPr>
        <w:t>the preparation of preliminary plans, drawings and</w:t>
      </w:r>
      <w:r w:rsidR="00C57D52">
        <w:rPr>
          <w:rFonts w:eastAsia="Calibri"/>
          <w:lang w:val="en-ZA"/>
        </w:rPr>
        <w:t xml:space="preserve"> </w:t>
      </w:r>
      <w:r w:rsidR="00C57D52" w:rsidRPr="00C57D52">
        <w:rPr>
          <w:rFonts w:eastAsia="Calibri"/>
          <w:lang w:val="en-ZA"/>
        </w:rPr>
        <w:t>cost estimates required for seeking the necessary</w:t>
      </w:r>
      <w:r w:rsidR="00C57D52">
        <w:rPr>
          <w:rFonts w:eastAsia="Calibri"/>
          <w:lang w:val="en-ZA"/>
        </w:rPr>
        <w:t xml:space="preserve"> </w:t>
      </w:r>
      <w:r w:rsidR="00C57D52" w:rsidRPr="00C57D52">
        <w:rPr>
          <w:rFonts w:eastAsia="Calibri"/>
          <w:lang w:val="en-ZA"/>
        </w:rPr>
        <w:t>approval of statutory authorities;</w:t>
      </w:r>
    </w:p>
    <w:p w14:paraId="7A79BEEA" w14:textId="77777777" w:rsidR="00C57D52" w:rsidRDefault="00C57D52" w:rsidP="00FB1EB2">
      <w:pPr>
        <w:pStyle w:val="REG-P0"/>
        <w:ind w:left="1134"/>
        <w:rPr>
          <w:rFonts w:eastAsia="Calibri"/>
          <w:lang w:val="en-ZA"/>
        </w:rPr>
      </w:pPr>
    </w:p>
    <w:p w14:paraId="6DDAFF5D" w14:textId="22E494CF" w:rsidR="00C745AE" w:rsidRDefault="00C745AE" w:rsidP="00FB1EB2">
      <w:pPr>
        <w:pStyle w:val="REG-P0"/>
        <w:ind w:left="1134"/>
        <w:rPr>
          <w:rFonts w:eastAsia="Calibri"/>
          <w:lang w:val="en-ZA"/>
        </w:rPr>
      </w:pPr>
      <w:r w:rsidRPr="00C745AE">
        <w:rPr>
          <w:rFonts w:eastAsia="Calibri"/>
          <w:lang w:val="en-ZA"/>
        </w:rPr>
        <w:t>2.1.1.2.6</w:t>
      </w:r>
      <w:r w:rsidR="00C57D52">
        <w:rPr>
          <w:rFonts w:eastAsia="Calibri"/>
          <w:lang w:val="en-ZA"/>
        </w:rPr>
        <w:tab/>
      </w:r>
      <w:r w:rsidR="00C57D52" w:rsidRPr="00C57D52">
        <w:rPr>
          <w:rFonts w:eastAsia="Calibri"/>
          <w:lang w:val="en-ZA"/>
        </w:rPr>
        <w:t>consultation with interested parties on technical</w:t>
      </w:r>
      <w:r w:rsidR="00C57D52">
        <w:rPr>
          <w:rFonts w:eastAsia="Calibri"/>
          <w:lang w:val="en-ZA"/>
        </w:rPr>
        <w:t xml:space="preserve"> </w:t>
      </w:r>
      <w:r w:rsidR="00C57D52" w:rsidRPr="00C57D52">
        <w:rPr>
          <w:rFonts w:eastAsia="Calibri"/>
          <w:lang w:val="en-ZA"/>
        </w:rPr>
        <w:t>matters; and</w:t>
      </w:r>
    </w:p>
    <w:p w14:paraId="362D97F3" w14:textId="77777777" w:rsidR="00C57D52" w:rsidRPr="00C745AE" w:rsidRDefault="00C57D52" w:rsidP="00FB1EB2">
      <w:pPr>
        <w:pStyle w:val="REG-P0"/>
        <w:ind w:left="1134"/>
        <w:rPr>
          <w:rFonts w:eastAsia="Calibri"/>
          <w:lang w:val="en-ZA"/>
        </w:rPr>
      </w:pPr>
    </w:p>
    <w:p w14:paraId="05838C66" w14:textId="4AC397C0" w:rsidR="00C745AE" w:rsidRPr="00C745AE" w:rsidRDefault="00C745AE" w:rsidP="00FB1EB2">
      <w:pPr>
        <w:pStyle w:val="REG-P0"/>
        <w:ind w:left="2268" w:hanging="1134"/>
        <w:rPr>
          <w:rFonts w:eastAsia="Calibri"/>
          <w:lang w:val="en-ZA"/>
        </w:rPr>
      </w:pPr>
      <w:r w:rsidRPr="00C745AE">
        <w:rPr>
          <w:rFonts w:eastAsia="Calibri"/>
          <w:lang w:val="en-ZA"/>
        </w:rPr>
        <w:t>2.1.1.2.7</w:t>
      </w:r>
      <w:r w:rsidR="00C57D52">
        <w:rPr>
          <w:rFonts w:eastAsia="Calibri"/>
          <w:lang w:val="en-ZA"/>
        </w:rPr>
        <w:tab/>
      </w:r>
      <w:r w:rsidR="00C57D52" w:rsidRPr="00C57D52">
        <w:rPr>
          <w:rFonts w:eastAsia="Calibri"/>
          <w:lang w:val="en-ZA"/>
        </w:rPr>
        <w:t>modifications to the preliminary design of the works as</w:t>
      </w:r>
      <w:r w:rsidR="00C57D52">
        <w:rPr>
          <w:rFonts w:eastAsia="Calibri"/>
          <w:lang w:val="en-ZA"/>
        </w:rPr>
        <w:t xml:space="preserve"> </w:t>
      </w:r>
      <w:r w:rsidR="00C57D52" w:rsidRPr="00C57D52">
        <w:rPr>
          <w:rFonts w:eastAsia="Calibri"/>
          <w:lang w:val="en-ZA"/>
        </w:rPr>
        <w:t>a result of such consultations.</w:t>
      </w:r>
    </w:p>
    <w:p w14:paraId="420D6AB4" w14:textId="176262AB" w:rsidR="00C745AE" w:rsidRPr="00C745AE" w:rsidRDefault="00C745AE" w:rsidP="00FB1EB2">
      <w:pPr>
        <w:pStyle w:val="REG-P0"/>
        <w:ind w:left="567"/>
        <w:rPr>
          <w:rFonts w:eastAsia="Calibri"/>
          <w:lang w:val="en-ZA"/>
        </w:rPr>
      </w:pPr>
    </w:p>
    <w:p w14:paraId="04EC25A2" w14:textId="2547AE14" w:rsidR="00C745AE" w:rsidRDefault="00C745AE" w:rsidP="00FB1EB2">
      <w:pPr>
        <w:pStyle w:val="REG-P0"/>
        <w:ind w:left="1134"/>
        <w:rPr>
          <w:rFonts w:eastAsia="Calibri"/>
          <w:lang w:val="en-ZA"/>
        </w:rPr>
      </w:pPr>
      <w:r w:rsidRPr="00D35DC4">
        <w:rPr>
          <w:rFonts w:eastAsia="Calibri"/>
          <w:lang w:val="en-ZA"/>
        </w:rPr>
        <w:t>2.1.1.3</w:t>
      </w:r>
      <w:r w:rsidR="007F2954">
        <w:rPr>
          <w:rFonts w:eastAsia="Calibri"/>
          <w:lang w:val="en-ZA"/>
        </w:rPr>
        <w:tab/>
      </w:r>
      <w:r w:rsidR="007F2954" w:rsidRPr="00C745AE">
        <w:rPr>
          <w:rFonts w:eastAsia="Calibri"/>
          <w:lang w:val="en-ZA"/>
        </w:rPr>
        <w:t>DESIGN AND TENDER STAGE</w:t>
      </w:r>
    </w:p>
    <w:p w14:paraId="49EDFB06" w14:textId="3C145685" w:rsidR="007F2954" w:rsidRDefault="007F2954" w:rsidP="00FB1EB2">
      <w:pPr>
        <w:pStyle w:val="REG-P0"/>
        <w:ind w:left="1134"/>
        <w:rPr>
          <w:rFonts w:eastAsia="Calibri"/>
          <w:lang w:val="en-ZA"/>
        </w:rPr>
      </w:pPr>
    </w:p>
    <w:p w14:paraId="7347F106" w14:textId="2B0C596B" w:rsidR="007F2954" w:rsidRPr="00C745AE" w:rsidRDefault="007F2954" w:rsidP="00FB1EB2">
      <w:pPr>
        <w:pStyle w:val="REG-P0"/>
        <w:ind w:left="2268"/>
        <w:rPr>
          <w:rFonts w:eastAsia="Calibri"/>
          <w:lang w:val="en-ZA"/>
        </w:rPr>
      </w:pPr>
      <w:r w:rsidRPr="00C745AE">
        <w:rPr>
          <w:rFonts w:eastAsia="Calibri"/>
          <w:lang w:val="en-ZA"/>
        </w:rPr>
        <w:t>The design and tender stage shall include the drafting of</w:t>
      </w:r>
      <w:r>
        <w:rPr>
          <w:rFonts w:eastAsia="Calibri"/>
          <w:lang w:val="en-ZA"/>
        </w:rPr>
        <w:t xml:space="preserve"> </w:t>
      </w:r>
      <w:r w:rsidRPr="00C745AE">
        <w:rPr>
          <w:rFonts w:eastAsia="Calibri"/>
          <w:lang w:val="en-ZA"/>
        </w:rPr>
        <w:t>all documents necessary for the engineering works to be</w:t>
      </w:r>
      <w:r>
        <w:rPr>
          <w:rFonts w:eastAsia="Calibri"/>
          <w:lang w:val="en-ZA"/>
        </w:rPr>
        <w:t xml:space="preserve"> </w:t>
      </w:r>
      <w:r w:rsidRPr="00C745AE">
        <w:rPr>
          <w:rFonts w:eastAsia="Calibri"/>
          <w:lang w:val="en-ZA"/>
        </w:rPr>
        <w:t>given out on tender or to be placed by the client in any</w:t>
      </w:r>
      <w:r>
        <w:rPr>
          <w:rFonts w:eastAsia="Calibri"/>
          <w:lang w:val="en-ZA"/>
        </w:rPr>
        <w:t xml:space="preserve"> </w:t>
      </w:r>
      <w:r w:rsidRPr="00C745AE">
        <w:rPr>
          <w:rFonts w:eastAsia="Calibri"/>
          <w:lang w:val="en-ZA"/>
        </w:rPr>
        <w:t>other manner, and shall, where necessary, also include</w:t>
      </w:r>
      <w:r>
        <w:rPr>
          <w:rFonts w:eastAsia="Calibri"/>
          <w:lang w:val="en-ZA"/>
        </w:rPr>
        <w:t xml:space="preserve"> -</w:t>
      </w:r>
    </w:p>
    <w:p w14:paraId="2EF1CE3F" w14:textId="77777777" w:rsidR="007F2954" w:rsidRDefault="007F2954" w:rsidP="007F2954">
      <w:pPr>
        <w:pStyle w:val="REG-P0"/>
        <w:ind w:left="567"/>
        <w:rPr>
          <w:rFonts w:eastAsia="Calibri"/>
          <w:lang w:val="en-ZA"/>
        </w:rPr>
      </w:pPr>
    </w:p>
    <w:p w14:paraId="393F719C" w14:textId="5E02D5CC" w:rsidR="007F2954" w:rsidRPr="007F2954" w:rsidRDefault="00C745AE" w:rsidP="00FB1EB2">
      <w:pPr>
        <w:pStyle w:val="REG-P0"/>
        <w:ind w:left="2268" w:hanging="1134"/>
        <w:rPr>
          <w:rFonts w:eastAsia="Calibri"/>
          <w:lang w:val="en-ZA"/>
        </w:rPr>
      </w:pPr>
      <w:r w:rsidRPr="00C745AE">
        <w:rPr>
          <w:rFonts w:eastAsia="Calibri"/>
          <w:lang w:val="en-ZA"/>
        </w:rPr>
        <w:t>2.1.1.3.1</w:t>
      </w:r>
      <w:r w:rsidR="007F2954">
        <w:rPr>
          <w:rFonts w:eastAsia="Calibri"/>
          <w:lang w:val="en-ZA"/>
        </w:rPr>
        <w:tab/>
      </w:r>
      <w:r w:rsidR="007F2954" w:rsidRPr="00C745AE">
        <w:rPr>
          <w:rFonts w:eastAsia="Calibri"/>
          <w:lang w:val="en-ZA"/>
        </w:rPr>
        <w:t>advice</w:t>
      </w:r>
      <w:r w:rsidR="007F2954">
        <w:rPr>
          <w:rFonts w:eastAsia="Calibri"/>
          <w:lang w:val="en-ZA"/>
        </w:rPr>
        <w:t xml:space="preserve"> </w:t>
      </w:r>
      <w:r w:rsidR="007F2954" w:rsidRPr="007F2954">
        <w:rPr>
          <w:rFonts w:eastAsia="Calibri"/>
          <w:lang w:val="en-ZA"/>
        </w:rPr>
        <w:t>to the client as to the necessity for setting out or</w:t>
      </w:r>
      <w:r w:rsidR="007F2954">
        <w:rPr>
          <w:rFonts w:eastAsia="Calibri"/>
          <w:lang w:val="en-ZA"/>
        </w:rPr>
        <w:t xml:space="preserve"> </w:t>
      </w:r>
      <w:r w:rsidR="007F2954" w:rsidRPr="007F2954">
        <w:rPr>
          <w:rFonts w:eastAsia="Calibri"/>
          <w:lang w:val="en-ZA"/>
        </w:rPr>
        <w:t>staking out the works, and arranging for such to be</w:t>
      </w:r>
      <w:r w:rsidR="007F2954">
        <w:rPr>
          <w:rFonts w:eastAsia="Calibri"/>
          <w:lang w:val="en-ZA"/>
        </w:rPr>
        <w:t xml:space="preserve"> </w:t>
      </w:r>
      <w:r w:rsidR="007F2954" w:rsidRPr="007F2954">
        <w:rPr>
          <w:rFonts w:eastAsia="Calibri"/>
          <w:lang w:val="en-ZA"/>
        </w:rPr>
        <w:t>carried out at the cost of the client;</w:t>
      </w:r>
    </w:p>
    <w:p w14:paraId="726C6E3F" w14:textId="3B494910" w:rsidR="00C745AE" w:rsidRPr="00C745AE" w:rsidRDefault="00C745AE" w:rsidP="00FB1EB2">
      <w:pPr>
        <w:pStyle w:val="REG-P0"/>
        <w:ind w:left="1134"/>
        <w:rPr>
          <w:rFonts w:eastAsia="Calibri"/>
          <w:lang w:val="en-ZA"/>
        </w:rPr>
      </w:pPr>
    </w:p>
    <w:p w14:paraId="1B673AB9" w14:textId="0A8F38AB" w:rsidR="007F2954" w:rsidRPr="00C745AE" w:rsidRDefault="00C745AE" w:rsidP="00FB1EB2">
      <w:pPr>
        <w:pStyle w:val="REG-P0"/>
        <w:ind w:left="2268" w:hanging="1134"/>
        <w:rPr>
          <w:rFonts w:eastAsia="Calibri"/>
          <w:lang w:val="en-ZA"/>
        </w:rPr>
      </w:pPr>
      <w:r w:rsidRPr="00C745AE">
        <w:rPr>
          <w:rFonts w:eastAsia="Calibri"/>
          <w:lang w:val="en-ZA"/>
        </w:rPr>
        <w:t>2.1.1.3.2</w:t>
      </w:r>
      <w:r w:rsidR="007F2954">
        <w:rPr>
          <w:rFonts w:eastAsia="Calibri"/>
          <w:lang w:val="en-ZA"/>
        </w:rPr>
        <w:tab/>
      </w:r>
      <w:r w:rsidR="007F2954" w:rsidRPr="00C745AE">
        <w:rPr>
          <w:rFonts w:eastAsia="Calibri"/>
          <w:lang w:val="en-ZA"/>
        </w:rPr>
        <w:t>the preparation of designs, drawings, specifications</w:t>
      </w:r>
      <w:r w:rsidR="007F2954">
        <w:rPr>
          <w:rFonts w:eastAsia="Calibri"/>
          <w:lang w:val="en-ZA"/>
        </w:rPr>
        <w:t xml:space="preserve"> </w:t>
      </w:r>
      <w:r w:rsidR="007F2954" w:rsidRPr="00C745AE">
        <w:rPr>
          <w:rFonts w:eastAsia="Calibri"/>
          <w:lang w:val="en-ZA"/>
        </w:rPr>
        <w:t>and engineering schedules of quantities;</w:t>
      </w:r>
    </w:p>
    <w:p w14:paraId="44CE6225" w14:textId="1244E790" w:rsidR="00C745AE" w:rsidRPr="00C745AE" w:rsidRDefault="00C745AE" w:rsidP="00FB1EB2">
      <w:pPr>
        <w:pStyle w:val="REG-P0"/>
        <w:ind w:left="1134"/>
        <w:rPr>
          <w:rFonts w:eastAsia="Calibri"/>
          <w:lang w:val="en-ZA"/>
        </w:rPr>
      </w:pPr>
    </w:p>
    <w:p w14:paraId="5E1B1C0A" w14:textId="09CF7F8F" w:rsidR="001F699F" w:rsidRPr="00C745AE" w:rsidRDefault="00C745AE" w:rsidP="00FB1EB2">
      <w:pPr>
        <w:pStyle w:val="REG-P0"/>
        <w:ind w:left="2268" w:hanging="1134"/>
        <w:rPr>
          <w:rFonts w:eastAsia="Calibri"/>
          <w:lang w:val="en-ZA"/>
        </w:rPr>
      </w:pPr>
      <w:r w:rsidRPr="00C745AE">
        <w:rPr>
          <w:rFonts w:eastAsia="Calibri"/>
          <w:lang w:val="en-ZA"/>
        </w:rPr>
        <w:t>2.1.1.3.3</w:t>
      </w:r>
      <w:r w:rsidR="001F699F">
        <w:rPr>
          <w:rFonts w:eastAsia="Calibri"/>
          <w:lang w:val="en-ZA"/>
        </w:rPr>
        <w:tab/>
      </w:r>
      <w:r w:rsidR="001F699F" w:rsidRPr="00C745AE">
        <w:rPr>
          <w:rFonts w:eastAsia="Calibri"/>
          <w:lang w:val="en-ZA"/>
        </w:rPr>
        <w:t>the drafting or adapting invitations to tender, tender</w:t>
      </w:r>
      <w:r w:rsidR="001F699F">
        <w:rPr>
          <w:rFonts w:eastAsia="Calibri"/>
          <w:lang w:val="en-ZA"/>
        </w:rPr>
        <w:t xml:space="preserve"> </w:t>
      </w:r>
      <w:r w:rsidR="001F699F" w:rsidRPr="00C745AE">
        <w:rPr>
          <w:rFonts w:eastAsia="Calibri"/>
          <w:lang w:val="en-ZA"/>
        </w:rPr>
        <w:t>conditions, forms of tender and conditions of contract;</w:t>
      </w:r>
      <w:r w:rsidR="001F699F">
        <w:rPr>
          <w:rFonts w:eastAsia="Calibri"/>
          <w:lang w:val="en-ZA"/>
        </w:rPr>
        <w:t xml:space="preserve"> </w:t>
      </w:r>
      <w:r w:rsidR="001F699F" w:rsidRPr="00C745AE">
        <w:rPr>
          <w:rFonts w:eastAsia="Calibri"/>
          <w:lang w:val="en-ZA"/>
        </w:rPr>
        <w:t>and</w:t>
      </w:r>
    </w:p>
    <w:p w14:paraId="3C97F7A3" w14:textId="2BCF842E" w:rsidR="00C745AE" w:rsidRPr="00C745AE" w:rsidRDefault="00C745AE" w:rsidP="00FB1EB2">
      <w:pPr>
        <w:pStyle w:val="REG-P0"/>
        <w:ind w:left="1134"/>
        <w:rPr>
          <w:rFonts w:eastAsia="Calibri"/>
          <w:lang w:val="en-ZA"/>
        </w:rPr>
      </w:pPr>
    </w:p>
    <w:p w14:paraId="2D040C05" w14:textId="43909666" w:rsidR="00C745AE" w:rsidRDefault="00C745AE" w:rsidP="00FB1EB2">
      <w:pPr>
        <w:pStyle w:val="REG-P0"/>
        <w:ind w:left="2268" w:hanging="1134"/>
        <w:rPr>
          <w:rFonts w:eastAsia="Calibri"/>
          <w:lang w:val="en-ZA"/>
        </w:rPr>
      </w:pPr>
      <w:r w:rsidRPr="00C745AE">
        <w:rPr>
          <w:rFonts w:eastAsia="Calibri"/>
          <w:lang w:val="en-ZA"/>
        </w:rPr>
        <w:t>2.1.1.3.4</w:t>
      </w:r>
      <w:r w:rsidR="007D150C">
        <w:rPr>
          <w:rFonts w:eastAsia="Calibri"/>
          <w:lang w:val="en-ZA"/>
        </w:rPr>
        <w:tab/>
      </w:r>
      <w:r w:rsidR="007D150C" w:rsidRPr="007D150C">
        <w:rPr>
          <w:rFonts w:eastAsia="Calibri"/>
          <w:lang w:val="en-ZA"/>
        </w:rPr>
        <w:t>analysis of tenders and submission of recommendations</w:t>
      </w:r>
      <w:r w:rsidR="007D150C">
        <w:rPr>
          <w:rFonts w:eastAsia="Calibri"/>
          <w:lang w:val="en-ZA"/>
        </w:rPr>
        <w:t xml:space="preserve"> </w:t>
      </w:r>
      <w:r w:rsidR="007D150C" w:rsidRPr="007D150C">
        <w:rPr>
          <w:rFonts w:eastAsia="Calibri"/>
          <w:lang w:val="en-ZA"/>
        </w:rPr>
        <w:t>on the acceptance of tenders and estimates of the</w:t>
      </w:r>
      <w:r w:rsidR="007D150C">
        <w:rPr>
          <w:rFonts w:eastAsia="Calibri"/>
          <w:lang w:val="en-ZA"/>
        </w:rPr>
        <w:t xml:space="preserve"> </w:t>
      </w:r>
      <w:r w:rsidR="007D150C" w:rsidRPr="007D150C">
        <w:rPr>
          <w:rFonts w:eastAsia="Calibri"/>
          <w:lang w:val="en-ZA"/>
        </w:rPr>
        <w:t>cost of the works</w:t>
      </w:r>
      <w:r w:rsidR="007D150C">
        <w:rPr>
          <w:rFonts w:eastAsia="Calibri"/>
          <w:lang w:val="en-ZA"/>
        </w:rPr>
        <w:t>.</w:t>
      </w:r>
    </w:p>
    <w:p w14:paraId="1CE68F96" w14:textId="77777777" w:rsidR="007D150C" w:rsidRPr="00C745AE" w:rsidRDefault="007D150C" w:rsidP="00FB1EB2">
      <w:pPr>
        <w:pStyle w:val="REG-P0"/>
        <w:ind w:left="2268" w:hanging="1134"/>
        <w:rPr>
          <w:rFonts w:eastAsia="Calibri"/>
          <w:lang w:val="en-ZA"/>
        </w:rPr>
      </w:pPr>
    </w:p>
    <w:p w14:paraId="0C7C14E3" w14:textId="77777777" w:rsidR="007D150C" w:rsidRPr="007D150C" w:rsidRDefault="00C745AE" w:rsidP="00FB1EB2">
      <w:pPr>
        <w:pStyle w:val="REG-P0"/>
        <w:ind w:left="1134"/>
        <w:rPr>
          <w:rFonts w:eastAsia="Calibri"/>
          <w:lang w:val="en-ZA"/>
        </w:rPr>
      </w:pPr>
      <w:r w:rsidRPr="00D35DC4">
        <w:rPr>
          <w:rFonts w:eastAsia="Calibri"/>
          <w:lang w:val="en-ZA"/>
        </w:rPr>
        <w:t>2.1.1.4</w:t>
      </w:r>
      <w:r w:rsidR="007D150C" w:rsidRPr="008A22D9">
        <w:rPr>
          <w:rFonts w:eastAsia="Calibri"/>
          <w:b/>
          <w:lang w:val="en-ZA"/>
        </w:rPr>
        <w:tab/>
      </w:r>
      <w:r w:rsidR="007D150C" w:rsidRPr="007D150C">
        <w:rPr>
          <w:rFonts w:eastAsia="Calibri"/>
          <w:lang w:val="en-ZA"/>
        </w:rPr>
        <w:t>CONSTRUCTION STAGE</w:t>
      </w:r>
    </w:p>
    <w:p w14:paraId="632B517F" w14:textId="77777777" w:rsidR="007D150C" w:rsidRDefault="007D150C" w:rsidP="00FB1EB2">
      <w:pPr>
        <w:pStyle w:val="REG-P0"/>
        <w:ind w:left="1134"/>
        <w:rPr>
          <w:rFonts w:eastAsia="Calibri"/>
          <w:lang w:val="en-ZA"/>
        </w:rPr>
      </w:pPr>
    </w:p>
    <w:p w14:paraId="25D1EA84" w14:textId="029E299A" w:rsidR="007D150C" w:rsidRPr="007D150C" w:rsidRDefault="007D150C" w:rsidP="00FB1EB2">
      <w:pPr>
        <w:pStyle w:val="REG-P0"/>
        <w:ind w:left="2268"/>
        <w:rPr>
          <w:rFonts w:eastAsia="Calibri"/>
          <w:lang w:val="en-ZA"/>
        </w:rPr>
      </w:pPr>
      <w:r w:rsidRPr="007D150C">
        <w:rPr>
          <w:rFonts w:eastAsia="Calibri"/>
          <w:lang w:val="en-ZA"/>
        </w:rPr>
        <w:t>The construction stage shall include the general administration</w:t>
      </w:r>
      <w:r>
        <w:rPr>
          <w:rFonts w:eastAsia="Calibri"/>
          <w:lang w:val="en-ZA"/>
        </w:rPr>
        <w:t xml:space="preserve"> </w:t>
      </w:r>
      <w:r w:rsidRPr="007D150C">
        <w:rPr>
          <w:rFonts w:eastAsia="Calibri"/>
          <w:lang w:val="en-ZA"/>
        </w:rPr>
        <w:t>and other services connected with the</w:t>
      </w:r>
      <w:r>
        <w:rPr>
          <w:rFonts w:eastAsia="Calibri"/>
          <w:lang w:val="en-ZA"/>
        </w:rPr>
        <w:t xml:space="preserve"> </w:t>
      </w:r>
      <w:r w:rsidR="00455F84">
        <w:rPr>
          <w:rFonts w:eastAsia="Calibri"/>
          <w:lang w:val="en-ZA"/>
        </w:rPr>
        <w:t>carrying out of the wo</w:t>
      </w:r>
      <w:r w:rsidRPr="007D150C">
        <w:rPr>
          <w:rFonts w:eastAsia="Calibri"/>
          <w:lang w:val="en-ZA"/>
        </w:rPr>
        <w:t>rks, and shall, where necessary,</w:t>
      </w:r>
      <w:r>
        <w:rPr>
          <w:rFonts w:eastAsia="Calibri"/>
          <w:lang w:val="en-ZA"/>
        </w:rPr>
        <w:t xml:space="preserve"> </w:t>
      </w:r>
      <w:r w:rsidRPr="007D150C">
        <w:rPr>
          <w:rFonts w:eastAsia="Calibri"/>
          <w:lang w:val="en-ZA"/>
        </w:rPr>
        <w:t>also include -</w:t>
      </w:r>
    </w:p>
    <w:p w14:paraId="0F4DF390" w14:textId="2D3ED998" w:rsidR="00C745AE" w:rsidRPr="00C745AE" w:rsidRDefault="00C745AE" w:rsidP="00FB1EB2">
      <w:pPr>
        <w:pStyle w:val="REG-P0"/>
        <w:ind w:left="1134"/>
        <w:rPr>
          <w:rFonts w:eastAsia="Calibri"/>
          <w:lang w:val="en-ZA"/>
        </w:rPr>
      </w:pPr>
    </w:p>
    <w:p w14:paraId="3C858353" w14:textId="192891BE" w:rsidR="00C745AE" w:rsidRPr="00C745AE" w:rsidRDefault="00C745AE" w:rsidP="00FB1EB2">
      <w:pPr>
        <w:pStyle w:val="REG-P0"/>
        <w:ind w:left="1134"/>
        <w:rPr>
          <w:rFonts w:eastAsia="Calibri"/>
          <w:lang w:val="en-ZA"/>
        </w:rPr>
      </w:pPr>
      <w:r w:rsidRPr="00C745AE">
        <w:rPr>
          <w:rFonts w:eastAsia="Calibri"/>
          <w:lang w:val="en-ZA"/>
        </w:rPr>
        <w:t>2.1.1.4.1</w:t>
      </w:r>
      <w:r w:rsidR="007D150C">
        <w:rPr>
          <w:rFonts w:eastAsia="Calibri"/>
          <w:lang w:val="en-ZA"/>
        </w:rPr>
        <w:tab/>
      </w:r>
      <w:r w:rsidR="007D150C" w:rsidRPr="007D150C">
        <w:rPr>
          <w:rFonts w:eastAsia="Calibri"/>
          <w:lang w:val="en-ZA"/>
        </w:rPr>
        <w:t>placing orders for the engineering works on behalf of</w:t>
      </w:r>
      <w:r w:rsidR="007D150C">
        <w:rPr>
          <w:rFonts w:eastAsia="Calibri"/>
          <w:lang w:val="en-ZA"/>
        </w:rPr>
        <w:t xml:space="preserve"> </w:t>
      </w:r>
      <w:r w:rsidR="007D150C" w:rsidRPr="007D150C">
        <w:rPr>
          <w:rFonts w:eastAsia="Calibri"/>
          <w:lang w:val="en-ZA"/>
        </w:rPr>
        <w:t>the client;</w:t>
      </w:r>
    </w:p>
    <w:p w14:paraId="78F42AEF" w14:textId="77777777" w:rsidR="007D150C" w:rsidRDefault="007D150C" w:rsidP="00FB1EB2">
      <w:pPr>
        <w:pStyle w:val="REG-P0"/>
        <w:ind w:left="1134"/>
        <w:rPr>
          <w:rFonts w:eastAsia="Calibri"/>
          <w:lang w:val="en-ZA"/>
        </w:rPr>
      </w:pPr>
    </w:p>
    <w:p w14:paraId="690BE0D7" w14:textId="32B32AD9" w:rsidR="00C745AE" w:rsidRPr="00C745AE" w:rsidRDefault="00C745AE" w:rsidP="00FB1EB2">
      <w:pPr>
        <w:pStyle w:val="REG-P0"/>
        <w:ind w:left="2268" w:hanging="1134"/>
        <w:rPr>
          <w:rFonts w:eastAsia="Calibri"/>
          <w:lang w:val="en-ZA"/>
        </w:rPr>
      </w:pPr>
      <w:r w:rsidRPr="00C745AE">
        <w:rPr>
          <w:rFonts w:eastAsia="Calibri"/>
          <w:lang w:val="en-ZA"/>
        </w:rPr>
        <w:t>2.1.1.4.2</w:t>
      </w:r>
      <w:r w:rsidR="007D150C">
        <w:rPr>
          <w:rFonts w:eastAsia="Calibri"/>
          <w:lang w:val="en-ZA"/>
        </w:rPr>
        <w:tab/>
      </w:r>
      <w:r w:rsidR="007D150C" w:rsidRPr="007D150C">
        <w:rPr>
          <w:rFonts w:eastAsia="Calibri"/>
          <w:lang w:val="en-ZA"/>
        </w:rPr>
        <w:t>advice to the client as to the drafting of the contract</w:t>
      </w:r>
      <w:r w:rsidR="007D150C">
        <w:rPr>
          <w:rFonts w:eastAsia="Calibri"/>
          <w:lang w:val="en-ZA"/>
        </w:rPr>
        <w:t xml:space="preserve"> </w:t>
      </w:r>
      <w:r w:rsidR="007D150C" w:rsidRPr="007D150C">
        <w:rPr>
          <w:rFonts w:eastAsia="Calibri"/>
          <w:lang w:val="en-ZA"/>
        </w:rPr>
        <w:t>documents, or the drafting of the contract documents</w:t>
      </w:r>
      <w:r w:rsidR="007D150C">
        <w:rPr>
          <w:rFonts w:eastAsia="Calibri"/>
          <w:lang w:val="en-ZA"/>
        </w:rPr>
        <w:t xml:space="preserve"> </w:t>
      </w:r>
      <w:r w:rsidR="007D150C" w:rsidRPr="007D150C">
        <w:rPr>
          <w:rFonts w:eastAsia="Calibri"/>
          <w:lang w:val="en-ZA"/>
        </w:rPr>
        <w:t>by the professional engineer or incorporated engineer;</w:t>
      </w:r>
    </w:p>
    <w:p w14:paraId="3D8D3338" w14:textId="77777777" w:rsidR="007D150C" w:rsidRDefault="007D150C" w:rsidP="00FB1EB2">
      <w:pPr>
        <w:pStyle w:val="REG-P0"/>
        <w:ind w:left="1134"/>
        <w:rPr>
          <w:rFonts w:eastAsia="Calibri"/>
          <w:lang w:val="en-ZA"/>
        </w:rPr>
      </w:pPr>
    </w:p>
    <w:p w14:paraId="07BD8235" w14:textId="6A02236F" w:rsidR="00C745AE" w:rsidRPr="00C745AE" w:rsidRDefault="00C745AE" w:rsidP="00FB1EB2">
      <w:pPr>
        <w:pStyle w:val="REG-P0"/>
        <w:ind w:left="2268" w:hanging="1134"/>
        <w:rPr>
          <w:rFonts w:eastAsia="Calibri"/>
          <w:lang w:val="en-ZA"/>
        </w:rPr>
      </w:pPr>
      <w:r w:rsidRPr="00C745AE">
        <w:rPr>
          <w:rFonts w:eastAsia="Calibri"/>
          <w:lang w:val="en-ZA"/>
        </w:rPr>
        <w:t>2.1.1.4.3</w:t>
      </w:r>
      <w:r w:rsidR="007D150C">
        <w:rPr>
          <w:rFonts w:eastAsia="Calibri"/>
          <w:lang w:val="en-ZA"/>
        </w:rPr>
        <w:tab/>
      </w:r>
      <w:r w:rsidR="007D150C" w:rsidRPr="007D150C">
        <w:rPr>
          <w:rFonts w:eastAsia="Calibri"/>
          <w:lang w:val="en-ZA"/>
        </w:rPr>
        <w:t>advice to the client as to the appointment of site staff</w:t>
      </w:r>
      <w:r w:rsidR="007D150C">
        <w:rPr>
          <w:rFonts w:eastAsia="Calibri"/>
          <w:lang w:val="en-ZA"/>
        </w:rPr>
        <w:t xml:space="preserve"> </w:t>
      </w:r>
      <w:r w:rsidR="007D150C" w:rsidRPr="007D150C">
        <w:rPr>
          <w:rFonts w:eastAsia="Calibri"/>
          <w:lang w:val="en-ZA"/>
        </w:rPr>
        <w:t>referred to in regulation 2.1.2.1;</w:t>
      </w:r>
    </w:p>
    <w:p w14:paraId="655B70C7" w14:textId="77777777" w:rsidR="007D150C" w:rsidRDefault="007D150C" w:rsidP="00FB1EB2">
      <w:pPr>
        <w:pStyle w:val="REG-P0"/>
        <w:ind w:left="1134"/>
        <w:rPr>
          <w:rFonts w:eastAsia="Calibri"/>
          <w:lang w:val="en-ZA"/>
        </w:rPr>
      </w:pPr>
    </w:p>
    <w:p w14:paraId="0E6A87DF" w14:textId="2DEC5B22" w:rsidR="007D150C" w:rsidRPr="007D150C" w:rsidRDefault="00C745AE" w:rsidP="00FB1EB2">
      <w:pPr>
        <w:pStyle w:val="REG-P0"/>
        <w:ind w:left="2268" w:hanging="1134"/>
        <w:rPr>
          <w:rFonts w:eastAsia="Calibri"/>
          <w:lang w:val="en-ZA"/>
        </w:rPr>
      </w:pPr>
      <w:r w:rsidRPr="00C745AE">
        <w:rPr>
          <w:rFonts w:eastAsia="Calibri"/>
          <w:lang w:val="en-ZA"/>
        </w:rPr>
        <w:t>2.1.1.4.4</w:t>
      </w:r>
      <w:r w:rsidR="007D150C">
        <w:rPr>
          <w:rFonts w:eastAsia="Calibri"/>
          <w:lang w:val="en-ZA"/>
        </w:rPr>
        <w:tab/>
      </w:r>
      <w:r w:rsidR="007D150C" w:rsidRPr="007D150C">
        <w:rPr>
          <w:rFonts w:eastAsia="Calibri"/>
          <w:lang w:val="en-ZA"/>
        </w:rPr>
        <w:t>preparation of any further plans, designs and drawings,</w:t>
      </w:r>
      <w:r w:rsidR="007D150C">
        <w:rPr>
          <w:rFonts w:eastAsia="Calibri"/>
          <w:lang w:val="en-ZA"/>
        </w:rPr>
        <w:t xml:space="preserve"> </w:t>
      </w:r>
      <w:r w:rsidR="007D150C" w:rsidRPr="007D150C">
        <w:rPr>
          <w:rFonts w:eastAsia="Calibri"/>
          <w:lang w:val="en-ZA"/>
        </w:rPr>
        <w:t>excluding shop details, which may be necessary for the</w:t>
      </w:r>
      <w:r w:rsidR="007D150C">
        <w:rPr>
          <w:rFonts w:eastAsia="Calibri"/>
          <w:lang w:val="en-ZA"/>
        </w:rPr>
        <w:t xml:space="preserve"> </w:t>
      </w:r>
      <w:r w:rsidR="007D150C" w:rsidRPr="007D150C">
        <w:rPr>
          <w:rFonts w:eastAsia="Calibri"/>
          <w:lang w:val="en-ZA"/>
        </w:rPr>
        <w:t>carrying out of the works and shall include bending</w:t>
      </w:r>
      <w:r w:rsidR="007D150C">
        <w:rPr>
          <w:rFonts w:eastAsia="Calibri"/>
          <w:lang w:val="en-ZA"/>
        </w:rPr>
        <w:t xml:space="preserve"> </w:t>
      </w:r>
      <w:r w:rsidR="007D150C" w:rsidRPr="007D150C">
        <w:rPr>
          <w:rFonts w:eastAsia="Calibri"/>
          <w:lang w:val="en-ZA"/>
        </w:rPr>
        <w:t>schedules in the case of reinforced concrete work;</w:t>
      </w:r>
    </w:p>
    <w:p w14:paraId="0C38E687" w14:textId="1B1D37CA" w:rsidR="00C745AE" w:rsidRPr="00C745AE" w:rsidRDefault="00C745AE" w:rsidP="00FB1EB2">
      <w:pPr>
        <w:pStyle w:val="REG-P0"/>
        <w:ind w:left="1134"/>
        <w:rPr>
          <w:rFonts w:eastAsia="Calibri"/>
          <w:lang w:val="en-ZA"/>
        </w:rPr>
      </w:pPr>
    </w:p>
    <w:p w14:paraId="6B1EB0CB" w14:textId="2769DCEF" w:rsidR="007D150C" w:rsidRPr="007D150C" w:rsidRDefault="00C745AE" w:rsidP="00FB1EB2">
      <w:pPr>
        <w:pStyle w:val="REG-P0"/>
        <w:ind w:left="2268" w:hanging="1134"/>
        <w:rPr>
          <w:rFonts w:eastAsia="Calibri"/>
          <w:lang w:val="en-ZA"/>
        </w:rPr>
      </w:pPr>
      <w:r w:rsidRPr="00C745AE">
        <w:rPr>
          <w:rFonts w:eastAsia="Calibri"/>
          <w:lang w:val="en-ZA"/>
        </w:rPr>
        <w:t>2.1.1.4.5</w:t>
      </w:r>
      <w:r w:rsidR="007D150C">
        <w:rPr>
          <w:rFonts w:eastAsia="Calibri"/>
          <w:lang w:val="en-ZA"/>
        </w:rPr>
        <w:tab/>
      </w:r>
      <w:r w:rsidR="007D150C" w:rsidRPr="007D150C">
        <w:rPr>
          <w:rFonts w:eastAsia="Calibri"/>
          <w:lang w:val="en-ZA"/>
        </w:rPr>
        <w:t>checking contractors</w:t>
      </w:r>
      <w:r w:rsidR="000C6B4D">
        <w:rPr>
          <w:rFonts w:eastAsia="Calibri"/>
          <w:lang w:val="en-ZA"/>
        </w:rPr>
        <w:t>’</w:t>
      </w:r>
      <w:r w:rsidR="007D150C" w:rsidRPr="007D150C">
        <w:rPr>
          <w:rFonts w:eastAsia="Calibri"/>
          <w:lang w:val="en-ZA"/>
        </w:rPr>
        <w:t xml:space="preserve"> drawings of structures, plant,</w:t>
      </w:r>
      <w:r w:rsidR="007D150C">
        <w:rPr>
          <w:rFonts w:eastAsia="Calibri"/>
          <w:lang w:val="en-ZA"/>
        </w:rPr>
        <w:t xml:space="preserve"> </w:t>
      </w:r>
      <w:r w:rsidR="007D150C" w:rsidRPr="007D150C">
        <w:rPr>
          <w:rFonts w:eastAsia="Calibri"/>
          <w:lang w:val="en-ZA"/>
        </w:rPr>
        <w:t>equipment and systems for the permanent works to</w:t>
      </w:r>
      <w:r w:rsidR="007D150C">
        <w:rPr>
          <w:rFonts w:eastAsia="Calibri"/>
          <w:lang w:val="en-ZA"/>
        </w:rPr>
        <w:t xml:space="preserve"> </w:t>
      </w:r>
      <w:r w:rsidR="007D150C" w:rsidRPr="007D150C">
        <w:rPr>
          <w:rFonts w:eastAsia="Calibri"/>
          <w:lang w:val="en-ZA"/>
        </w:rPr>
        <w:t>ensure that it complies with design requirements, but</w:t>
      </w:r>
      <w:r w:rsidR="007D150C">
        <w:rPr>
          <w:rFonts w:eastAsia="Calibri"/>
          <w:lang w:val="en-ZA"/>
        </w:rPr>
        <w:t xml:space="preserve"> </w:t>
      </w:r>
      <w:r w:rsidR="007D150C" w:rsidRPr="007D150C">
        <w:rPr>
          <w:rFonts w:eastAsia="Calibri"/>
          <w:lang w:val="en-ZA"/>
        </w:rPr>
        <w:t>excluding detailed checking of manufacture and installation</w:t>
      </w:r>
      <w:r w:rsidR="007D150C">
        <w:rPr>
          <w:rFonts w:eastAsia="Calibri"/>
          <w:lang w:val="en-ZA"/>
        </w:rPr>
        <w:t xml:space="preserve"> </w:t>
      </w:r>
      <w:r w:rsidR="007D150C" w:rsidRPr="007D150C">
        <w:rPr>
          <w:rFonts w:eastAsia="Calibri"/>
          <w:lang w:val="en-ZA"/>
        </w:rPr>
        <w:t>details for erection or installation fit;</w:t>
      </w:r>
    </w:p>
    <w:p w14:paraId="7DF07027" w14:textId="52AA5685" w:rsidR="00C745AE" w:rsidRPr="00C745AE" w:rsidRDefault="00C745AE" w:rsidP="00FB1EB2">
      <w:pPr>
        <w:pStyle w:val="REG-P0"/>
        <w:ind w:left="1134"/>
        <w:rPr>
          <w:rFonts w:eastAsia="Calibri"/>
          <w:lang w:val="en-ZA"/>
        </w:rPr>
      </w:pPr>
    </w:p>
    <w:p w14:paraId="5B21B3DC" w14:textId="6CE18C36" w:rsidR="00C745AE" w:rsidRPr="00C745AE" w:rsidRDefault="00C745AE" w:rsidP="00FB1EB2">
      <w:pPr>
        <w:pStyle w:val="REG-P0"/>
        <w:ind w:left="2268" w:hanging="1134"/>
        <w:rPr>
          <w:rFonts w:eastAsia="Calibri"/>
          <w:lang w:val="en-ZA"/>
        </w:rPr>
      </w:pPr>
      <w:r w:rsidRPr="00C745AE">
        <w:rPr>
          <w:rFonts w:eastAsia="Calibri"/>
          <w:lang w:val="en-ZA"/>
        </w:rPr>
        <w:t>2.1.1.4.6</w:t>
      </w:r>
      <w:r w:rsidR="007D150C">
        <w:rPr>
          <w:rFonts w:eastAsia="Calibri"/>
          <w:lang w:val="en-ZA"/>
        </w:rPr>
        <w:tab/>
      </w:r>
      <w:r w:rsidR="007D150C" w:rsidRPr="007D150C">
        <w:rPr>
          <w:rFonts w:eastAsia="Calibri"/>
          <w:lang w:val="en-ZA"/>
        </w:rPr>
        <w:t>advice to the client on alternative designs and tenders,</w:t>
      </w:r>
      <w:r w:rsidR="007D150C">
        <w:rPr>
          <w:rFonts w:eastAsia="Calibri"/>
          <w:lang w:val="en-ZA"/>
        </w:rPr>
        <w:t xml:space="preserve"> </w:t>
      </w:r>
      <w:r w:rsidR="007D150C" w:rsidRPr="007D150C">
        <w:rPr>
          <w:rFonts w:eastAsia="Calibri"/>
          <w:lang w:val="en-ZA"/>
        </w:rPr>
        <w:t>but excl</w:t>
      </w:r>
      <w:r w:rsidR="00FD2BC2">
        <w:rPr>
          <w:rFonts w:eastAsia="Calibri"/>
          <w:lang w:val="en-ZA"/>
        </w:rPr>
        <w:t>uding detailed inspections, reviewin</w:t>
      </w:r>
      <w:r w:rsidR="007D150C" w:rsidRPr="007D150C">
        <w:rPr>
          <w:rFonts w:eastAsia="Calibri"/>
          <w:lang w:val="en-ZA"/>
        </w:rPr>
        <w:t>g and</w:t>
      </w:r>
      <w:r w:rsidR="007D150C">
        <w:rPr>
          <w:rFonts w:eastAsia="Calibri"/>
          <w:lang w:val="en-ZA"/>
        </w:rPr>
        <w:t xml:space="preserve"> </w:t>
      </w:r>
      <w:r w:rsidR="007D150C" w:rsidRPr="007D150C">
        <w:rPr>
          <w:rFonts w:eastAsia="Calibri"/>
          <w:lang w:val="en-ZA"/>
        </w:rPr>
        <w:t>checking of alternative designs and drawings not</w:t>
      </w:r>
      <w:r w:rsidR="007D150C">
        <w:rPr>
          <w:rFonts w:eastAsia="Calibri"/>
          <w:lang w:val="en-ZA"/>
        </w:rPr>
        <w:t xml:space="preserve"> </w:t>
      </w:r>
      <w:r w:rsidR="007D150C" w:rsidRPr="007D150C">
        <w:rPr>
          <w:rFonts w:eastAsia="Calibri"/>
          <w:lang w:val="en-ZA"/>
        </w:rPr>
        <w:t>prepared by the professional engineer or incorporated</w:t>
      </w:r>
      <w:r w:rsidR="007D150C">
        <w:rPr>
          <w:rFonts w:eastAsia="Calibri"/>
          <w:lang w:val="en-ZA"/>
        </w:rPr>
        <w:t xml:space="preserve"> </w:t>
      </w:r>
      <w:r w:rsidR="007D150C" w:rsidRPr="007D150C">
        <w:rPr>
          <w:rFonts w:eastAsia="Calibri"/>
          <w:lang w:val="en-ZA"/>
        </w:rPr>
        <w:t>engineer and submitted by any contractor or potential</w:t>
      </w:r>
      <w:r w:rsidR="007D150C">
        <w:rPr>
          <w:rFonts w:eastAsia="Calibri"/>
          <w:lang w:val="en-ZA"/>
        </w:rPr>
        <w:t xml:space="preserve"> </w:t>
      </w:r>
      <w:r w:rsidR="007D150C" w:rsidRPr="007D150C">
        <w:rPr>
          <w:rFonts w:eastAsia="Calibri"/>
          <w:lang w:val="en-ZA"/>
        </w:rPr>
        <w:t>contractor;</w:t>
      </w:r>
    </w:p>
    <w:p w14:paraId="082A6EC0" w14:textId="77777777" w:rsidR="007D150C" w:rsidRDefault="007D150C" w:rsidP="00FB1EB2">
      <w:pPr>
        <w:pStyle w:val="REG-P0"/>
        <w:ind w:left="1134"/>
        <w:rPr>
          <w:rFonts w:eastAsia="Calibri"/>
          <w:lang w:val="en-ZA"/>
        </w:rPr>
      </w:pPr>
    </w:p>
    <w:p w14:paraId="36FDD53D" w14:textId="3E24B78D" w:rsidR="00C745AE" w:rsidRDefault="00C745AE" w:rsidP="00FB1EB2">
      <w:pPr>
        <w:pStyle w:val="REG-P0"/>
        <w:ind w:left="2268" w:hanging="1134"/>
        <w:rPr>
          <w:rFonts w:eastAsia="Calibri"/>
          <w:lang w:val="en-ZA"/>
        </w:rPr>
      </w:pPr>
      <w:r w:rsidRPr="00C745AE">
        <w:rPr>
          <w:rFonts w:eastAsia="Calibri"/>
          <w:lang w:val="en-ZA"/>
        </w:rPr>
        <w:t>2.1.1.4.7</w:t>
      </w:r>
      <w:r w:rsidR="007D150C">
        <w:rPr>
          <w:rFonts w:eastAsia="Calibri"/>
          <w:lang w:val="en-ZA"/>
        </w:rPr>
        <w:tab/>
      </w:r>
      <w:r w:rsidR="007D150C" w:rsidRPr="007D150C">
        <w:rPr>
          <w:rFonts w:eastAsia="Calibri"/>
          <w:lang w:val="en-ZA"/>
        </w:rPr>
        <w:t>issuing instructions to contractors, co-ordination and</w:t>
      </w:r>
      <w:r w:rsidR="007D150C">
        <w:rPr>
          <w:rFonts w:eastAsia="Calibri"/>
          <w:lang w:val="en-ZA"/>
        </w:rPr>
        <w:t xml:space="preserve"> </w:t>
      </w:r>
      <w:r w:rsidR="007D150C" w:rsidRPr="007D150C">
        <w:rPr>
          <w:rFonts w:eastAsia="Calibri"/>
          <w:lang w:val="en-ZA"/>
        </w:rPr>
        <w:t>general inspection of the execution of the works for</w:t>
      </w:r>
      <w:r w:rsidR="007D150C">
        <w:rPr>
          <w:rFonts w:eastAsia="Calibri"/>
          <w:lang w:val="en-ZA"/>
        </w:rPr>
        <w:t xml:space="preserve"> </w:t>
      </w:r>
      <w:r w:rsidR="007D150C" w:rsidRPr="007D150C">
        <w:rPr>
          <w:rFonts w:eastAsia="Calibri"/>
          <w:lang w:val="en-ZA"/>
        </w:rPr>
        <w:t>compliance with the contract at such intervals as the</w:t>
      </w:r>
      <w:r w:rsidR="007D150C">
        <w:rPr>
          <w:rFonts w:eastAsia="Calibri"/>
          <w:lang w:val="en-ZA"/>
        </w:rPr>
        <w:t xml:space="preserve"> </w:t>
      </w:r>
      <w:r w:rsidR="007D150C" w:rsidRPr="007D150C">
        <w:rPr>
          <w:rFonts w:eastAsia="Calibri"/>
          <w:lang w:val="en-ZA"/>
        </w:rPr>
        <w:t>professional engineer or incorporated engineer may</w:t>
      </w:r>
      <w:r w:rsidR="007D150C">
        <w:rPr>
          <w:rFonts w:eastAsia="Calibri"/>
          <w:lang w:val="en-ZA"/>
        </w:rPr>
        <w:t xml:space="preserve"> </w:t>
      </w:r>
      <w:r w:rsidR="007D150C" w:rsidRPr="007D150C">
        <w:rPr>
          <w:rFonts w:eastAsia="Calibri"/>
          <w:lang w:val="en-ZA"/>
        </w:rPr>
        <w:t>deem necessary and directing site staff, but excluding</w:t>
      </w:r>
      <w:r w:rsidR="007D150C">
        <w:rPr>
          <w:rFonts w:eastAsia="Calibri"/>
          <w:lang w:val="en-ZA"/>
        </w:rPr>
        <w:t xml:space="preserve"> </w:t>
      </w:r>
      <w:r w:rsidR="007D150C" w:rsidRPr="007D150C">
        <w:rPr>
          <w:rFonts w:eastAsia="Calibri"/>
          <w:lang w:val="en-ZA"/>
        </w:rPr>
        <w:t>detailed and daily inspection of the works and site</w:t>
      </w:r>
      <w:r w:rsidR="007D150C">
        <w:rPr>
          <w:rFonts w:eastAsia="Calibri"/>
          <w:lang w:val="en-ZA"/>
        </w:rPr>
        <w:t xml:space="preserve"> </w:t>
      </w:r>
      <w:r w:rsidR="007D150C" w:rsidRPr="007D150C">
        <w:rPr>
          <w:rFonts w:eastAsia="Calibri"/>
          <w:lang w:val="en-ZA"/>
        </w:rPr>
        <w:t>administration referred to in regulation 2.1.2.1;</w:t>
      </w:r>
    </w:p>
    <w:p w14:paraId="21A269B3" w14:textId="77777777" w:rsidR="007D150C" w:rsidRPr="00C745AE" w:rsidRDefault="007D150C" w:rsidP="00FB1EB2">
      <w:pPr>
        <w:pStyle w:val="REG-P0"/>
        <w:ind w:left="1134"/>
        <w:rPr>
          <w:rFonts w:eastAsia="Calibri"/>
          <w:lang w:val="en-ZA"/>
        </w:rPr>
      </w:pPr>
    </w:p>
    <w:p w14:paraId="42EA6897" w14:textId="4D5B5346" w:rsidR="00C745AE" w:rsidRPr="00C745AE" w:rsidRDefault="00C745AE" w:rsidP="00FB1EB2">
      <w:pPr>
        <w:pStyle w:val="REG-P0"/>
        <w:ind w:left="2268" w:hanging="1134"/>
        <w:rPr>
          <w:rFonts w:eastAsia="Calibri"/>
          <w:lang w:val="en-ZA"/>
        </w:rPr>
      </w:pPr>
      <w:r w:rsidRPr="00C745AE">
        <w:rPr>
          <w:rFonts w:eastAsia="Calibri"/>
          <w:lang w:val="en-ZA"/>
        </w:rPr>
        <w:t>2.1.1.4.8</w:t>
      </w:r>
      <w:r w:rsidR="007D150C">
        <w:rPr>
          <w:rFonts w:eastAsia="Calibri"/>
          <w:lang w:val="en-ZA"/>
        </w:rPr>
        <w:tab/>
      </w:r>
      <w:r w:rsidR="007D150C" w:rsidRPr="007D150C">
        <w:rPr>
          <w:rFonts w:eastAsia="Calibri"/>
          <w:lang w:val="en-ZA"/>
        </w:rPr>
        <w:t>issuing certificates for payment to contractors and the</w:t>
      </w:r>
      <w:r w:rsidR="007D150C">
        <w:rPr>
          <w:rFonts w:eastAsia="Calibri"/>
          <w:lang w:val="en-ZA"/>
        </w:rPr>
        <w:t xml:space="preserve"> </w:t>
      </w:r>
      <w:r w:rsidR="007D150C" w:rsidRPr="007D150C">
        <w:rPr>
          <w:rFonts w:eastAsia="Calibri"/>
          <w:lang w:val="en-ZA"/>
        </w:rPr>
        <w:t>determination of final quantities with contractors</w:t>
      </w:r>
      <w:r w:rsidR="007D150C">
        <w:rPr>
          <w:rFonts w:eastAsia="Calibri"/>
          <w:lang w:val="en-ZA"/>
        </w:rPr>
        <w:t xml:space="preserve"> </w:t>
      </w:r>
      <w:r w:rsidR="007D150C" w:rsidRPr="007D150C">
        <w:rPr>
          <w:rFonts w:eastAsia="Calibri"/>
          <w:lang w:val="en-ZA"/>
        </w:rPr>
        <w:t>where site staff have been engaged, but excluding</w:t>
      </w:r>
      <w:r w:rsidR="007D150C">
        <w:rPr>
          <w:rFonts w:eastAsia="Calibri"/>
          <w:lang w:val="en-ZA"/>
        </w:rPr>
        <w:t xml:space="preserve"> </w:t>
      </w:r>
      <w:r w:rsidR="007D150C" w:rsidRPr="007D150C">
        <w:rPr>
          <w:rFonts w:eastAsia="Calibri"/>
          <w:lang w:val="en-ZA"/>
        </w:rPr>
        <w:t>measurements on site;</w:t>
      </w:r>
    </w:p>
    <w:p w14:paraId="32516E90" w14:textId="7163EDDB" w:rsidR="00C745AE" w:rsidRPr="00C745AE" w:rsidRDefault="00C745AE" w:rsidP="00FB1EB2">
      <w:pPr>
        <w:pStyle w:val="REG-P0"/>
        <w:ind w:left="567"/>
        <w:rPr>
          <w:rFonts w:eastAsia="Calibri"/>
          <w:lang w:val="en-ZA"/>
        </w:rPr>
      </w:pPr>
    </w:p>
    <w:p w14:paraId="6CB68F4F" w14:textId="505C1301" w:rsidR="00C745AE" w:rsidRPr="00C745AE" w:rsidRDefault="00C745AE" w:rsidP="00FB1EB2">
      <w:pPr>
        <w:pStyle w:val="REG-P0"/>
        <w:ind w:left="2268" w:hanging="1134"/>
        <w:rPr>
          <w:rFonts w:eastAsia="Calibri"/>
          <w:lang w:val="en-ZA"/>
        </w:rPr>
      </w:pPr>
      <w:r w:rsidRPr="00C745AE">
        <w:rPr>
          <w:rFonts w:eastAsia="Calibri"/>
          <w:lang w:val="en-ZA"/>
        </w:rPr>
        <w:t xml:space="preserve">2.1.1.4.9 </w:t>
      </w:r>
      <w:r w:rsidR="007D150C">
        <w:rPr>
          <w:rFonts w:eastAsia="Calibri"/>
          <w:lang w:val="en-ZA"/>
        </w:rPr>
        <w:tab/>
      </w:r>
      <w:r w:rsidRPr="00C745AE">
        <w:rPr>
          <w:rFonts w:eastAsia="Calibri"/>
          <w:lang w:val="en-ZA"/>
        </w:rPr>
        <w:t>deciding on disputes or differences that may arise</w:t>
      </w:r>
      <w:r w:rsidR="007D150C">
        <w:rPr>
          <w:rFonts w:eastAsia="Calibri"/>
          <w:lang w:val="en-ZA"/>
        </w:rPr>
        <w:t xml:space="preserve"> </w:t>
      </w:r>
      <w:r w:rsidRPr="00C745AE">
        <w:rPr>
          <w:rFonts w:eastAsia="Calibri"/>
          <w:lang w:val="en-ZA"/>
        </w:rPr>
        <w:t>between the client and the contractors, but not by way</w:t>
      </w:r>
      <w:r w:rsidR="007D150C">
        <w:rPr>
          <w:rFonts w:eastAsia="Calibri"/>
          <w:lang w:val="en-ZA"/>
        </w:rPr>
        <w:t xml:space="preserve"> </w:t>
      </w:r>
      <w:r w:rsidRPr="00C745AE">
        <w:rPr>
          <w:rFonts w:eastAsia="Calibri"/>
          <w:lang w:val="en-ZA"/>
        </w:rPr>
        <w:t>of mediation, arbitration and litigation;</w:t>
      </w:r>
    </w:p>
    <w:p w14:paraId="36A9F293" w14:textId="77777777" w:rsidR="007D150C" w:rsidRDefault="007D150C" w:rsidP="00FB1EB2">
      <w:pPr>
        <w:pStyle w:val="REG-P0"/>
        <w:ind w:left="2268" w:hanging="1134"/>
        <w:rPr>
          <w:rFonts w:eastAsia="Calibri"/>
          <w:lang w:val="en-ZA"/>
        </w:rPr>
      </w:pPr>
    </w:p>
    <w:p w14:paraId="32A4C9D4" w14:textId="5F8B9514" w:rsidR="00C745AE" w:rsidRDefault="00C745AE" w:rsidP="00FB1EB2">
      <w:pPr>
        <w:pStyle w:val="REG-P0"/>
        <w:ind w:left="2268" w:hanging="1134"/>
        <w:rPr>
          <w:rFonts w:eastAsia="Calibri"/>
          <w:lang w:val="en-ZA"/>
        </w:rPr>
      </w:pPr>
      <w:r w:rsidRPr="00C745AE">
        <w:rPr>
          <w:rFonts w:eastAsia="Calibri"/>
          <w:lang w:val="en-ZA"/>
        </w:rPr>
        <w:t xml:space="preserve">2.1.1.4.10 </w:t>
      </w:r>
      <w:r w:rsidR="007D150C">
        <w:rPr>
          <w:rFonts w:eastAsia="Calibri"/>
          <w:lang w:val="en-ZA"/>
        </w:rPr>
        <w:tab/>
      </w:r>
      <w:r w:rsidRPr="00C745AE">
        <w:rPr>
          <w:rFonts w:eastAsia="Calibri"/>
          <w:lang w:val="en-ZA"/>
        </w:rPr>
        <w:t>issuing variation orders;</w:t>
      </w:r>
    </w:p>
    <w:p w14:paraId="08E2FC0E" w14:textId="77777777" w:rsidR="007D150C" w:rsidRPr="00C745AE" w:rsidRDefault="007D150C" w:rsidP="00FB1EB2">
      <w:pPr>
        <w:pStyle w:val="REG-P0"/>
        <w:ind w:left="2268" w:hanging="1134"/>
        <w:rPr>
          <w:rFonts w:eastAsia="Calibri"/>
          <w:lang w:val="en-ZA"/>
        </w:rPr>
      </w:pPr>
    </w:p>
    <w:p w14:paraId="1E769E25" w14:textId="0A208828" w:rsidR="00C745AE" w:rsidRDefault="00C745AE" w:rsidP="00FB1EB2">
      <w:pPr>
        <w:pStyle w:val="REG-P0"/>
        <w:ind w:left="2268" w:hanging="1134"/>
        <w:rPr>
          <w:rFonts w:eastAsia="Calibri"/>
          <w:lang w:val="en-ZA"/>
        </w:rPr>
      </w:pPr>
      <w:r w:rsidRPr="00C745AE">
        <w:rPr>
          <w:rFonts w:eastAsia="Calibri"/>
          <w:lang w:val="en-ZA"/>
        </w:rPr>
        <w:t xml:space="preserve">2.1.1.4.11 </w:t>
      </w:r>
      <w:r w:rsidR="007D150C">
        <w:rPr>
          <w:rFonts w:eastAsia="Calibri"/>
          <w:lang w:val="en-ZA"/>
        </w:rPr>
        <w:tab/>
      </w:r>
      <w:r w:rsidRPr="00C745AE">
        <w:rPr>
          <w:rFonts w:eastAsia="Calibri"/>
          <w:lang w:val="en-ZA"/>
        </w:rPr>
        <w:t>advice to the client regarding the inspection and testing</w:t>
      </w:r>
      <w:r w:rsidR="007D150C">
        <w:rPr>
          <w:rFonts w:eastAsia="Calibri"/>
          <w:lang w:val="en-ZA"/>
        </w:rPr>
        <w:t xml:space="preserve"> </w:t>
      </w:r>
      <w:r w:rsidRPr="00C745AE">
        <w:rPr>
          <w:rFonts w:eastAsia="Calibri"/>
          <w:lang w:val="en-ZA"/>
        </w:rPr>
        <w:t>of such materials and plant as are usually inspected and</w:t>
      </w:r>
      <w:r w:rsidR="007D150C">
        <w:rPr>
          <w:rFonts w:eastAsia="Calibri"/>
          <w:lang w:val="en-ZA"/>
        </w:rPr>
        <w:t xml:space="preserve"> </w:t>
      </w:r>
      <w:r w:rsidRPr="00C745AE">
        <w:rPr>
          <w:rFonts w:eastAsia="Calibri"/>
          <w:lang w:val="en-ZA"/>
        </w:rPr>
        <w:t>tested, and arranging for such inspection and testing to</w:t>
      </w:r>
      <w:r w:rsidR="007D150C">
        <w:rPr>
          <w:rFonts w:eastAsia="Calibri"/>
          <w:lang w:val="en-ZA"/>
        </w:rPr>
        <w:t xml:space="preserve"> </w:t>
      </w:r>
      <w:r w:rsidRPr="00C745AE">
        <w:rPr>
          <w:rFonts w:eastAsia="Calibri"/>
          <w:lang w:val="en-ZA"/>
        </w:rPr>
        <w:t>be carried out at the cost of the client;</w:t>
      </w:r>
    </w:p>
    <w:p w14:paraId="1D140F5F" w14:textId="77777777" w:rsidR="007D150C" w:rsidRPr="00C745AE" w:rsidRDefault="007D150C" w:rsidP="00FB1EB2">
      <w:pPr>
        <w:pStyle w:val="REG-P0"/>
        <w:ind w:left="2268" w:hanging="1134"/>
        <w:rPr>
          <w:rFonts w:eastAsia="Calibri"/>
          <w:lang w:val="en-ZA"/>
        </w:rPr>
      </w:pPr>
    </w:p>
    <w:p w14:paraId="05903FC3" w14:textId="39DC00C2" w:rsidR="00C745AE" w:rsidRDefault="00C745AE" w:rsidP="00FB1EB2">
      <w:pPr>
        <w:pStyle w:val="REG-P0"/>
        <w:ind w:left="2268" w:hanging="1134"/>
        <w:rPr>
          <w:rFonts w:eastAsia="Calibri"/>
          <w:lang w:val="en-ZA"/>
        </w:rPr>
      </w:pPr>
      <w:r w:rsidRPr="00C745AE">
        <w:rPr>
          <w:rFonts w:eastAsia="Calibri"/>
          <w:lang w:val="en-ZA"/>
        </w:rPr>
        <w:t xml:space="preserve">2.1.1.4.12 </w:t>
      </w:r>
      <w:r w:rsidR="007D150C">
        <w:rPr>
          <w:rFonts w:eastAsia="Calibri"/>
          <w:lang w:val="en-ZA"/>
        </w:rPr>
        <w:tab/>
      </w:r>
      <w:r w:rsidRPr="00C745AE">
        <w:rPr>
          <w:rFonts w:eastAsia="Calibri"/>
          <w:lang w:val="en-ZA"/>
        </w:rPr>
        <w:t>making arrangements for carrying out and witnessing</w:t>
      </w:r>
      <w:r w:rsidR="007D150C">
        <w:rPr>
          <w:rFonts w:eastAsia="Calibri"/>
          <w:lang w:val="en-ZA"/>
        </w:rPr>
        <w:t xml:space="preserve"> </w:t>
      </w:r>
      <w:r w:rsidRPr="00C745AE">
        <w:rPr>
          <w:rFonts w:eastAsia="Calibri"/>
          <w:lang w:val="en-ZA"/>
        </w:rPr>
        <w:t>of performance or acceptance tests on site;</w:t>
      </w:r>
    </w:p>
    <w:p w14:paraId="4815EF9D" w14:textId="77777777" w:rsidR="007D150C" w:rsidRPr="00C745AE" w:rsidRDefault="007D150C" w:rsidP="00FB1EB2">
      <w:pPr>
        <w:pStyle w:val="REG-P0"/>
        <w:ind w:left="2268" w:hanging="1134"/>
        <w:rPr>
          <w:rFonts w:eastAsia="Calibri"/>
          <w:lang w:val="en-ZA"/>
        </w:rPr>
      </w:pPr>
    </w:p>
    <w:p w14:paraId="41C0B987" w14:textId="32D84300" w:rsidR="00C745AE" w:rsidRPr="00C745AE" w:rsidRDefault="00C745AE" w:rsidP="00FB1EB2">
      <w:pPr>
        <w:pStyle w:val="REG-P0"/>
        <w:ind w:left="2268" w:hanging="1134"/>
        <w:rPr>
          <w:rFonts w:eastAsia="Calibri"/>
          <w:lang w:val="en-ZA"/>
        </w:rPr>
      </w:pPr>
      <w:r w:rsidRPr="00C745AE">
        <w:rPr>
          <w:rFonts w:eastAsia="Calibri"/>
          <w:lang w:val="en-ZA"/>
        </w:rPr>
        <w:t xml:space="preserve">2.1.1.4.13 </w:t>
      </w:r>
      <w:r w:rsidR="007D150C">
        <w:rPr>
          <w:rFonts w:eastAsia="Calibri"/>
          <w:lang w:val="en-ZA"/>
        </w:rPr>
        <w:tab/>
      </w:r>
      <w:r w:rsidRPr="00C745AE">
        <w:rPr>
          <w:rFonts w:eastAsia="Calibri"/>
          <w:lang w:val="en-ZA"/>
        </w:rPr>
        <w:t>making arrangements, on behalf of the client, for the</w:t>
      </w:r>
      <w:r w:rsidR="007D150C">
        <w:rPr>
          <w:rFonts w:eastAsia="Calibri"/>
          <w:lang w:val="en-ZA"/>
        </w:rPr>
        <w:t xml:space="preserve"> </w:t>
      </w:r>
      <w:r w:rsidRPr="00C745AE">
        <w:rPr>
          <w:rFonts w:eastAsia="Calibri"/>
          <w:lang w:val="en-ZA"/>
        </w:rPr>
        <w:t>provision and reproduction of such drawings and</w:t>
      </w:r>
      <w:r w:rsidR="007D150C">
        <w:rPr>
          <w:rFonts w:eastAsia="Calibri"/>
          <w:lang w:val="en-ZA"/>
        </w:rPr>
        <w:t xml:space="preserve"> </w:t>
      </w:r>
      <w:r w:rsidRPr="00C745AE">
        <w:rPr>
          <w:rFonts w:eastAsia="Calibri"/>
          <w:lang w:val="en-ZA"/>
        </w:rPr>
        <w:t>documents as may be required by contractors and site</w:t>
      </w:r>
      <w:r w:rsidR="007D150C">
        <w:rPr>
          <w:rFonts w:eastAsia="Calibri"/>
          <w:lang w:val="en-ZA"/>
        </w:rPr>
        <w:t xml:space="preserve"> </w:t>
      </w:r>
      <w:r w:rsidRPr="00C745AE">
        <w:rPr>
          <w:rFonts w:eastAsia="Calibri"/>
          <w:lang w:val="en-ZA"/>
        </w:rPr>
        <w:t>staff for the execution of the engineering works; and</w:t>
      </w:r>
    </w:p>
    <w:p w14:paraId="69359CBF" w14:textId="77777777" w:rsidR="007D150C" w:rsidRDefault="007D150C" w:rsidP="00FB1EB2">
      <w:pPr>
        <w:pStyle w:val="REG-P0"/>
        <w:ind w:left="2268" w:hanging="1134"/>
        <w:rPr>
          <w:rFonts w:eastAsia="Calibri"/>
          <w:lang w:val="en-ZA"/>
        </w:rPr>
      </w:pPr>
    </w:p>
    <w:p w14:paraId="616B7EA7" w14:textId="6CCA5023" w:rsidR="00C745AE" w:rsidRPr="00C745AE" w:rsidRDefault="00C745AE" w:rsidP="00FB1EB2">
      <w:pPr>
        <w:pStyle w:val="REG-P0"/>
        <w:ind w:left="2268" w:hanging="1134"/>
        <w:rPr>
          <w:rFonts w:eastAsia="Calibri"/>
          <w:lang w:val="en-ZA"/>
        </w:rPr>
      </w:pPr>
      <w:r w:rsidRPr="00C745AE">
        <w:rPr>
          <w:rFonts w:eastAsia="Calibri"/>
          <w:lang w:val="en-ZA"/>
        </w:rPr>
        <w:t xml:space="preserve">2.1.1.4.14 </w:t>
      </w:r>
      <w:r w:rsidR="007D150C">
        <w:rPr>
          <w:rFonts w:eastAsia="Calibri"/>
          <w:lang w:val="en-ZA"/>
        </w:rPr>
        <w:tab/>
      </w:r>
      <w:r w:rsidRPr="00C745AE">
        <w:rPr>
          <w:rFonts w:eastAsia="Calibri"/>
          <w:lang w:val="en-ZA"/>
        </w:rPr>
        <w:t>making arrangements to provide the client, on completion</w:t>
      </w:r>
      <w:r w:rsidR="007D150C">
        <w:rPr>
          <w:rFonts w:eastAsia="Calibri"/>
          <w:lang w:val="en-ZA"/>
        </w:rPr>
        <w:t xml:space="preserve"> </w:t>
      </w:r>
      <w:r w:rsidRPr="00C745AE">
        <w:rPr>
          <w:rFonts w:eastAsia="Calibri"/>
          <w:lang w:val="en-ZA"/>
        </w:rPr>
        <w:t>of the engineering works, with such record</w:t>
      </w:r>
      <w:r w:rsidR="007D150C">
        <w:rPr>
          <w:rFonts w:eastAsia="Calibri"/>
          <w:lang w:val="en-ZA"/>
        </w:rPr>
        <w:t xml:space="preserve"> </w:t>
      </w:r>
      <w:r w:rsidRPr="00C745AE">
        <w:rPr>
          <w:rFonts w:eastAsia="Calibri"/>
          <w:lang w:val="en-ZA"/>
        </w:rPr>
        <w:t>drawings and manuals as may be required for the operation</w:t>
      </w:r>
      <w:r w:rsidR="007D150C">
        <w:rPr>
          <w:rFonts w:eastAsia="Calibri"/>
          <w:lang w:val="en-ZA"/>
        </w:rPr>
        <w:t xml:space="preserve"> </w:t>
      </w:r>
      <w:r w:rsidRPr="00C745AE">
        <w:rPr>
          <w:rFonts w:eastAsia="Calibri"/>
          <w:lang w:val="en-ZA"/>
        </w:rPr>
        <w:t>and maintenance of the engineering works, and</w:t>
      </w:r>
      <w:r w:rsidR="007D150C">
        <w:rPr>
          <w:rFonts w:eastAsia="Calibri"/>
          <w:lang w:val="en-ZA"/>
        </w:rPr>
        <w:t xml:space="preserve"> </w:t>
      </w:r>
      <w:r w:rsidRPr="00C745AE">
        <w:rPr>
          <w:rFonts w:eastAsia="Calibri"/>
          <w:lang w:val="en-ZA"/>
        </w:rPr>
        <w:t>preparing su</w:t>
      </w:r>
      <w:r w:rsidR="007D150C">
        <w:rPr>
          <w:rFonts w:eastAsia="Calibri"/>
          <w:lang w:val="en-ZA"/>
        </w:rPr>
        <w:t>ch</w:t>
      </w:r>
      <w:r w:rsidRPr="00C745AE">
        <w:rPr>
          <w:rFonts w:eastAsia="Calibri"/>
          <w:lang w:val="en-ZA"/>
        </w:rPr>
        <w:t xml:space="preserve"> </w:t>
      </w:r>
      <w:r w:rsidR="007D150C">
        <w:rPr>
          <w:rFonts w:eastAsia="Calibri"/>
          <w:lang w:val="en-ZA"/>
        </w:rPr>
        <w:t>d</w:t>
      </w:r>
      <w:r w:rsidRPr="00C745AE">
        <w:rPr>
          <w:rFonts w:eastAsia="Calibri"/>
          <w:lang w:val="en-ZA"/>
        </w:rPr>
        <w:t>ocuments as ma</w:t>
      </w:r>
      <w:r w:rsidR="00A63DF9">
        <w:rPr>
          <w:rFonts w:eastAsia="Calibri"/>
          <w:lang w:val="en-ZA"/>
        </w:rPr>
        <w:t>y</w:t>
      </w:r>
      <w:r w:rsidRPr="00C745AE">
        <w:rPr>
          <w:rFonts w:eastAsia="Calibri"/>
          <w:lang w:val="en-ZA"/>
        </w:rPr>
        <w:t xml:space="preserve"> be necessa</w:t>
      </w:r>
      <w:r w:rsidR="00A63DF9">
        <w:rPr>
          <w:rFonts w:eastAsia="Calibri"/>
          <w:lang w:val="en-ZA"/>
        </w:rPr>
        <w:t xml:space="preserve">ry </w:t>
      </w:r>
      <w:r w:rsidRPr="00C745AE">
        <w:rPr>
          <w:rFonts w:eastAsia="Calibri"/>
          <w:lang w:val="en-ZA"/>
        </w:rPr>
        <w:t>to co</w:t>
      </w:r>
      <w:r w:rsidR="00932BD0">
        <w:rPr>
          <w:rFonts w:eastAsia="Calibri"/>
          <w:lang w:val="en-ZA"/>
        </w:rPr>
        <w:t>-</w:t>
      </w:r>
      <w:r w:rsidRPr="00C745AE">
        <w:rPr>
          <w:rFonts w:eastAsia="Calibri"/>
          <w:lang w:val="en-ZA"/>
        </w:rPr>
        <w:t>ordinate</w:t>
      </w:r>
      <w:r w:rsidR="00A63DF9">
        <w:rPr>
          <w:rFonts w:eastAsia="Calibri"/>
          <w:lang w:val="en-ZA"/>
        </w:rPr>
        <w:t xml:space="preserve"> </w:t>
      </w:r>
      <w:r w:rsidRPr="00C745AE">
        <w:rPr>
          <w:rFonts w:eastAsia="Calibri"/>
          <w:lang w:val="en-ZA"/>
        </w:rPr>
        <w:t>the drawings and manuals provided.</w:t>
      </w:r>
    </w:p>
    <w:p w14:paraId="5448EF12" w14:textId="77777777" w:rsidR="00A63DF9" w:rsidRDefault="00A63DF9" w:rsidP="00FB1EB2">
      <w:pPr>
        <w:pStyle w:val="REG-P0"/>
        <w:ind w:left="1701"/>
        <w:rPr>
          <w:rFonts w:eastAsia="Calibri"/>
          <w:lang w:val="en-ZA"/>
        </w:rPr>
      </w:pPr>
    </w:p>
    <w:p w14:paraId="73E6ABD3" w14:textId="70DFE4F0" w:rsidR="00C745AE" w:rsidRPr="00C745AE" w:rsidRDefault="00C745AE" w:rsidP="00FB1EB2">
      <w:pPr>
        <w:pStyle w:val="REG-P0"/>
        <w:ind w:left="1134"/>
        <w:rPr>
          <w:rFonts w:eastAsia="Calibri"/>
          <w:lang w:val="en-ZA"/>
        </w:rPr>
      </w:pPr>
      <w:r w:rsidRPr="008A22D9">
        <w:rPr>
          <w:rFonts w:eastAsia="Calibri"/>
          <w:b/>
          <w:lang w:val="en-ZA"/>
        </w:rPr>
        <w:t xml:space="preserve">2.1.2 </w:t>
      </w:r>
      <w:r w:rsidR="00A63DF9" w:rsidRPr="008A22D9">
        <w:rPr>
          <w:rFonts w:eastAsia="Calibri"/>
          <w:b/>
          <w:lang w:val="en-ZA"/>
        </w:rPr>
        <w:tab/>
      </w:r>
      <w:r w:rsidR="00A63DF9">
        <w:rPr>
          <w:rFonts w:eastAsia="Calibri"/>
          <w:lang w:val="en-ZA"/>
        </w:rPr>
        <w:tab/>
      </w:r>
      <w:r w:rsidRPr="00C745AE">
        <w:rPr>
          <w:rFonts w:eastAsia="Calibri"/>
          <w:lang w:val="en-ZA"/>
        </w:rPr>
        <w:t>ADDITIONAL SERVICES</w:t>
      </w:r>
    </w:p>
    <w:p w14:paraId="3E617561" w14:textId="77777777" w:rsidR="00A63DF9" w:rsidRDefault="00A63DF9" w:rsidP="00FB1EB2">
      <w:pPr>
        <w:pStyle w:val="REG-P0"/>
        <w:ind w:left="567"/>
        <w:rPr>
          <w:rFonts w:eastAsia="Calibri"/>
          <w:lang w:val="en-ZA"/>
        </w:rPr>
      </w:pPr>
    </w:p>
    <w:p w14:paraId="4079BBAE" w14:textId="4A985D3F" w:rsidR="00C745AE" w:rsidRPr="00C745AE" w:rsidRDefault="00C745AE" w:rsidP="00FB1EB2">
      <w:pPr>
        <w:pStyle w:val="REG-P0"/>
        <w:ind w:left="2268"/>
        <w:rPr>
          <w:rFonts w:eastAsia="Calibri"/>
          <w:lang w:val="en-ZA"/>
        </w:rPr>
      </w:pPr>
      <w:r w:rsidRPr="00C745AE">
        <w:rPr>
          <w:rFonts w:eastAsia="Calibri"/>
          <w:lang w:val="en-ZA"/>
        </w:rPr>
        <w:t>Services in connection with the items set out below are</w:t>
      </w:r>
      <w:r w:rsidR="00A63DF9">
        <w:rPr>
          <w:rFonts w:eastAsia="Calibri"/>
          <w:lang w:val="en-ZA"/>
        </w:rPr>
        <w:t xml:space="preserve"> </w:t>
      </w:r>
      <w:r w:rsidRPr="00C745AE">
        <w:rPr>
          <w:rFonts w:eastAsia="Calibri"/>
          <w:lang w:val="en-ZA"/>
        </w:rPr>
        <w:t>additional to the normal services of the professional</w:t>
      </w:r>
      <w:r w:rsidR="00A63DF9">
        <w:rPr>
          <w:rFonts w:eastAsia="Calibri"/>
          <w:lang w:val="en-ZA"/>
        </w:rPr>
        <w:t xml:space="preserve"> </w:t>
      </w:r>
      <w:r w:rsidRPr="00C745AE">
        <w:rPr>
          <w:rFonts w:eastAsia="Calibri"/>
          <w:lang w:val="en-ZA"/>
        </w:rPr>
        <w:t>engineer or incorporated engineer, and the professional</w:t>
      </w:r>
      <w:r w:rsidR="00A63DF9">
        <w:rPr>
          <w:rFonts w:eastAsia="Calibri"/>
          <w:lang w:val="en-ZA"/>
        </w:rPr>
        <w:t xml:space="preserve"> </w:t>
      </w:r>
      <w:r w:rsidRPr="00C745AE">
        <w:rPr>
          <w:rFonts w:eastAsia="Calibri"/>
          <w:lang w:val="en-ZA"/>
        </w:rPr>
        <w:t>engineer or incorporated engineer shall obtain the</w:t>
      </w:r>
      <w:r w:rsidR="00A63DF9">
        <w:rPr>
          <w:rFonts w:eastAsia="Calibri"/>
          <w:lang w:val="en-ZA"/>
        </w:rPr>
        <w:t xml:space="preserve"> </w:t>
      </w:r>
      <w:r w:rsidRPr="00C745AE">
        <w:rPr>
          <w:rFonts w:eastAsia="Calibri"/>
          <w:lang w:val="en-ZA"/>
        </w:rPr>
        <w:t>approval of the client for the execution thereof:</w:t>
      </w:r>
    </w:p>
    <w:p w14:paraId="2337E845" w14:textId="77777777" w:rsidR="00A63DF9" w:rsidRDefault="00A63DF9" w:rsidP="00FB1EB2">
      <w:pPr>
        <w:pStyle w:val="REG-P0"/>
        <w:ind w:left="1134"/>
        <w:rPr>
          <w:rFonts w:eastAsia="Calibri"/>
          <w:lang w:val="en-ZA"/>
        </w:rPr>
      </w:pPr>
    </w:p>
    <w:p w14:paraId="1089026C" w14:textId="77777777" w:rsidR="00A63DF9" w:rsidRPr="00C745AE" w:rsidRDefault="00C745AE" w:rsidP="00FB1EB2">
      <w:pPr>
        <w:pStyle w:val="REG-P0"/>
        <w:ind w:left="1134"/>
        <w:rPr>
          <w:rFonts w:eastAsia="Calibri"/>
          <w:lang w:val="en-ZA"/>
        </w:rPr>
      </w:pPr>
      <w:r w:rsidRPr="00D35DC4">
        <w:rPr>
          <w:rFonts w:eastAsia="Calibri"/>
          <w:lang w:val="en-ZA"/>
        </w:rPr>
        <w:t>2.1.2.1</w:t>
      </w:r>
      <w:r w:rsidR="00A63DF9" w:rsidRPr="00D35DC4">
        <w:rPr>
          <w:rFonts w:eastAsia="Calibri"/>
          <w:lang w:val="en-ZA"/>
        </w:rPr>
        <w:tab/>
      </w:r>
      <w:r w:rsidR="00A63DF9" w:rsidRPr="00C745AE">
        <w:rPr>
          <w:rFonts w:eastAsia="Calibri"/>
          <w:lang w:val="en-ZA"/>
        </w:rPr>
        <w:t>PROVISION OF SITE STAFF</w:t>
      </w:r>
    </w:p>
    <w:p w14:paraId="1BA8C243" w14:textId="440C54C5" w:rsidR="00C745AE" w:rsidRPr="00C745AE" w:rsidRDefault="00C745AE" w:rsidP="00FB1EB2">
      <w:pPr>
        <w:pStyle w:val="REG-P0"/>
        <w:ind w:left="1134"/>
        <w:rPr>
          <w:rFonts w:eastAsia="Calibri"/>
          <w:lang w:val="en-ZA"/>
        </w:rPr>
      </w:pPr>
    </w:p>
    <w:p w14:paraId="3441969E" w14:textId="0F89F1C3" w:rsidR="00A63DF9" w:rsidRPr="00A63DF9" w:rsidRDefault="00C745AE" w:rsidP="00FB1EB2">
      <w:pPr>
        <w:pStyle w:val="REG-P0"/>
        <w:ind w:left="2268" w:hanging="1134"/>
        <w:rPr>
          <w:rFonts w:eastAsia="Calibri"/>
          <w:lang w:val="en-ZA"/>
        </w:rPr>
      </w:pPr>
      <w:r w:rsidRPr="00C745AE">
        <w:rPr>
          <w:rFonts w:eastAsia="Calibri"/>
          <w:lang w:val="en-ZA"/>
        </w:rPr>
        <w:t>2.1.2.1.1</w:t>
      </w:r>
      <w:r w:rsidR="00A63DF9">
        <w:rPr>
          <w:rFonts w:eastAsia="Calibri"/>
          <w:lang w:val="en-ZA"/>
        </w:rPr>
        <w:tab/>
      </w:r>
      <w:r w:rsidR="00A63DF9" w:rsidRPr="00A63DF9">
        <w:rPr>
          <w:rFonts w:eastAsia="Calibri"/>
          <w:lang w:val="en-ZA"/>
        </w:rPr>
        <w:t>If the client so requires, the professional engineer or</w:t>
      </w:r>
      <w:r w:rsidR="00A63DF9">
        <w:rPr>
          <w:rFonts w:eastAsia="Calibri"/>
          <w:lang w:val="en-ZA"/>
        </w:rPr>
        <w:t xml:space="preserve"> </w:t>
      </w:r>
      <w:r w:rsidR="00A63DF9" w:rsidRPr="00A63DF9">
        <w:rPr>
          <w:rFonts w:eastAsia="Calibri"/>
          <w:lang w:val="en-ZA"/>
        </w:rPr>
        <w:t>incorporated engineer charged with the services referred</w:t>
      </w:r>
      <w:r w:rsidR="00A63DF9">
        <w:rPr>
          <w:rFonts w:eastAsia="Calibri"/>
          <w:lang w:val="en-ZA"/>
        </w:rPr>
        <w:t xml:space="preserve"> </w:t>
      </w:r>
      <w:r w:rsidR="00A63DF9" w:rsidRPr="00A63DF9">
        <w:rPr>
          <w:rFonts w:eastAsia="Calibri"/>
          <w:lang w:val="en-ZA"/>
        </w:rPr>
        <w:t>to in regulation 2.1.1.4 shall appoint such</w:t>
      </w:r>
      <w:r w:rsidR="00A63DF9">
        <w:rPr>
          <w:rFonts w:eastAsia="Calibri"/>
          <w:lang w:val="en-ZA"/>
        </w:rPr>
        <w:t xml:space="preserve"> </w:t>
      </w:r>
      <w:r w:rsidR="00A63DF9" w:rsidRPr="00A63DF9">
        <w:rPr>
          <w:rFonts w:eastAsia="Calibri"/>
          <w:lang w:val="en-ZA"/>
        </w:rPr>
        <w:t>competent site staff as may be necessary for the efficient</w:t>
      </w:r>
      <w:r w:rsidR="00A63DF9">
        <w:rPr>
          <w:rFonts w:eastAsia="Calibri"/>
          <w:lang w:val="en-ZA"/>
        </w:rPr>
        <w:t xml:space="preserve"> </w:t>
      </w:r>
      <w:r w:rsidR="00A63DF9" w:rsidRPr="00A63DF9">
        <w:rPr>
          <w:rFonts w:eastAsia="Calibri"/>
          <w:lang w:val="en-ZA"/>
        </w:rPr>
        <w:t>checking of the setting out of the works, the day-to-day</w:t>
      </w:r>
      <w:r w:rsidR="00A63DF9">
        <w:rPr>
          <w:rFonts w:eastAsia="Calibri"/>
          <w:lang w:val="en-ZA"/>
        </w:rPr>
        <w:t xml:space="preserve"> </w:t>
      </w:r>
      <w:r w:rsidR="00A63DF9" w:rsidRPr="00A63DF9">
        <w:rPr>
          <w:rFonts w:eastAsia="Calibri"/>
          <w:lang w:val="en-ZA"/>
        </w:rPr>
        <w:t>inspection of the construction of the works, the measuring</w:t>
      </w:r>
      <w:r w:rsidR="00A63DF9">
        <w:rPr>
          <w:rFonts w:eastAsia="Calibri"/>
          <w:lang w:val="en-ZA"/>
        </w:rPr>
        <w:t xml:space="preserve"> </w:t>
      </w:r>
      <w:r w:rsidR="00A63DF9" w:rsidRPr="00A63DF9">
        <w:rPr>
          <w:rFonts w:eastAsia="Calibri"/>
          <w:lang w:val="en-ZA"/>
        </w:rPr>
        <w:t>of work on the site and for determining quantities</w:t>
      </w:r>
      <w:r w:rsidR="00A63DF9">
        <w:rPr>
          <w:rFonts w:eastAsia="Calibri"/>
          <w:lang w:val="en-ZA"/>
        </w:rPr>
        <w:t xml:space="preserve"> </w:t>
      </w:r>
      <w:r w:rsidR="00A63DF9" w:rsidRPr="00A63DF9">
        <w:rPr>
          <w:rFonts w:eastAsia="Calibri"/>
          <w:lang w:val="en-ZA"/>
        </w:rPr>
        <w:t>with representatives of the contractors.</w:t>
      </w:r>
    </w:p>
    <w:p w14:paraId="343137E4" w14:textId="7F73FEFF" w:rsidR="00C745AE" w:rsidRPr="00C745AE" w:rsidRDefault="00C745AE" w:rsidP="00FB1EB2">
      <w:pPr>
        <w:pStyle w:val="REG-P0"/>
        <w:ind w:left="1134"/>
        <w:rPr>
          <w:rFonts w:eastAsia="Calibri"/>
          <w:lang w:val="en-ZA"/>
        </w:rPr>
      </w:pPr>
    </w:p>
    <w:p w14:paraId="5F39FE77" w14:textId="5EEF2166" w:rsidR="00C745AE" w:rsidRDefault="00C745AE" w:rsidP="00FB1EB2">
      <w:pPr>
        <w:pStyle w:val="REG-P0"/>
        <w:ind w:left="2268" w:hanging="1134"/>
        <w:rPr>
          <w:rFonts w:eastAsia="Calibri"/>
          <w:lang w:val="en-ZA"/>
        </w:rPr>
      </w:pPr>
      <w:r w:rsidRPr="00C745AE">
        <w:rPr>
          <w:rFonts w:eastAsia="Calibri"/>
          <w:lang w:val="en-ZA"/>
        </w:rPr>
        <w:t>2.1.2.1.2</w:t>
      </w:r>
      <w:r w:rsidR="00A63DF9">
        <w:rPr>
          <w:rFonts w:eastAsia="Calibri"/>
          <w:lang w:val="en-ZA"/>
        </w:rPr>
        <w:tab/>
      </w:r>
      <w:r w:rsidR="00A63DF9" w:rsidRPr="00A63DF9">
        <w:rPr>
          <w:rFonts w:eastAsia="Calibri"/>
          <w:lang w:val="en-ZA"/>
        </w:rPr>
        <w:t>If adequate site staff have not been appointed, the</w:t>
      </w:r>
      <w:r w:rsidR="00A63DF9">
        <w:rPr>
          <w:rFonts w:eastAsia="Calibri"/>
          <w:lang w:val="en-ZA"/>
        </w:rPr>
        <w:t xml:space="preserve"> </w:t>
      </w:r>
      <w:r w:rsidR="00A63DF9" w:rsidRPr="00A63DF9">
        <w:rPr>
          <w:rFonts w:eastAsia="Calibri"/>
          <w:lang w:val="en-ZA"/>
        </w:rPr>
        <w:t>professional engineer or incorporated engineer shall,</w:t>
      </w:r>
      <w:r w:rsidR="00A63DF9">
        <w:rPr>
          <w:rFonts w:eastAsia="Calibri"/>
          <w:lang w:val="en-ZA"/>
        </w:rPr>
        <w:t xml:space="preserve"> </w:t>
      </w:r>
      <w:r w:rsidR="00A63DF9" w:rsidRPr="00A63DF9">
        <w:rPr>
          <w:rFonts w:eastAsia="Calibri"/>
          <w:lang w:val="en-ZA"/>
        </w:rPr>
        <w:t>with approval of the client, provide such additional</w:t>
      </w:r>
      <w:r w:rsidR="00A63DF9">
        <w:rPr>
          <w:rFonts w:eastAsia="Calibri"/>
          <w:lang w:val="en-ZA"/>
        </w:rPr>
        <w:t xml:space="preserve"> </w:t>
      </w:r>
      <w:r w:rsidR="00A63DF9" w:rsidRPr="00A63DF9">
        <w:rPr>
          <w:rFonts w:eastAsia="Calibri"/>
          <w:lang w:val="en-ZA"/>
        </w:rPr>
        <w:t>services as may be necessary for carrying out the</w:t>
      </w:r>
      <w:r w:rsidR="00A63DF9">
        <w:rPr>
          <w:rFonts w:eastAsia="Calibri"/>
          <w:lang w:val="en-ZA"/>
        </w:rPr>
        <w:t xml:space="preserve"> </w:t>
      </w:r>
      <w:r w:rsidR="00A63DF9" w:rsidRPr="00A63DF9">
        <w:rPr>
          <w:rFonts w:eastAsia="Calibri"/>
          <w:lang w:val="en-ZA"/>
        </w:rPr>
        <w:t>functions referred to in regulation 2.1.2.1.1.</w:t>
      </w:r>
    </w:p>
    <w:p w14:paraId="16E13254" w14:textId="77777777" w:rsidR="00A63DF9" w:rsidRPr="00C745AE" w:rsidRDefault="00A63DF9" w:rsidP="00FB1EB2">
      <w:pPr>
        <w:pStyle w:val="REG-P0"/>
        <w:ind w:left="2268" w:hanging="1134"/>
        <w:rPr>
          <w:rFonts w:eastAsia="Calibri"/>
          <w:lang w:val="en-ZA"/>
        </w:rPr>
      </w:pPr>
    </w:p>
    <w:p w14:paraId="4EE416DD" w14:textId="084D8F26" w:rsidR="00C745AE" w:rsidRDefault="00C745AE" w:rsidP="00FB1EB2">
      <w:pPr>
        <w:pStyle w:val="REG-P0"/>
        <w:ind w:left="1134"/>
        <w:rPr>
          <w:rFonts w:eastAsia="Calibri"/>
          <w:lang w:val="en-ZA"/>
        </w:rPr>
      </w:pPr>
      <w:r w:rsidRPr="00D35DC4">
        <w:rPr>
          <w:rFonts w:eastAsia="Calibri"/>
          <w:lang w:val="en-ZA"/>
        </w:rPr>
        <w:t>2.1.2.2</w:t>
      </w:r>
      <w:r w:rsidR="00A63DF9" w:rsidRPr="008A22D9">
        <w:rPr>
          <w:rFonts w:eastAsia="Calibri"/>
          <w:b/>
          <w:lang w:val="en-ZA"/>
        </w:rPr>
        <w:tab/>
      </w:r>
      <w:r w:rsidR="00A63DF9" w:rsidRPr="00A63DF9">
        <w:rPr>
          <w:rFonts w:eastAsia="Calibri"/>
          <w:lang w:val="en-ZA"/>
        </w:rPr>
        <w:t>LEADER OF THE PROFESSIONAL TEAM</w:t>
      </w:r>
    </w:p>
    <w:p w14:paraId="22794F37" w14:textId="7B886070" w:rsidR="00A63DF9" w:rsidRDefault="00A63DF9" w:rsidP="00FB1EB2">
      <w:pPr>
        <w:pStyle w:val="REG-P0"/>
        <w:ind w:left="1134"/>
        <w:rPr>
          <w:rFonts w:eastAsia="Calibri"/>
          <w:lang w:val="en-ZA"/>
        </w:rPr>
      </w:pPr>
    </w:p>
    <w:p w14:paraId="39E8B22E" w14:textId="44591709" w:rsidR="00A63DF9" w:rsidRDefault="00A63DF9" w:rsidP="00FB1EB2">
      <w:pPr>
        <w:pStyle w:val="REG-P0"/>
        <w:ind w:left="2268"/>
        <w:rPr>
          <w:rFonts w:eastAsia="Calibri"/>
          <w:lang w:val="en-ZA"/>
        </w:rPr>
      </w:pPr>
      <w:r w:rsidRPr="00C745AE">
        <w:rPr>
          <w:rFonts w:eastAsia="Calibri"/>
          <w:lang w:val="en-ZA"/>
        </w:rPr>
        <w:t>If the client requires from the professional engineer or</w:t>
      </w:r>
      <w:r w:rsidR="00932BD0">
        <w:rPr>
          <w:rFonts w:eastAsia="Calibri"/>
          <w:lang w:val="en-ZA"/>
        </w:rPr>
        <w:t xml:space="preserve"> </w:t>
      </w:r>
      <w:r w:rsidRPr="00C745AE">
        <w:rPr>
          <w:rFonts w:eastAsia="Calibri"/>
          <w:lang w:val="en-ZA"/>
        </w:rPr>
        <w:t>incorporated engineer to act as leader of the professional</w:t>
      </w:r>
      <w:r w:rsidR="00932BD0">
        <w:rPr>
          <w:rFonts w:eastAsia="Calibri"/>
          <w:lang w:val="en-ZA"/>
        </w:rPr>
        <w:t xml:space="preserve"> </w:t>
      </w:r>
      <w:r w:rsidRPr="00C745AE">
        <w:rPr>
          <w:rFonts w:eastAsia="Calibri"/>
          <w:lang w:val="en-ZA"/>
        </w:rPr>
        <w:t>team, which may include other professional</w:t>
      </w:r>
      <w:r w:rsidR="00932BD0">
        <w:rPr>
          <w:rFonts w:eastAsia="Calibri"/>
          <w:lang w:val="en-ZA"/>
        </w:rPr>
        <w:t xml:space="preserve"> </w:t>
      </w:r>
      <w:r w:rsidRPr="00C745AE">
        <w:rPr>
          <w:rFonts w:eastAsia="Calibri"/>
          <w:lang w:val="en-ZA"/>
        </w:rPr>
        <w:t>engineers or incorporated engineers, architects or</w:t>
      </w:r>
      <w:r w:rsidR="00932BD0">
        <w:rPr>
          <w:rFonts w:eastAsia="Calibri"/>
          <w:lang w:val="en-ZA"/>
        </w:rPr>
        <w:t xml:space="preserve"> </w:t>
      </w:r>
      <w:r w:rsidRPr="00C745AE">
        <w:rPr>
          <w:rFonts w:eastAsia="Calibri"/>
          <w:lang w:val="en-ZA"/>
        </w:rPr>
        <w:t>expert advisers, the additional services shall include the</w:t>
      </w:r>
      <w:r w:rsidR="00932BD0">
        <w:rPr>
          <w:rFonts w:eastAsia="Calibri"/>
          <w:lang w:val="en-ZA"/>
        </w:rPr>
        <w:t xml:space="preserve"> </w:t>
      </w:r>
      <w:r w:rsidRPr="00C745AE">
        <w:rPr>
          <w:rFonts w:eastAsia="Calibri"/>
          <w:lang w:val="en-ZA"/>
        </w:rPr>
        <w:t>followin</w:t>
      </w:r>
      <w:r w:rsidR="00932BD0">
        <w:rPr>
          <w:rFonts w:eastAsia="Calibri"/>
          <w:lang w:val="en-ZA"/>
        </w:rPr>
        <w:t>g:</w:t>
      </w:r>
    </w:p>
    <w:p w14:paraId="31A1D822" w14:textId="77777777" w:rsidR="00A63DF9" w:rsidRPr="00C745AE" w:rsidRDefault="00A63DF9" w:rsidP="00FB1EB2">
      <w:pPr>
        <w:pStyle w:val="REG-P0"/>
        <w:ind w:left="1134"/>
        <w:rPr>
          <w:rFonts w:eastAsia="Calibri"/>
          <w:lang w:val="en-ZA"/>
        </w:rPr>
      </w:pPr>
    </w:p>
    <w:p w14:paraId="1F4DEAE3" w14:textId="5AEA7209" w:rsidR="00C745AE" w:rsidRPr="00C745AE" w:rsidRDefault="00C745AE" w:rsidP="00FB1EB2">
      <w:pPr>
        <w:pStyle w:val="REG-P0"/>
        <w:ind w:left="2268" w:hanging="1134"/>
        <w:rPr>
          <w:rFonts w:eastAsia="Calibri"/>
          <w:lang w:val="en-ZA"/>
        </w:rPr>
      </w:pPr>
      <w:r w:rsidRPr="00C745AE">
        <w:rPr>
          <w:rFonts w:eastAsia="Calibri"/>
          <w:lang w:val="en-ZA"/>
        </w:rPr>
        <w:t>2.1.2.2.1</w:t>
      </w:r>
      <w:r w:rsidR="00932BD0">
        <w:rPr>
          <w:rFonts w:eastAsia="Calibri"/>
          <w:lang w:val="en-ZA"/>
        </w:rPr>
        <w:tab/>
      </w:r>
      <w:r w:rsidR="00932BD0" w:rsidRPr="00932BD0">
        <w:rPr>
          <w:rFonts w:eastAsia="Calibri"/>
          <w:lang w:val="en-ZA"/>
        </w:rPr>
        <w:t>Responsibility for the overall administration of all</w:t>
      </w:r>
      <w:r w:rsidR="00932BD0">
        <w:rPr>
          <w:rFonts w:eastAsia="Calibri"/>
          <w:lang w:val="en-ZA"/>
        </w:rPr>
        <w:t xml:space="preserve"> </w:t>
      </w:r>
      <w:r w:rsidR="00932BD0" w:rsidRPr="00932BD0">
        <w:rPr>
          <w:rFonts w:eastAsia="Calibri"/>
          <w:lang w:val="en-ZA"/>
        </w:rPr>
        <w:t>sections of the project, including those which fall within</w:t>
      </w:r>
      <w:r w:rsidR="00932BD0">
        <w:rPr>
          <w:rFonts w:eastAsia="Calibri"/>
          <w:lang w:val="en-ZA"/>
        </w:rPr>
        <w:t xml:space="preserve"> </w:t>
      </w:r>
      <w:r w:rsidR="00932BD0" w:rsidRPr="00932BD0">
        <w:rPr>
          <w:rFonts w:eastAsia="Calibri"/>
          <w:lang w:val="en-ZA"/>
        </w:rPr>
        <w:t>the ambit of functions of the other professional</w:t>
      </w:r>
      <w:r w:rsidR="00932BD0">
        <w:rPr>
          <w:rFonts w:eastAsia="Calibri"/>
          <w:lang w:val="en-ZA"/>
        </w:rPr>
        <w:t xml:space="preserve"> </w:t>
      </w:r>
      <w:r w:rsidR="00932BD0" w:rsidRPr="00932BD0">
        <w:rPr>
          <w:rFonts w:eastAsia="Calibri"/>
          <w:lang w:val="en-ZA"/>
        </w:rPr>
        <w:t>advisers in the team;</w:t>
      </w:r>
    </w:p>
    <w:p w14:paraId="741C016D" w14:textId="77777777" w:rsidR="00932BD0" w:rsidRDefault="00932BD0" w:rsidP="00FB1EB2">
      <w:pPr>
        <w:pStyle w:val="REG-P0"/>
        <w:ind w:left="1134"/>
        <w:rPr>
          <w:rFonts w:eastAsia="Calibri"/>
          <w:lang w:val="en-ZA"/>
        </w:rPr>
      </w:pPr>
    </w:p>
    <w:p w14:paraId="0B38CEB3" w14:textId="6852D574" w:rsidR="00C745AE" w:rsidRDefault="00C745AE" w:rsidP="00FB1EB2">
      <w:pPr>
        <w:pStyle w:val="REG-P0"/>
        <w:ind w:left="2268" w:hanging="1134"/>
        <w:rPr>
          <w:rFonts w:eastAsia="Calibri"/>
          <w:lang w:val="en-ZA"/>
        </w:rPr>
      </w:pPr>
      <w:r w:rsidRPr="00C745AE">
        <w:rPr>
          <w:rFonts w:eastAsia="Calibri"/>
          <w:lang w:val="en-ZA"/>
        </w:rPr>
        <w:t>2.1.2.2.2</w:t>
      </w:r>
      <w:r w:rsidR="00932BD0">
        <w:rPr>
          <w:rFonts w:eastAsia="Calibri"/>
          <w:lang w:val="en-ZA"/>
        </w:rPr>
        <w:tab/>
      </w:r>
      <w:r w:rsidR="00932BD0" w:rsidRPr="00932BD0">
        <w:rPr>
          <w:rFonts w:eastAsia="Calibri"/>
          <w:lang w:val="en-ZA"/>
        </w:rPr>
        <w:t>responsibility for the overall co-ordination and programming</w:t>
      </w:r>
      <w:r w:rsidR="00932BD0">
        <w:rPr>
          <w:rFonts w:eastAsia="Calibri"/>
          <w:lang w:val="en-ZA"/>
        </w:rPr>
        <w:t xml:space="preserve"> </w:t>
      </w:r>
      <w:r w:rsidR="00932BD0" w:rsidRPr="00932BD0">
        <w:rPr>
          <w:rFonts w:eastAsia="Calibri"/>
          <w:lang w:val="en-ZA"/>
        </w:rPr>
        <w:t>of the design and financial control of the</w:t>
      </w:r>
      <w:r w:rsidR="00932BD0">
        <w:rPr>
          <w:rFonts w:eastAsia="Calibri"/>
          <w:lang w:val="en-ZA"/>
        </w:rPr>
        <w:t xml:space="preserve"> </w:t>
      </w:r>
      <w:r w:rsidR="00932BD0" w:rsidRPr="00932BD0">
        <w:rPr>
          <w:rFonts w:eastAsia="Calibri"/>
          <w:lang w:val="en-ZA"/>
        </w:rPr>
        <w:t>project; and</w:t>
      </w:r>
    </w:p>
    <w:p w14:paraId="4CD3A778" w14:textId="77777777" w:rsidR="00932BD0" w:rsidRPr="00C745AE" w:rsidRDefault="00932BD0" w:rsidP="00FB1EB2">
      <w:pPr>
        <w:pStyle w:val="REG-P0"/>
        <w:ind w:left="2268" w:hanging="1134"/>
        <w:rPr>
          <w:rFonts w:eastAsia="Calibri"/>
          <w:lang w:val="en-ZA"/>
        </w:rPr>
      </w:pPr>
    </w:p>
    <w:p w14:paraId="1D5E6067" w14:textId="72D4D56C" w:rsidR="00C745AE" w:rsidRDefault="00C745AE" w:rsidP="00FB1EB2">
      <w:pPr>
        <w:pStyle w:val="REG-P0"/>
        <w:ind w:left="2268" w:hanging="1134"/>
        <w:rPr>
          <w:rFonts w:eastAsia="Calibri"/>
          <w:lang w:val="en-ZA"/>
        </w:rPr>
      </w:pPr>
      <w:r w:rsidRPr="00C745AE">
        <w:rPr>
          <w:rFonts w:eastAsia="Calibri"/>
          <w:lang w:val="en-ZA"/>
        </w:rPr>
        <w:t>2.1.2.2.3</w:t>
      </w:r>
      <w:r w:rsidR="00932BD0">
        <w:rPr>
          <w:rFonts w:eastAsia="Calibri"/>
          <w:lang w:val="en-ZA"/>
        </w:rPr>
        <w:tab/>
      </w:r>
      <w:r w:rsidR="00932BD0" w:rsidRPr="00932BD0">
        <w:rPr>
          <w:rFonts w:eastAsia="Calibri"/>
          <w:lang w:val="en-ZA"/>
        </w:rPr>
        <w:t>approval of the certificates for payment to contractors</w:t>
      </w:r>
      <w:r w:rsidR="00932BD0">
        <w:rPr>
          <w:rFonts w:eastAsia="Calibri"/>
          <w:lang w:val="en-ZA"/>
        </w:rPr>
        <w:t xml:space="preserve"> </w:t>
      </w:r>
      <w:r w:rsidR="00932BD0" w:rsidRPr="00932BD0">
        <w:rPr>
          <w:rFonts w:eastAsia="Calibri"/>
          <w:lang w:val="en-ZA"/>
        </w:rPr>
        <w:t>issued by the other professional advisers in the team,</w:t>
      </w:r>
      <w:r w:rsidR="00932BD0">
        <w:rPr>
          <w:rFonts w:eastAsia="Calibri"/>
          <w:lang w:val="en-ZA"/>
        </w:rPr>
        <w:t xml:space="preserve"> </w:t>
      </w:r>
      <w:r w:rsidR="00932BD0" w:rsidRPr="00932BD0">
        <w:rPr>
          <w:rFonts w:eastAsia="Calibri"/>
          <w:lang w:val="en-ZA"/>
        </w:rPr>
        <w:t>prior to the presentation thereof to the client for</w:t>
      </w:r>
      <w:r w:rsidR="00932BD0">
        <w:rPr>
          <w:rFonts w:eastAsia="Calibri"/>
          <w:lang w:val="en-ZA"/>
        </w:rPr>
        <w:t xml:space="preserve"> </w:t>
      </w:r>
      <w:r w:rsidR="00932BD0" w:rsidRPr="00932BD0">
        <w:rPr>
          <w:rFonts w:eastAsia="Calibri"/>
          <w:lang w:val="en-ZA"/>
        </w:rPr>
        <w:t>settlement</w:t>
      </w:r>
      <w:r w:rsidR="00932BD0">
        <w:rPr>
          <w:rFonts w:eastAsia="Calibri"/>
          <w:lang w:val="en-ZA"/>
        </w:rPr>
        <w:t>.</w:t>
      </w:r>
    </w:p>
    <w:p w14:paraId="6A0C86FE" w14:textId="77777777" w:rsidR="00932BD0" w:rsidRPr="00C745AE" w:rsidRDefault="00932BD0" w:rsidP="00FB1EB2">
      <w:pPr>
        <w:pStyle w:val="REG-P0"/>
        <w:ind w:left="2268" w:hanging="1134"/>
        <w:rPr>
          <w:rFonts w:eastAsia="Calibri"/>
          <w:lang w:val="en-ZA"/>
        </w:rPr>
      </w:pPr>
    </w:p>
    <w:p w14:paraId="2F30975E" w14:textId="77777777" w:rsidR="00932BD0" w:rsidRPr="00932BD0" w:rsidRDefault="00C745AE" w:rsidP="00B75C30">
      <w:pPr>
        <w:pStyle w:val="REG-P0"/>
        <w:ind w:left="2268" w:hanging="1134"/>
        <w:rPr>
          <w:rFonts w:eastAsia="Calibri"/>
          <w:lang w:val="en-ZA"/>
        </w:rPr>
      </w:pPr>
      <w:r w:rsidRPr="008A22D9">
        <w:rPr>
          <w:rFonts w:eastAsia="Calibri"/>
          <w:b/>
          <w:lang w:val="en-ZA"/>
        </w:rPr>
        <w:t>2.1.2.3</w:t>
      </w:r>
      <w:r w:rsidR="00932BD0">
        <w:rPr>
          <w:rFonts w:eastAsia="Calibri"/>
          <w:lang w:val="en-ZA"/>
        </w:rPr>
        <w:tab/>
      </w:r>
      <w:r w:rsidR="00932BD0" w:rsidRPr="00932BD0">
        <w:rPr>
          <w:rFonts w:eastAsia="Calibri"/>
          <w:lang w:val="en-ZA"/>
        </w:rPr>
        <w:t>MEDIATION, ARBITRATION, LITIGATION AND SIMILAR SERVICES</w:t>
      </w:r>
    </w:p>
    <w:p w14:paraId="48A50BCF" w14:textId="71B6A4C1" w:rsidR="00C745AE" w:rsidRDefault="00C745AE" w:rsidP="00FB1EB2">
      <w:pPr>
        <w:pStyle w:val="REG-P0"/>
        <w:ind w:left="1134"/>
        <w:rPr>
          <w:rFonts w:eastAsia="Calibri"/>
          <w:lang w:val="en-ZA"/>
        </w:rPr>
      </w:pPr>
    </w:p>
    <w:p w14:paraId="42DA3A48" w14:textId="77777777" w:rsidR="00932BD0" w:rsidRPr="00C745AE" w:rsidRDefault="00932BD0" w:rsidP="00FB1EB2">
      <w:pPr>
        <w:pStyle w:val="REG-P0"/>
        <w:ind w:left="2268"/>
        <w:rPr>
          <w:rFonts w:eastAsia="Calibri"/>
          <w:lang w:val="en-ZA"/>
        </w:rPr>
      </w:pPr>
      <w:r w:rsidRPr="00C745AE">
        <w:rPr>
          <w:rFonts w:eastAsia="Calibri"/>
          <w:lang w:val="en-ZA"/>
        </w:rPr>
        <w:t>If the client instructs the professional engineer or</w:t>
      </w:r>
      <w:r>
        <w:rPr>
          <w:rFonts w:eastAsia="Calibri"/>
          <w:lang w:val="en-ZA"/>
        </w:rPr>
        <w:t xml:space="preserve"> </w:t>
      </w:r>
      <w:r w:rsidRPr="00C745AE">
        <w:rPr>
          <w:rFonts w:eastAsia="Calibri"/>
          <w:lang w:val="en-ZA"/>
        </w:rPr>
        <w:t>incorporated engineer to -</w:t>
      </w:r>
    </w:p>
    <w:p w14:paraId="06DB75FB" w14:textId="77777777" w:rsidR="00932BD0" w:rsidRPr="00C745AE" w:rsidRDefault="00932BD0" w:rsidP="00FB1EB2">
      <w:pPr>
        <w:pStyle w:val="REG-P0"/>
        <w:ind w:left="2268"/>
        <w:rPr>
          <w:rFonts w:eastAsia="Calibri"/>
          <w:lang w:val="en-ZA"/>
        </w:rPr>
      </w:pPr>
    </w:p>
    <w:p w14:paraId="4B8F4FF1" w14:textId="77777777" w:rsidR="00932BD0" w:rsidRPr="00932BD0" w:rsidRDefault="00C745AE" w:rsidP="00FB1EB2">
      <w:pPr>
        <w:pStyle w:val="REG-P0"/>
        <w:ind w:left="2268" w:hanging="1134"/>
        <w:rPr>
          <w:rFonts w:eastAsia="Calibri"/>
          <w:lang w:val="en-ZA"/>
        </w:rPr>
      </w:pPr>
      <w:r w:rsidRPr="00C745AE">
        <w:rPr>
          <w:rFonts w:eastAsia="Calibri"/>
          <w:lang w:val="en-ZA"/>
        </w:rPr>
        <w:t>2.1.2.3.1</w:t>
      </w:r>
      <w:r w:rsidR="00932BD0">
        <w:rPr>
          <w:rFonts w:eastAsia="Calibri"/>
          <w:lang w:val="en-ZA"/>
        </w:rPr>
        <w:tab/>
      </w:r>
      <w:r w:rsidR="00932BD0" w:rsidRPr="00932BD0">
        <w:rPr>
          <w:rFonts w:eastAsia="Calibri"/>
          <w:lang w:val="en-ZA"/>
        </w:rPr>
        <w:t>deal with water court and water law matters and obtain the necessary statutory approval, licences or permits;</w:t>
      </w:r>
    </w:p>
    <w:p w14:paraId="7EC2ED78" w14:textId="7AB5A20E" w:rsidR="00C745AE" w:rsidRPr="00C745AE" w:rsidRDefault="00C745AE" w:rsidP="00FB1EB2">
      <w:pPr>
        <w:pStyle w:val="REG-P0"/>
        <w:ind w:left="1134"/>
        <w:rPr>
          <w:rFonts w:eastAsia="Calibri"/>
          <w:lang w:val="en-ZA"/>
        </w:rPr>
      </w:pPr>
    </w:p>
    <w:p w14:paraId="27D3AB1B" w14:textId="77777777" w:rsidR="00EC67FF" w:rsidRPr="00C745AE" w:rsidRDefault="00C745AE" w:rsidP="00FB1EB2">
      <w:pPr>
        <w:pStyle w:val="REG-P0"/>
        <w:ind w:left="2268" w:hanging="1134"/>
        <w:rPr>
          <w:rFonts w:eastAsia="Calibri"/>
          <w:lang w:val="en-ZA"/>
        </w:rPr>
      </w:pPr>
      <w:r w:rsidRPr="00C745AE">
        <w:rPr>
          <w:rFonts w:eastAsia="Calibri"/>
          <w:lang w:val="en-ZA"/>
        </w:rPr>
        <w:t>2.1.2.3.2</w:t>
      </w:r>
      <w:r w:rsidR="00EC67FF">
        <w:rPr>
          <w:rFonts w:eastAsia="Calibri"/>
          <w:lang w:val="en-ZA"/>
        </w:rPr>
        <w:tab/>
      </w:r>
      <w:r w:rsidR="00EC67FF" w:rsidRPr="00C745AE">
        <w:rPr>
          <w:rFonts w:eastAsia="Calibri"/>
          <w:lang w:val="en-ZA"/>
        </w:rPr>
        <w:t>assist with contemplated or actual mediation, arbitration</w:t>
      </w:r>
      <w:r w:rsidR="00EC67FF">
        <w:rPr>
          <w:rFonts w:eastAsia="Calibri"/>
          <w:lang w:val="en-ZA"/>
        </w:rPr>
        <w:t xml:space="preserve"> </w:t>
      </w:r>
      <w:r w:rsidR="00EC67FF" w:rsidRPr="00C745AE">
        <w:rPr>
          <w:rFonts w:eastAsia="Calibri"/>
          <w:lang w:val="en-ZA"/>
        </w:rPr>
        <w:t>or litigation proceedings; or</w:t>
      </w:r>
    </w:p>
    <w:p w14:paraId="171D1CAB" w14:textId="4297D5FD" w:rsidR="00C745AE" w:rsidRPr="00C745AE" w:rsidRDefault="00C745AE" w:rsidP="00FB1EB2">
      <w:pPr>
        <w:pStyle w:val="REG-P0"/>
        <w:ind w:left="1134"/>
        <w:rPr>
          <w:rFonts w:eastAsia="Calibri"/>
          <w:lang w:val="en-ZA"/>
        </w:rPr>
      </w:pPr>
    </w:p>
    <w:p w14:paraId="52E17A33" w14:textId="216B5B57" w:rsidR="00C745AE" w:rsidRPr="00C745AE" w:rsidRDefault="00C745AE" w:rsidP="00FB1EB2">
      <w:pPr>
        <w:pStyle w:val="REG-P0"/>
        <w:ind w:left="2268" w:hanging="1134"/>
        <w:rPr>
          <w:rFonts w:eastAsia="Calibri"/>
          <w:lang w:val="en-ZA"/>
        </w:rPr>
      </w:pPr>
      <w:r w:rsidRPr="00C745AE">
        <w:rPr>
          <w:rFonts w:eastAsia="Calibri"/>
          <w:lang w:val="en-ZA"/>
        </w:rPr>
        <w:t>2.1.2.3.3</w:t>
      </w:r>
      <w:r w:rsidR="00EC67FF">
        <w:rPr>
          <w:rFonts w:eastAsia="Calibri"/>
          <w:lang w:val="en-ZA"/>
        </w:rPr>
        <w:tab/>
      </w:r>
      <w:r w:rsidR="00EC67FF" w:rsidRPr="00EC67FF">
        <w:rPr>
          <w:rFonts w:eastAsia="Calibri"/>
          <w:lang w:val="en-ZA"/>
        </w:rPr>
        <w:t>attend the proceeding of courts, commissions of inquiry, select committees and similar statutory bodies, or to appear at such proceedings,</w:t>
      </w:r>
    </w:p>
    <w:p w14:paraId="63B4668D" w14:textId="67D59EA1" w:rsidR="00C745AE" w:rsidRPr="00C745AE" w:rsidRDefault="00C745AE" w:rsidP="00FB1EB2">
      <w:pPr>
        <w:pStyle w:val="REG-P0"/>
        <w:ind w:left="567"/>
        <w:rPr>
          <w:rFonts w:eastAsia="Calibri"/>
          <w:lang w:val="en-ZA"/>
        </w:rPr>
      </w:pPr>
    </w:p>
    <w:p w14:paraId="0E69C1BE" w14:textId="596FC1D0" w:rsidR="00EC67FF" w:rsidRPr="00C745AE" w:rsidRDefault="00EC67FF" w:rsidP="00FB1EB2">
      <w:pPr>
        <w:pStyle w:val="REG-P0"/>
        <w:ind w:left="2268"/>
        <w:rPr>
          <w:rFonts w:eastAsia="Calibri"/>
          <w:lang w:val="en-ZA"/>
        </w:rPr>
      </w:pPr>
      <w:r w:rsidRPr="00C745AE">
        <w:rPr>
          <w:rFonts w:eastAsia="Calibri"/>
          <w:lang w:val="en-ZA"/>
        </w:rPr>
        <w:t>the extent of such acts shall be subject to agreement</w:t>
      </w:r>
      <w:r>
        <w:rPr>
          <w:rFonts w:eastAsia="Calibri"/>
          <w:lang w:val="en-ZA"/>
        </w:rPr>
        <w:t xml:space="preserve"> </w:t>
      </w:r>
      <w:r w:rsidRPr="00C745AE">
        <w:rPr>
          <w:rFonts w:eastAsia="Calibri"/>
          <w:lang w:val="en-ZA"/>
        </w:rPr>
        <w:t>between such client and professional engineer or incorporated</w:t>
      </w:r>
      <w:r>
        <w:rPr>
          <w:rFonts w:eastAsia="Calibri"/>
          <w:lang w:val="en-ZA"/>
        </w:rPr>
        <w:t xml:space="preserve"> </w:t>
      </w:r>
      <w:r w:rsidRPr="00C745AE">
        <w:rPr>
          <w:rFonts w:eastAsia="Calibri"/>
          <w:lang w:val="en-ZA"/>
        </w:rPr>
        <w:t>engineer.</w:t>
      </w:r>
    </w:p>
    <w:p w14:paraId="6AC0F503" w14:textId="77777777" w:rsidR="00EC67FF" w:rsidRDefault="00EC67FF" w:rsidP="00FB1EB2">
      <w:pPr>
        <w:pStyle w:val="REG-P0"/>
        <w:ind w:left="567"/>
        <w:rPr>
          <w:rFonts w:eastAsia="Calibri"/>
          <w:lang w:val="en-ZA"/>
        </w:rPr>
      </w:pPr>
    </w:p>
    <w:p w14:paraId="4FD2CA22" w14:textId="06AB641E" w:rsidR="00EC67FF" w:rsidRPr="00C745AE" w:rsidRDefault="00C745AE" w:rsidP="00FB1EB2">
      <w:pPr>
        <w:pStyle w:val="REG-P0"/>
        <w:ind w:left="1134"/>
        <w:rPr>
          <w:rFonts w:eastAsia="Calibri"/>
          <w:lang w:val="en-ZA"/>
        </w:rPr>
      </w:pPr>
      <w:r w:rsidRPr="00D35DC4">
        <w:rPr>
          <w:rFonts w:eastAsia="Calibri"/>
          <w:lang w:val="en-ZA"/>
        </w:rPr>
        <w:t>2.1.2.4</w:t>
      </w:r>
      <w:r w:rsidR="00EC67FF" w:rsidRPr="00D35DC4">
        <w:rPr>
          <w:rFonts w:eastAsia="Calibri"/>
          <w:lang w:val="en-ZA"/>
        </w:rPr>
        <w:tab/>
      </w:r>
      <w:r w:rsidR="00EC67FF" w:rsidRPr="00C745AE">
        <w:rPr>
          <w:rFonts w:eastAsia="Calibri"/>
          <w:lang w:val="en-ZA"/>
        </w:rPr>
        <w:t>INCIDENTAL ADDITIONAL SERVICES</w:t>
      </w:r>
    </w:p>
    <w:p w14:paraId="7E08CFF9" w14:textId="7284881B" w:rsidR="00C745AE" w:rsidRDefault="00C745AE" w:rsidP="00FB1EB2">
      <w:pPr>
        <w:pStyle w:val="REG-P0"/>
        <w:ind w:left="567"/>
        <w:rPr>
          <w:rFonts w:eastAsia="Calibri"/>
          <w:lang w:val="en-ZA"/>
        </w:rPr>
      </w:pPr>
    </w:p>
    <w:p w14:paraId="13C545C2" w14:textId="77777777" w:rsidR="00EC67FF" w:rsidRPr="00C745AE" w:rsidRDefault="00EC67FF" w:rsidP="00FB1EB2">
      <w:pPr>
        <w:pStyle w:val="REG-P0"/>
        <w:ind w:left="567"/>
        <w:rPr>
          <w:rFonts w:eastAsia="Calibri"/>
          <w:lang w:val="en-ZA"/>
        </w:rPr>
      </w:pPr>
      <w:r>
        <w:rPr>
          <w:rFonts w:eastAsia="Calibri"/>
          <w:lang w:val="en-ZA"/>
        </w:rPr>
        <w:tab/>
      </w:r>
      <w:r>
        <w:rPr>
          <w:rFonts w:eastAsia="Calibri"/>
          <w:lang w:val="en-ZA"/>
        </w:rPr>
        <w:tab/>
      </w:r>
      <w:r>
        <w:rPr>
          <w:rFonts w:eastAsia="Calibri"/>
          <w:lang w:val="en-ZA"/>
        </w:rPr>
        <w:tab/>
      </w:r>
      <w:r w:rsidRPr="00C745AE">
        <w:rPr>
          <w:rFonts w:eastAsia="Calibri"/>
          <w:lang w:val="en-ZA"/>
        </w:rPr>
        <w:t>Incidental additional services shall include -</w:t>
      </w:r>
    </w:p>
    <w:p w14:paraId="616664B9" w14:textId="0A428B43" w:rsidR="00EC67FF" w:rsidRPr="00C745AE" w:rsidRDefault="00EC67FF" w:rsidP="00FB1EB2">
      <w:pPr>
        <w:pStyle w:val="REG-P0"/>
        <w:ind w:left="567"/>
        <w:rPr>
          <w:rFonts w:eastAsia="Calibri"/>
          <w:lang w:val="en-ZA"/>
        </w:rPr>
      </w:pPr>
    </w:p>
    <w:p w14:paraId="52067821" w14:textId="77777777" w:rsidR="00EC67FF" w:rsidRDefault="00C745AE" w:rsidP="00FB1EB2">
      <w:pPr>
        <w:pStyle w:val="REG-P0"/>
        <w:ind w:left="2268" w:hanging="1134"/>
        <w:rPr>
          <w:rFonts w:eastAsia="Calibri"/>
          <w:lang w:val="en-ZA"/>
        </w:rPr>
      </w:pPr>
      <w:r w:rsidRPr="00C745AE">
        <w:rPr>
          <w:rFonts w:eastAsia="Calibri"/>
          <w:lang w:val="en-ZA"/>
        </w:rPr>
        <w:t>2.1.2.4.1</w:t>
      </w:r>
      <w:r w:rsidR="00EC67FF">
        <w:rPr>
          <w:rFonts w:eastAsia="Calibri"/>
          <w:lang w:val="en-ZA"/>
        </w:rPr>
        <w:tab/>
      </w:r>
      <w:r w:rsidR="00EC67FF" w:rsidRPr="00C745AE">
        <w:rPr>
          <w:rFonts w:eastAsia="Calibri"/>
          <w:lang w:val="en-ZA"/>
        </w:rPr>
        <w:t>enqu</w:t>
      </w:r>
      <w:r w:rsidR="00EC67FF">
        <w:rPr>
          <w:rFonts w:eastAsia="Calibri"/>
          <w:lang w:val="en-ZA"/>
        </w:rPr>
        <w:t>iries</w:t>
      </w:r>
      <w:r w:rsidR="00EC67FF" w:rsidRPr="00C745AE">
        <w:rPr>
          <w:rFonts w:eastAsia="Calibri"/>
          <w:lang w:val="en-ZA"/>
        </w:rPr>
        <w:t xml:space="preserve"> not directly connected with the design,</w:t>
      </w:r>
      <w:r w:rsidR="00EC67FF">
        <w:rPr>
          <w:rFonts w:eastAsia="Calibri"/>
          <w:lang w:val="en-ZA"/>
        </w:rPr>
        <w:t xml:space="preserve"> </w:t>
      </w:r>
      <w:r w:rsidR="00EC67FF" w:rsidRPr="00C745AE">
        <w:rPr>
          <w:rFonts w:eastAsia="Calibri"/>
          <w:lang w:val="en-ZA"/>
        </w:rPr>
        <w:t>documentation and inspection of the execution of the</w:t>
      </w:r>
      <w:r w:rsidR="00EC67FF">
        <w:rPr>
          <w:rFonts w:eastAsia="Calibri"/>
          <w:lang w:val="en-ZA"/>
        </w:rPr>
        <w:t xml:space="preserve"> </w:t>
      </w:r>
      <w:r w:rsidR="00EC67FF" w:rsidRPr="00C745AE">
        <w:rPr>
          <w:rFonts w:eastAsia="Calibri"/>
          <w:lang w:val="en-ZA"/>
        </w:rPr>
        <w:t>works;</w:t>
      </w:r>
    </w:p>
    <w:p w14:paraId="5D3B5D62" w14:textId="77777777" w:rsidR="00EC67FF" w:rsidRPr="00C745AE" w:rsidRDefault="00EC67FF" w:rsidP="00FB1EB2">
      <w:pPr>
        <w:pStyle w:val="REG-P0"/>
        <w:ind w:left="567"/>
        <w:rPr>
          <w:rFonts w:eastAsia="Calibri"/>
          <w:lang w:val="en-ZA"/>
        </w:rPr>
      </w:pPr>
    </w:p>
    <w:p w14:paraId="5330785E" w14:textId="77777777" w:rsidR="00EC67FF" w:rsidRDefault="00C745AE" w:rsidP="00FB1EB2">
      <w:pPr>
        <w:pStyle w:val="REG-P0"/>
        <w:ind w:left="2268" w:hanging="1134"/>
        <w:rPr>
          <w:rFonts w:eastAsia="Calibri"/>
          <w:lang w:val="en-ZA"/>
        </w:rPr>
      </w:pPr>
      <w:r w:rsidRPr="00C745AE">
        <w:rPr>
          <w:rFonts w:eastAsia="Calibri"/>
          <w:lang w:val="en-ZA"/>
        </w:rPr>
        <w:t>2.1.2.4.2</w:t>
      </w:r>
      <w:r w:rsidR="00EC67FF">
        <w:rPr>
          <w:rFonts w:eastAsia="Calibri"/>
          <w:lang w:val="en-ZA"/>
        </w:rPr>
        <w:tab/>
      </w:r>
      <w:r w:rsidR="00EC67FF" w:rsidRPr="00C745AE">
        <w:rPr>
          <w:rFonts w:eastAsia="Calibri"/>
          <w:lang w:val="en-ZA"/>
        </w:rPr>
        <w:t>valuation of plant, equipment, material, systems, land</w:t>
      </w:r>
      <w:r w:rsidR="00EC67FF">
        <w:rPr>
          <w:rFonts w:eastAsia="Calibri"/>
          <w:lang w:val="en-ZA"/>
        </w:rPr>
        <w:t xml:space="preserve"> </w:t>
      </w:r>
      <w:r w:rsidR="00EC67FF" w:rsidRPr="00C745AE">
        <w:rPr>
          <w:rFonts w:eastAsia="Calibri"/>
          <w:lang w:val="en-ZA"/>
        </w:rPr>
        <w:t>or buildings for the purposes of purchase, sale, hiring</w:t>
      </w:r>
      <w:r w:rsidR="00EC67FF">
        <w:rPr>
          <w:rFonts w:eastAsia="Calibri"/>
          <w:lang w:val="en-ZA"/>
        </w:rPr>
        <w:t xml:space="preserve"> </w:t>
      </w:r>
      <w:r w:rsidR="00EC67FF" w:rsidRPr="00C745AE">
        <w:rPr>
          <w:rFonts w:eastAsia="Calibri"/>
          <w:lang w:val="en-ZA"/>
        </w:rPr>
        <w:t>or letting thereof, or the making of arrangements for</w:t>
      </w:r>
      <w:r w:rsidR="00EC67FF">
        <w:rPr>
          <w:rFonts w:eastAsia="Calibri"/>
          <w:lang w:val="en-ZA"/>
        </w:rPr>
        <w:t xml:space="preserve"> </w:t>
      </w:r>
      <w:r w:rsidR="00EC67FF" w:rsidRPr="00C745AE">
        <w:rPr>
          <w:rFonts w:eastAsia="Calibri"/>
          <w:lang w:val="en-ZA"/>
        </w:rPr>
        <w:t>such valuation;</w:t>
      </w:r>
    </w:p>
    <w:p w14:paraId="5C04D0F7" w14:textId="16B84AB4" w:rsidR="00C745AE" w:rsidRPr="00C745AE" w:rsidRDefault="00C745AE" w:rsidP="00FB1EB2">
      <w:pPr>
        <w:pStyle w:val="REG-P0"/>
        <w:ind w:left="1134"/>
        <w:rPr>
          <w:rFonts w:eastAsia="Calibri"/>
          <w:lang w:val="en-ZA"/>
        </w:rPr>
      </w:pPr>
    </w:p>
    <w:p w14:paraId="14C721F5" w14:textId="77777777" w:rsidR="00EC67FF" w:rsidRPr="00EC67FF" w:rsidRDefault="00C745AE" w:rsidP="004F356F">
      <w:pPr>
        <w:pStyle w:val="REG-P0"/>
        <w:ind w:left="2268" w:hanging="1134"/>
        <w:rPr>
          <w:rFonts w:eastAsia="Calibri"/>
          <w:lang w:val="en-ZA"/>
        </w:rPr>
      </w:pPr>
      <w:r w:rsidRPr="00C745AE">
        <w:rPr>
          <w:rFonts w:eastAsia="Calibri"/>
          <w:lang w:val="en-ZA"/>
        </w:rPr>
        <w:t>2.1.2.4.3</w:t>
      </w:r>
      <w:r w:rsidR="00EC67FF">
        <w:rPr>
          <w:rFonts w:eastAsia="Calibri"/>
          <w:lang w:val="en-ZA"/>
        </w:rPr>
        <w:tab/>
      </w:r>
      <w:r w:rsidR="00EC67FF" w:rsidRPr="00EC67FF">
        <w:rPr>
          <w:rFonts w:eastAsia="Calibri"/>
          <w:lang w:val="en-ZA"/>
        </w:rPr>
        <w:t>the making of arrangements for wayleaves, servitudes or expropriations;</w:t>
      </w:r>
    </w:p>
    <w:p w14:paraId="3FD16DCB" w14:textId="205A104A" w:rsidR="00C745AE" w:rsidRPr="00C745AE" w:rsidRDefault="00C745AE" w:rsidP="00FB1EB2">
      <w:pPr>
        <w:pStyle w:val="REG-P0"/>
        <w:ind w:left="1134"/>
        <w:rPr>
          <w:rFonts w:eastAsia="Calibri"/>
          <w:lang w:val="en-ZA"/>
        </w:rPr>
      </w:pPr>
    </w:p>
    <w:p w14:paraId="7CEFAC9F" w14:textId="77777777" w:rsidR="00EC67FF" w:rsidRPr="00EC67FF" w:rsidRDefault="00C745AE" w:rsidP="00FB1EB2">
      <w:pPr>
        <w:pStyle w:val="REG-P0"/>
        <w:ind w:left="2268" w:hanging="1134"/>
        <w:rPr>
          <w:rFonts w:eastAsia="Calibri"/>
          <w:lang w:val="en-ZA"/>
        </w:rPr>
      </w:pPr>
      <w:r w:rsidRPr="00C745AE">
        <w:rPr>
          <w:rFonts w:eastAsia="Calibri"/>
          <w:lang w:val="en-ZA"/>
        </w:rPr>
        <w:t>2.1.2.4.4</w:t>
      </w:r>
      <w:r w:rsidR="00EC67FF">
        <w:rPr>
          <w:rFonts w:eastAsia="Calibri"/>
          <w:lang w:val="en-ZA"/>
        </w:rPr>
        <w:tab/>
      </w:r>
      <w:r w:rsidR="00EC67FF" w:rsidRPr="00EC67FF">
        <w:rPr>
          <w:rFonts w:eastAsia="Calibri"/>
          <w:lang w:val="en-ZA"/>
        </w:rPr>
        <w:t>negotiations and making of arrangements for the provision or diversion of utility services which do not form part of the engineering works;</w:t>
      </w:r>
    </w:p>
    <w:p w14:paraId="606DEB52" w14:textId="165216B7" w:rsidR="00C745AE" w:rsidRPr="00C745AE" w:rsidRDefault="00C745AE" w:rsidP="00FB1EB2">
      <w:pPr>
        <w:pStyle w:val="REG-P0"/>
        <w:ind w:left="1134"/>
        <w:rPr>
          <w:rFonts w:eastAsia="Calibri"/>
          <w:lang w:val="en-ZA"/>
        </w:rPr>
      </w:pPr>
    </w:p>
    <w:p w14:paraId="52FCE4FC" w14:textId="6148E9D2" w:rsidR="00EC67FF" w:rsidRPr="00EC67FF" w:rsidRDefault="00C745AE" w:rsidP="00FB1EB2">
      <w:pPr>
        <w:pStyle w:val="REG-P0"/>
        <w:ind w:left="2268" w:hanging="1134"/>
        <w:rPr>
          <w:rFonts w:eastAsia="Calibri"/>
          <w:lang w:val="en-ZA"/>
        </w:rPr>
      </w:pPr>
      <w:r w:rsidRPr="00C745AE">
        <w:rPr>
          <w:rFonts w:eastAsia="Calibri"/>
          <w:lang w:val="en-ZA"/>
        </w:rPr>
        <w:t>2.1.2.4.5</w:t>
      </w:r>
      <w:r w:rsidR="00EC67FF">
        <w:rPr>
          <w:rFonts w:eastAsia="Calibri"/>
          <w:lang w:val="en-ZA"/>
        </w:rPr>
        <w:tab/>
      </w:r>
      <w:r w:rsidR="00EC67FF" w:rsidRPr="00EC67FF">
        <w:rPr>
          <w:rFonts w:eastAsia="Calibri"/>
          <w:lang w:val="en-ZA"/>
        </w:rPr>
        <w:t>making such amendments as may be required to obtain the formal approval of authorities concerned, where such amendments are necessary as a result of changes in policy by such authorities, and other causes beyond the control of the professional engineer or incorporated eng</w:t>
      </w:r>
      <w:r w:rsidR="00F037EC">
        <w:rPr>
          <w:rFonts w:eastAsia="Calibri"/>
          <w:lang w:val="en-ZA"/>
        </w:rPr>
        <w:t>in</w:t>
      </w:r>
      <w:r w:rsidR="00EC67FF" w:rsidRPr="00EC67FF">
        <w:rPr>
          <w:rFonts w:eastAsia="Calibri"/>
          <w:lang w:val="en-ZA"/>
        </w:rPr>
        <w:t>eer;</w:t>
      </w:r>
    </w:p>
    <w:p w14:paraId="73E99C2D" w14:textId="35E73D63" w:rsidR="00C745AE" w:rsidRPr="00C745AE" w:rsidRDefault="00C745AE" w:rsidP="00FB1EB2">
      <w:pPr>
        <w:pStyle w:val="REG-P0"/>
        <w:ind w:left="1134"/>
        <w:rPr>
          <w:rFonts w:eastAsia="Calibri"/>
          <w:lang w:val="en-ZA"/>
        </w:rPr>
      </w:pPr>
    </w:p>
    <w:p w14:paraId="61898CEC" w14:textId="0155CA49" w:rsidR="00C745AE" w:rsidRDefault="00C745AE" w:rsidP="00FB1EB2">
      <w:pPr>
        <w:pStyle w:val="REG-P0"/>
        <w:ind w:left="2268" w:hanging="1134"/>
        <w:rPr>
          <w:rFonts w:eastAsia="Calibri"/>
          <w:lang w:val="en-ZA"/>
        </w:rPr>
      </w:pPr>
      <w:r w:rsidRPr="00C745AE">
        <w:rPr>
          <w:rFonts w:eastAsia="Calibri"/>
          <w:lang w:val="en-ZA"/>
        </w:rPr>
        <w:t xml:space="preserve">2.1.2.4.6 </w:t>
      </w:r>
      <w:r w:rsidR="00EC67FF">
        <w:rPr>
          <w:rFonts w:eastAsia="Calibri"/>
          <w:lang w:val="en-ZA"/>
        </w:rPr>
        <w:tab/>
      </w:r>
      <w:r w:rsidRPr="00C745AE">
        <w:rPr>
          <w:rFonts w:eastAsia="Calibri"/>
          <w:lang w:val="en-ZA"/>
        </w:rPr>
        <w:t>surveys, analyses, tests and site or foundation or other</w:t>
      </w:r>
      <w:r w:rsidR="00EC67FF">
        <w:rPr>
          <w:rFonts w:eastAsia="Calibri"/>
          <w:lang w:val="en-ZA"/>
        </w:rPr>
        <w:t xml:space="preserve"> </w:t>
      </w:r>
      <w:r w:rsidRPr="00C745AE">
        <w:rPr>
          <w:rFonts w:eastAsia="Calibri"/>
          <w:lang w:val="en-ZA"/>
        </w:rPr>
        <w:t>investigations, model tests, laboratory tests and</w:t>
      </w:r>
      <w:r w:rsidR="00EC67FF">
        <w:rPr>
          <w:rFonts w:eastAsia="Calibri"/>
          <w:lang w:val="en-ZA"/>
        </w:rPr>
        <w:t xml:space="preserve"> </w:t>
      </w:r>
      <w:r w:rsidRPr="00C745AE">
        <w:rPr>
          <w:rFonts w:eastAsia="Calibri"/>
          <w:lang w:val="en-ZA"/>
        </w:rPr>
        <w:t>analyses and performance or acceptance tests referred</w:t>
      </w:r>
      <w:r w:rsidR="00EC67FF">
        <w:rPr>
          <w:rFonts w:eastAsia="Calibri"/>
          <w:lang w:val="en-ZA"/>
        </w:rPr>
        <w:t xml:space="preserve"> </w:t>
      </w:r>
      <w:r w:rsidRPr="00C745AE">
        <w:rPr>
          <w:rFonts w:eastAsia="Calibri"/>
          <w:lang w:val="en-ZA"/>
        </w:rPr>
        <w:t>to in regulations 2.1.1.1.5, 2.1.1.2.2 and 2.1.1.4.12;</w:t>
      </w:r>
    </w:p>
    <w:p w14:paraId="533E0D43" w14:textId="77777777" w:rsidR="00EC67FF" w:rsidRPr="00C745AE" w:rsidRDefault="00EC67FF" w:rsidP="00FB1EB2">
      <w:pPr>
        <w:pStyle w:val="REG-P0"/>
        <w:ind w:left="2268" w:hanging="1134"/>
        <w:rPr>
          <w:rFonts w:eastAsia="Calibri"/>
          <w:lang w:val="en-ZA"/>
        </w:rPr>
      </w:pPr>
    </w:p>
    <w:p w14:paraId="38F52288" w14:textId="5FC28B62" w:rsidR="00C745AE" w:rsidRDefault="00C745AE" w:rsidP="00FB1EB2">
      <w:pPr>
        <w:pStyle w:val="REG-P0"/>
        <w:ind w:left="2268" w:hanging="1134"/>
        <w:rPr>
          <w:rFonts w:eastAsia="Calibri"/>
          <w:lang w:val="en-ZA"/>
        </w:rPr>
      </w:pPr>
      <w:r w:rsidRPr="00C745AE">
        <w:rPr>
          <w:rFonts w:eastAsia="Calibri"/>
          <w:lang w:val="en-ZA"/>
        </w:rPr>
        <w:t xml:space="preserve">2.1.2.4.7 </w:t>
      </w:r>
      <w:r w:rsidR="00EC67FF">
        <w:rPr>
          <w:rFonts w:eastAsia="Calibri"/>
          <w:lang w:val="en-ZA"/>
        </w:rPr>
        <w:tab/>
      </w:r>
      <w:r w:rsidRPr="00C745AE">
        <w:rPr>
          <w:rFonts w:eastAsia="Calibri"/>
          <w:lang w:val="en-ZA"/>
        </w:rPr>
        <w:t>setting out or staking out the works referred to in</w:t>
      </w:r>
      <w:r w:rsidR="00EC67FF">
        <w:rPr>
          <w:rFonts w:eastAsia="Calibri"/>
          <w:lang w:val="en-ZA"/>
        </w:rPr>
        <w:t xml:space="preserve"> </w:t>
      </w:r>
      <w:r w:rsidRPr="00C745AE">
        <w:rPr>
          <w:rFonts w:eastAsia="Calibri"/>
          <w:lang w:val="en-ZA"/>
        </w:rPr>
        <w:t>regulation 2.1.1.3.1;</w:t>
      </w:r>
    </w:p>
    <w:p w14:paraId="456A19AD" w14:textId="77777777" w:rsidR="00EC67FF" w:rsidRPr="00C745AE" w:rsidRDefault="00EC67FF" w:rsidP="00FB1EB2">
      <w:pPr>
        <w:pStyle w:val="REG-P0"/>
        <w:ind w:left="2268" w:hanging="1134"/>
        <w:rPr>
          <w:rFonts w:eastAsia="Calibri"/>
          <w:lang w:val="en-ZA"/>
        </w:rPr>
      </w:pPr>
    </w:p>
    <w:p w14:paraId="75AA617D" w14:textId="2F3A91D4" w:rsidR="00C745AE" w:rsidRDefault="00C745AE" w:rsidP="00FB1EB2">
      <w:pPr>
        <w:pStyle w:val="REG-P0"/>
        <w:ind w:left="2268" w:hanging="1134"/>
        <w:rPr>
          <w:rFonts w:eastAsia="Calibri"/>
          <w:lang w:val="en-ZA"/>
        </w:rPr>
      </w:pPr>
      <w:r w:rsidRPr="00C745AE">
        <w:rPr>
          <w:rFonts w:eastAsia="Calibri"/>
          <w:lang w:val="en-ZA"/>
        </w:rPr>
        <w:t xml:space="preserve">2.1.2.4.8 </w:t>
      </w:r>
      <w:r w:rsidR="00EC67FF">
        <w:rPr>
          <w:rFonts w:eastAsia="Calibri"/>
          <w:lang w:val="en-ZA"/>
        </w:rPr>
        <w:tab/>
      </w:r>
      <w:r w:rsidRPr="00C745AE">
        <w:rPr>
          <w:rFonts w:eastAsia="Calibri"/>
          <w:lang w:val="en-ZA"/>
        </w:rPr>
        <w:t>the preparation or detailed checking of manufacture</w:t>
      </w:r>
      <w:r w:rsidR="00EC67FF">
        <w:rPr>
          <w:rFonts w:eastAsia="Calibri"/>
          <w:lang w:val="en-ZA"/>
        </w:rPr>
        <w:t xml:space="preserve"> </w:t>
      </w:r>
      <w:r w:rsidRPr="00C745AE">
        <w:rPr>
          <w:rFonts w:eastAsia="Calibri"/>
          <w:lang w:val="en-ZA"/>
        </w:rPr>
        <w:t>and installation details for erection fit;</w:t>
      </w:r>
    </w:p>
    <w:p w14:paraId="74F939B8" w14:textId="77777777" w:rsidR="00EC67FF" w:rsidRPr="00C745AE" w:rsidRDefault="00EC67FF" w:rsidP="00FB1EB2">
      <w:pPr>
        <w:pStyle w:val="REG-P0"/>
        <w:ind w:left="2268" w:hanging="1134"/>
        <w:rPr>
          <w:rFonts w:eastAsia="Calibri"/>
          <w:lang w:val="en-ZA"/>
        </w:rPr>
      </w:pPr>
    </w:p>
    <w:p w14:paraId="3BE882B7" w14:textId="3D946E8B" w:rsidR="00C745AE" w:rsidRDefault="00C745AE" w:rsidP="00FB1EB2">
      <w:pPr>
        <w:pStyle w:val="REG-P0"/>
        <w:ind w:left="2268" w:hanging="1134"/>
        <w:rPr>
          <w:rFonts w:eastAsia="Calibri"/>
          <w:lang w:val="en-ZA"/>
        </w:rPr>
      </w:pPr>
      <w:r w:rsidRPr="00C745AE">
        <w:rPr>
          <w:rFonts w:eastAsia="Calibri"/>
          <w:lang w:val="en-ZA"/>
        </w:rPr>
        <w:t xml:space="preserve">2.1.2.4.9 </w:t>
      </w:r>
      <w:r w:rsidR="00EC67FF">
        <w:rPr>
          <w:rFonts w:eastAsia="Calibri"/>
          <w:lang w:val="en-ZA"/>
        </w:rPr>
        <w:tab/>
      </w:r>
      <w:r w:rsidRPr="00C745AE">
        <w:rPr>
          <w:rFonts w:eastAsia="Calibri"/>
          <w:lang w:val="en-ZA"/>
        </w:rPr>
        <w:t>detailed inspection, reviewing and checking of designs</w:t>
      </w:r>
      <w:r w:rsidR="00EC67FF">
        <w:rPr>
          <w:rFonts w:eastAsia="Calibri"/>
          <w:lang w:val="en-ZA"/>
        </w:rPr>
        <w:t xml:space="preserve"> </w:t>
      </w:r>
      <w:r w:rsidRPr="00C745AE">
        <w:rPr>
          <w:rFonts w:eastAsia="Calibri"/>
          <w:lang w:val="en-ZA"/>
        </w:rPr>
        <w:t>and drawings not prepared by the professional engineer</w:t>
      </w:r>
      <w:r w:rsidR="00EC67FF">
        <w:rPr>
          <w:rFonts w:eastAsia="Calibri"/>
          <w:lang w:val="en-ZA"/>
        </w:rPr>
        <w:t xml:space="preserve"> </w:t>
      </w:r>
      <w:r w:rsidRPr="00C745AE">
        <w:rPr>
          <w:rFonts w:eastAsia="Calibri"/>
          <w:lang w:val="en-ZA"/>
        </w:rPr>
        <w:t>or incorporated engineer and submitted by any contractor</w:t>
      </w:r>
      <w:r w:rsidR="00EC67FF">
        <w:rPr>
          <w:rFonts w:eastAsia="Calibri"/>
          <w:lang w:val="en-ZA"/>
        </w:rPr>
        <w:t xml:space="preserve"> </w:t>
      </w:r>
      <w:r w:rsidRPr="00C745AE">
        <w:rPr>
          <w:rFonts w:eastAsia="Calibri"/>
          <w:lang w:val="en-ZA"/>
        </w:rPr>
        <w:t>or potential contractor as alternative to those</w:t>
      </w:r>
      <w:r w:rsidR="00EC67FF">
        <w:rPr>
          <w:rFonts w:eastAsia="Calibri"/>
          <w:lang w:val="en-ZA"/>
        </w:rPr>
        <w:t xml:space="preserve"> </w:t>
      </w:r>
      <w:r w:rsidRPr="00C745AE">
        <w:rPr>
          <w:rFonts w:eastAsia="Calibri"/>
          <w:lang w:val="en-ZA"/>
        </w:rPr>
        <w:t>embodied in tender or similar documents prepared by</w:t>
      </w:r>
      <w:r w:rsidR="00EC67FF">
        <w:rPr>
          <w:rFonts w:eastAsia="Calibri"/>
          <w:lang w:val="en-ZA"/>
        </w:rPr>
        <w:t xml:space="preserve"> </w:t>
      </w:r>
      <w:r w:rsidRPr="00C745AE">
        <w:rPr>
          <w:rFonts w:eastAsia="Calibri"/>
          <w:lang w:val="en-ZA"/>
        </w:rPr>
        <w:t>the professional engineer or incorporated engineer;</w:t>
      </w:r>
    </w:p>
    <w:p w14:paraId="0261ABFB" w14:textId="77777777" w:rsidR="00EC67FF" w:rsidRPr="00C745AE" w:rsidRDefault="00EC67FF" w:rsidP="00FB1EB2">
      <w:pPr>
        <w:pStyle w:val="REG-P0"/>
        <w:ind w:left="2268" w:hanging="1134"/>
        <w:rPr>
          <w:rFonts w:eastAsia="Calibri"/>
          <w:lang w:val="en-ZA"/>
        </w:rPr>
      </w:pPr>
    </w:p>
    <w:p w14:paraId="2417D4F9" w14:textId="72410AAA" w:rsidR="00C745AE" w:rsidRDefault="00C745AE" w:rsidP="00FB1EB2">
      <w:pPr>
        <w:pStyle w:val="REG-P0"/>
        <w:ind w:left="2268" w:hanging="1134"/>
        <w:rPr>
          <w:rFonts w:eastAsia="Calibri"/>
          <w:lang w:val="en-ZA"/>
        </w:rPr>
      </w:pPr>
      <w:r w:rsidRPr="00C745AE">
        <w:rPr>
          <w:rFonts w:eastAsia="Calibri"/>
          <w:lang w:val="en-ZA"/>
        </w:rPr>
        <w:t>2.1.2.4.1</w:t>
      </w:r>
      <w:r w:rsidR="00EC67FF">
        <w:rPr>
          <w:rFonts w:eastAsia="Calibri"/>
          <w:lang w:val="en-ZA"/>
        </w:rPr>
        <w:t>0</w:t>
      </w:r>
      <w:r w:rsidRPr="00C745AE">
        <w:rPr>
          <w:rFonts w:eastAsia="Calibri"/>
          <w:lang w:val="en-ZA"/>
        </w:rPr>
        <w:t xml:space="preserve"> </w:t>
      </w:r>
      <w:r w:rsidR="00EC67FF">
        <w:rPr>
          <w:rFonts w:eastAsia="Calibri"/>
          <w:lang w:val="en-ZA"/>
        </w:rPr>
        <w:tab/>
      </w:r>
      <w:r w:rsidRPr="00C745AE">
        <w:rPr>
          <w:rFonts w:eastAsia="Calibri"/>
          <w:lang w:val="en-ZA"/>
        </w:rPr>
        <w:t>the preparation and setting out of particulars and</w:t>
      </w:r>
      <w:r w:rsidR="00EC67FF">
        <w:rPr>
          <w:rFonts w:eastAsia="Calibri"/>
          <w:lang w:val="en-ZA"/>
        </w:rPr>
        <w:t xml:space="preserve"> </w:t>
      </w:r>
      <w:r w:rsidRPr="00C745AE">
        <w:rPr>
          <w:rFonts w:eastAsia="Calibri"/>
          <w:lang w:val="en-ZA"/>
        </w:rPr>
        <w:t>calculations in a manner required by any authority</w:t>
      </w:r>
      <w:r w:rsidR="00EC67FF">
        <w:rPr>
          <w:rFonts w:eastAsia="Calibri"/>
          <w:lang w:val="en-ZA"/>
        </w:rPr>
        <w:t xml:space="preserve"> </w:t>
      </w:r>
      <w:r w:rsidRPr="00C745AE">
        <w:rPr>
          <w:rFonts w:eastAsia="Calibri"/>
          <w:lang w:val="en-ZA"/>
        </w:rPr>
        <w:t>concerned, which differs from what the client requires;</w:t>
      </w:r>
    </w:p>
    <w:p w14:paraId="4443137E" w14:textId="77777777" w:rsidR="00EC67FF" w:rsidRPr="00C745AE" w:rsidRDefault="00EC67FF" w:rsidP="00FB1EB2">
      <w:pPr>
        <w:pStyle w:val="REG-P0"/>
        <w:ind w:left="2268" w:hanging="1134"/>
        <w:rPr>
          <w:rFonts w:eastAsia="Calibri"/>
          <w:lang w:val="en-ZA"/>
        </w:rPr>
      </w:pPr>
    </w:p>
    <w:p w14:paraId="59EF9497" w14:textId="2470C5B9" w:rsidR="00C745AE" w:rsidRPr="00C745AE" w:rsidRDefault="00C745AE" w:rsidP="00FB1EB2">
      <w:pPr>
        <w:pStyle w:val="REG-P0"/>
        <w:ind w:left="2268" w:hanging="1134"/>
        <w:rPr>
          <w:rFonts w:eastAsia="Calibri"/>
          <w:lang w:val="en-ZA"/>
        </w:rPr>
      </w:pPr>
      <w:r w:rsidRPr="00C745AE">
        <w:rPr>
          <w:rFonts w:eastAsia="Calibri"/>
          <w:lang w:val="en-ZA"/>
        </w:rPr>
        <w:t xml:space="preserve">2.1.2.4.11 </w:t>
      </w:r>
      <w:r w:rsidR="00EC67FF">
        <w:rPr>
          <w:rFonts w:eastAsia="Calibri"/>
          <w:lang w:val="en-ZA"/>
        </w:rPr>
        <w:tab/>
      </w:r>
      <w:r w:rsidRPr="00C745AE">
        <w:rPr>
          <w:rFonts w:eastAsia="Calibri"/>
          <w:lang w:val="en-ZA"/>
        </w:rPr>
        <w:t>services which give rise to abnormal additional costs</w:t>
      </w:r>
      <w:r w:rsidR="00EC67FF">
        <w:rPr>
          <w:rFonts w:eastAsia="Calibri"/>
          <w:lang w:val="en-ZA"/>
        </w:rPr>
        <w:t xml:space="preserve"> </w:t>
      </w:r>
      <w:r w:rsidRPr="00C745AE">
        <w:rPr>
          <w:rFonts w:eastAsia="Calibri"/>
          <w:lang w:val="en-ZA"/>
        </w:rPr>
        <w:t>for the professional engineer or incorporated engineer,</w:t>
      </w:r>
      <w:r w:rsidR="00EC67FF">
        <w:rPr>
          <w:rFonts w:eastAsia="Calibri"/>
          <w:lang w:val="en-ZA"/>
        </w:rPr>
        <w:t xml:space="preserve"> </w:t>
      </w:r>
      <w:r w:rsidRPr="00C745AE">
        <w:rPr>
          <w:rFonts w:eastAsia="Calibri"/>
          <w:lang w:val="en-ZA"/>
        </w:rPr>
        <w:t>and shall include -</w:t>
      </w:r>
    </w:p>
    <w:p w14:paraId="5856DA2A" w14:textId="77777777" w:rsidR="00E50D7A" w:rsidRDefault="00E50D7A" w:rsidP="00FB1EB2">
      <w:pPr>
        <w:pStyle w:val="REG-P0"/>
        <w:ind w:left="2268" w:hanging="1134"/>
        <w:rPr>
          <w:rFonts w:eastAsia="Calibri"/>
          <w:lang w:val="en-ZA"/>
        </w:rPr>
      </w:pPr>
    </w:p>
    <w:p w14:paraId="243B47B3" w14:textId="411C167C" w:rsidR="00C745AE" w:rsidRDefault="00C745AE" w:rsidP="00FB1EB2">
      <w:pPr>
        <w:pStyle w:val="REG-P0"/>
        <w:ind w:left="2268" w:hanging="1134"/>
        <w:rPr>
          <w:rFonts w:eastAsia="Calibri"/>
          <w:lang w:val="en-ZA"/>
        </w:rPr>
      </w:pPr>
      <w:r w:rsidRPr="00C745AE">
        <w:rPr>
          <w:rFonts w:eastAsia="Calibri"/>
          <w:lang w:val="en-ZA"/>
        </w:rPr>
        <w:t xml:space="preserve">2.1.2.4.11.1 </w:t>
      </w:r>
      <w:r w:rsidR="00E50D7A">
        <w:rPr>
          <w:rFonts w:eastAsia="Calibri"/>
          <w:lang w:val="en-ZA"/>
        </w:rPr>
        <w:tab/>
      </w:r>
      <w:r w:rsidRPr="00C745AE">
        <w:rPr>
          <w:rFonts w:eastAsia="Calibri"/>
          <w:lang w:val="en-ZA"/>
        </w:rPr>
        <w:t>services arising from the failure of any contractor to</w:t>
      </w:r>
      <w:r w:rsidR="00E50D7A">
        <w:rPr>
          <w:rFonts w:eastAsia="Calibri"/>
          <w:lang w:val="en-ZA"/>
        </w:rPr>
        <w:t xml:space="preserve"> </w:t>
      </w:r>
      <w:r w:rsidRPr="00C745AE">
        <w:rPr>
          <w:rFonts w:eastAsia="Calibri"/>
          <w:lang w:val="en-ZA"/>
        </w:rPr>
        <w:t>complete his or her contract;</w:t>
      </w:r>
    </w:p>
    <w:p w14:paraId="6D976A43" w14:textId="77777777" w:rsidR="009C418D" w:rsidRPr="00C745AE" w:rsidRDefault="009C418D" w:rsidP="00FB1EB2">
      <w:pPr>
        <w:pStyle w:val="REG-P0"/>
        <w:ind w:left="2268" w:hanging="1134"/>
        <w:rPr>
          <w:rFonts w:eastAsia="Calibri"/>
          <w:lang w:val="en-ZA"/>
        </w:rPr>
      </w:pPr>
    </w:p>
    <w:p w14:paraId="312F0BA1" w14:textId="1D2C253A" w:rsidR="00C745AE" w:rsidRDefault="00C745AE" w:rsidP="00FB1EB2">
      <w:pPr>
        <w:pStyle w:val="REG-P0"/>
        <w:ind w:left="2268" w:hanging="1134"/>
        <w:rPr>
          <w:rFonts w:eastAsia="Calibri"/>
          <w:lang w:val="en-ZA"/>
        </w:rPr>
      </w:pPr>
      <w:r w:rsidRPr="00C745AE">
        <w:rPr>
          <w:rFonts w:eastAsia="Calibri"/>
          <w:lang w:val="en-ZA"/>
        </w:rPr>
        <w:t>2.1.2.4.11.2</w:t>
      </w:r>
      <w:r w:rsidR="00E50D7A">
        <w:rPr>
          <w:rFonts w:eastAsia="Calibri"/>
          <w:lang w:val="en-ZA"/>
        </w:rPr>
        <w:tab/>
      </w:r>
      <w:r w:rsidRPr="00C745AE">
        <w:rPr>
          <w:rFonts w:eastAsia="Calibri"/>
          <w:lang w:val="en-ZA"/>
        </w:rPr>
        <w:t>services performed by the professional engineer or</w:t>
      </w:r>
      <w:r w:rsidR="00E50D7A">
        <w:rPr>
          <w:rFonts w:eastAsia="Calibri"/>
          <w:lang w:val="en-ZA"/>
        </w:rPr>
        <w:t xml:space="preserve"> </w:t>
      </w:r>
      <w:r w:rsidRPr="00C745AE">
        <w:rPr>
          <w:rFonts w:eastAsia="Calibri"/>
          <w:lang w:val="en-ZA"/>
        </w:rPr>
        <w:t>incorporated engineer which is customarily or contractually</w:t>
      </w:r>
      <w:r w:rsidR="00E50D7A">
        <w:rPr>
          <w:rFonts w:eastAsia="Calibri"/>
          <w:lang w:val="en-ZA"/>
        </w:rPr>
        <w:t xml:space="preserve"> </w:t>
      </w:r>
      <w:r w:rsidRPr="00C745AE">
        <w:rPr>
          <w:rFonts w:eastAsia="Calibri"/>
          <w:lang w:val="en-ZA"/>
        </w:rPr>
        <w:t>incumbent upon the contractor to perform,</w:t>
      </w:r>
      <w:r w:rsidR="00E50D7A">
        <w:rPr>
          <w:rFonts w:eastAsia="Calibri"/>
          <w:lang w:val="en-ZA"/>
        </w:rPr>
        <w:t xml:space="preserve"> </w:t>
      </w:r>
      <w:r w:rsidRPr="00C745AE">
        <w:rPr>
          <w:rFonts w:eastAsia="Calibri"/>
          <w:lang w:val="en-ZA"/>
        </w:rPr>
        <w:t>whether by virtue of special contractual provisions</w:t>
      </w:r>
      <w:r w:rsidR="00E50D7A">
        <w:rPr>
          <w:rFonts w:eastAsia="Calibri"/>
          <w:lang w:val="en-ZA"/>
        </w:rPr>
        <w:t xml:space="preserve"> </w:t>
      </w:r>
      <w:r w:rsidRPr="00C745AE">
        <w:rPr>
          <w:rFonts w:eastAsia="Calibri"/>
          <w:lang w:val="en-ZA"/>
        </w:rPr>
        <w:t>relieving the contractor of his or her customary obligations,</w:t>
      </w:r>
      <w:r w:rsidR="00E50D7A">
        <w:rPr>
          <w:rFonts w:eastAsia="Calibri"/>
          <w:lang w:val="en-ZA"/>
        </w:rPr>
        <w:t xml:space="preserve"> </w:t>
      </w:r>
      <w:r w:rsidRPr="00C745AE">
        <w:rPr>
          <w:rFonts w:eastAsia="Calibri"/>
          <w:lang w:val="en-ZA"/>
        </w:rPr>
        <w:t>or in consequence of the contractor</w:t>
      </w:r>
      <w:r w:rsidR="000C6B4D">
        <w:rPr>
          <w:rFonts w:eastAsia="Calibri"/>
          <w:lang w:val="en-ZA"/>
        </w:rPr>
        <w:t>’</w:t>
      </w:r>
      <w:r w:rsidRPr="00C745AE">
        <w:rPr>
          <w:rFonts w:eastAsia="Calibri"/>
          <w:lang w:val="en-ZA"/>
        </w:rPr>
        <w:t>s failure to</w:t>
      </w:r>
      <w:r w:rsidR="00E50D7A">
        <w:rPr>
          <w:rFonts w:eastAsia="Calibri"/>
          <w:lang w:val="en-ZA"/>
        </w:rPr>
        <w:t xml:space="preserve"> </w:t>
      </w:r>
      <w:r w:rsidRPr="00C745AE">
        <w:rPr>
          <w:rFonts w:eastAsia="Calibri"/>
          <w:lang w:val="en-ZA"/>
        </w:rPr>
        <w:t>meet his or her contractual obligations; and</w:t>
      </w:r>
    </w:p>
    <w:p w14:paraId="4F9BDC8B" w14:textId="77777777" w:rsidR="00E50D7A" w:rsidRPr="00C745AE" w:rsidRDefault="00E50D7A" w:rsidP="00FB1EB2">
      <w:pPr>
        <w:pStyle w:val="REG-P0"/>
        <w:ind w:left="2268" w:hanging="1134"/>
        <w:rPr>
          <w:rFonts w:eastAsia="Calibri"/>
          <w:lang w:val="en-ZA"/>
        </w:rPr>
      </w:pPr>
    </w:p>
    <w:p w14:paraId="259DD721" w14:textId="59BE3361" w:rsidR="00C745AE" w:rsidRDefault="00E50D7A" w:rsidP="00FB1EB2">
      <w:pPr>
        <w:pStyle w:val="REG-P0"/>
        <w:ind w:left="2268" w:hanging="1134"/>
        <w:rPr>
          <w:rFonts w:eastAsia="Calibri"/>
          <w:lang w:val="en-ZA"/>
        </w:rPr>
      </w:pPr>
      <w:r>
        <w:rPr>
          <w:rFonts w:eastAsia="Calibri"/>
          <w:lang w:val="en-ZA"/>
        </w:rPr>
        <w:t>2.1.2.4.11.3</w:t>
      </w:r>
      <w:r>
        <w:rPr>
          <w:rFonts w:eastAsia="Calibri"/>
          <w:lang w:val="en-ZA"/>
        </w:rPr>
        <w:tab/>
      </w:r>
      <w:r w:rsidR="00C745AE" w:rsidRPr="00C745AE">
        <w:rPr>
          <w:rFonts w:eastAsia="Calibri"/>
          <w:lang w:val="en-ZA"/>
        </w:rPr>
        <w:t>services performed by the professional engineer or</w:t>
      </w:r>
      <w:r>
        <w:rPr>
          <w:rFonts w:eastAsia="Calibri"/>
          <w:lang w:val="en-ZA"/>
        </w:rPr>
        <w:t xml:space="preserve"> </w:t>
      </w:r>
      <w:r w:rsidR="00C745AE" w:rsidRPr="00C745AE">
        <w:rPr>
          <w:rFonts w:eastAsia="Calibri"/>
          <w:lang w:val="en-ZA"/>
        </w:rPr>
        <w:t>incorporated engineer in determining any remedial</w:t>
      </w:r>
      <w:r>
        <w:rPr>
          <w:rFonts w:eastAsia="Calibri"/>
          <w:lang w:val="en-ZA"/>
        </w:rPr>
        <w:t xml:space="preserve"> </w:t>
      </w:r>
      <w:r w:rsidR="00C745AE" w:rsidRPr="00C745AE">
        <w:rPr>
          <w:rFonts w:eastAsia="Calibri"/>
          <w:lang w:val="en-ZA"/>
        </w:rPr>
        <w:t>measures, making any additional or more extended site</w:t>
      </w:r>
      <w:r>
        <w:rPr>
          <w:rFonts w:eastAsia="Calibri"/>
          <w:lang w:val="en-ZA"/>
        </w:rPr>
        <w:t xml:space="preserve"> </w:t>
      </w:r>
      <w:r w:rsidR="00C745AE" w:rsidRPr="00C745AE">
        <w:rPr>
          <w:rFonts w:eastAsia="Calibri"/>
          <w:lang w:val="en-ZA"/>
        </w:rPr>
        <w:t>visits or resolving any disputes which are the direct and</w:t>
      </w:r>
      <w:r>
        <w:rPr>
          <w:rFonts w:eastAsia="Calibri"/>
          <w:lang w:val="en-ZA"/>
        </w:rPr>
        <w:t xml:space="preserve"> </w:t>
      </w:r>
      <w:r w:rsidR="00C745AE" w:rsidRPr="00C745AE">
        <w:rPr>
          <w:rFonts w:eastAsia="Calibri"/>
          <w:lang w:val="en-ZA"/>
        </w:rPr>
        <w:t>necessary consequence of any failure by the contractor</w:t>
      </w:r>
      <w:r>
        <w:rPr>
          <w:rFonts w:eastAsia="Calibri"/>
          <w:lang w:val="en-ZA"/>
        </w:rPr>
        <w:t xml:space="preserve"> </w:t>
      </w:r>
      <w:r w:rsidR="00C745AE" w:rsidRPr="00C745AE">
        <w:rPr>
          <w:rFonts w:eastAsia="Calibri"/>
          <w:lang w:val="en-ZA"/>
        </w:rPr>
        <w:t>to comply with any specifications, drawings, procedures,</w:t>
      </w:r>
      <w:r>
        <w:rPr>
          <w:rFonts w:eastAsia="Calibri"/>
          <w:lang w:val="en-ZA"/>
        </w:rPr>
        <w:t xml:space="preserve"> </w:t>
      </w:r>
      <w:r w:rsidR="00C745AE" w:rsidRPr="00C745AE">
        <w:rPr>
          <w:rFonts w:eastAsia="Calibri"/>
          <w:lang w:val="en-ZA"/>
        </w:rPr>
        <w:t>construction programmes, time-table or due completion date in terms of the provisions of the</w:t>
      </w:r>
      <w:r>
        <w:rPr>
          <w:rFonts w:eastAsia="Calibri"/>
          <w:lang w:val="en-ZA"/>
        </w:rPr>
        <w:t xml:space="preserve"> </w:t>
      </w:r>
      <w:r w:rsidR="00C745AE" w:rsidRPr="00C745AE">
        <w:rPr>
          <w:rFonts w:eastAsia="Calibri"/>
          <w:lang w:val="en-ZA"/>
        </w:rPr>
        <w:t>contract;</w:t>
      </w:r>
    </w:p>
    <w:p w14:paraId="70C5EAC0" w14:textId="77777777" w:rsidR="00E50D7A" w:rsidRPr="00C745AE" w:rsidRDefault="00E50D7A" w:rsidP="00FB1EB2">
      <w:pPr>
        <w:pStyle w:val="REG-P0"/>
        <w:ind w:left="2268" w:hanging="1134"/>
        <w:rPr>
          <w:rFonts w:eastAsia="Calibri"/>
          <w:lang w:val="en-ZA"/>
        </w:rPr>
      </w:pPr>
    </w:p>
    <w:p w14:paraId="00CD99A7" w14:textId="43906A87" w:rsidR="00C745AE" w:rsidRDefault="00C745AE" w:rsidP="00FB1EB2">
      <w:pPr>
        <w:pStyle w:val="REG-P0"/>
        <w:ind w:left="2268" w:hanging="1134"/>
        <w:rPr>
          <w:rFonts w:eastAsia="Calibri"/>
          <w:lang w:val="en-ZA"/>
        </w:rPr>
      </w:pPr>
      <w:r w:rsidRPr="00C745AE">
        <w:rPr>
          <w:rFonts w:eastAsia="Calibri"/>
          <w:lang w:val="en-ZA"/>
        </w:rPr>
        <w:t xml:space="preserve">2.1.2.4.12 </w:t>
      </w:r>
      <w:r w:rsidR="00E50D7A">
        <w:rPr>
          <w:rFonts w:eastAsia="Calibri"/>
          <w:lang w:val="en-ZA"/>
        </w:rPr>
        <w:tab/>
      </w:r>
      <w:r w:rsidRPr="00C745AE">
        <w:rPr>
          <w:rFonts w:eastAsia="Calibri"/>
          <w:lang w:val="en-ZA"/>
        </w:rPr>
        <w:t>executing or arranging for the periodic monitoring and</w:t>
      </w:r>
      <w:r w:rsidR="00E50D7A">
        <w:rPr>
          <w:rFonts w:eastAsia="Calibri"/>
          <w:lang w:val="en-ZA"/>
        </w:rPr>
        <w:t xml:space="preserve"> </w:t>
      </w:r>
      <w:r w:rsidRPr="00C745AE">
        <w:rPr>
          <w:rFonts w:eastAsia="Calibri"/>
          <w:lang w:val="en-ZA"/>
        </w:rPr>
        <w:t>adjustment of the engineering works in order to</w:t>
      </w:r>
      <w:r w:rsidR="00E50D7A">
        <w:rPr>
          <w:rFonts w:eastAsia="Calibri"/>
          <w:lang w:val="en-ZA"/>
        </w:rPr>
        <w:t xml:space="preserve"> </w:t>
      </w:r>
      <w:r w:rsidRPr="00C745AE">
        <w:rPr>
          <w:rFonts w:eastAsia="Calibri"/>
          <w:lang w:val="en-ZA"/>
        </w:rPr>
        <w:t>optimise or maintain the proper functioning of any</w:t>
      </w:r>
      <w:r w:rsidR="00E50D7A">
        <w:rPr>
          <w:rFonts w:eastAsia="Calibri"/>
          <w:lang w:val="en-ZA"/>
        </w:rPr>
        <w:t xml:space="preserve"> </w:t>
      </w:r>
      <w:r w:rsidRPr="00C745AE">
        <w:rPr>
          <w:rFonts w:eastAsia="Calibri"/>
          <w:lang w:val="en-ZA"/>
        </w:rPr>
        <w:t>process or system;</w:t>
      </w:r>
    </w:p>
    <w:p w14:paraId="16539217" w14:textId="77777777" w:rsidR="00E50D7A" w:rsidRPr="00C745AE" w:rsidRDefault="00E50D7A" w:rsidP="00FB1EB2">
      <w:pPr>
        <w:pStyle w:val="REG-P0"/>
        <w:ind w:left="2268" w:hanging="1134"/>
        <w:rPr>
          <w:rFonts w:eastAsia="Calibri"/>
          <w:lang w:val="en-ZA"/>
        </w:rPr>
      </w:pPr>
    </w:p>
    <w:p w14:paraId="239CD1ED" w14:textId="12651727" w:rsidR="00C745AE" w:rsidRDefault="00C745AE" w:rsidP="00FB1EB2">
      <w:pPr>
        <w:pStyle w:val="REG-P0"/>
        <w:ind w:left="2268" w:hanging="1134"/>
        <w:rPr>
          <w:rFonts w:eastAsia="Calibri"/>
          <w:lang w:val="en-ZA"/>
        </w:rPr>
      </w:pPr>
      <w:r w:rsidRPr="00C745AE">
        <w:rPr>
          <w:rFonts w:eastAsia="Calibri"/>
          <w:lang w:val="en-ZA"/>
        </w:rPr>
        <w:t xml:space="preserve">2.1.2.4.13 </w:t>
      </w:r>
      <w:r w:rsidR="00E50D7A">
        <w:rPr>
          <w:rFonts w:eastAsia="Calibri"/>
          <w:lang w:val="en-ZA"/>
        </w:rPr>
        <w:tab/>
      </w:r>
      <w:r w:rsidRPr="00C745AE">
        <w:rPr>
          <w:rFonts w:eastAsia="Calibri"/>
          <w:lang w:val="en-ZA"/>
        </w:rPr>
        <w:t>investigating or reporting on tariffs or charges leviable</w:t>
      </w:r>
      <w:r w:rsidR="00E50D7A">
        <w:rPr>
          <w:rFonts w:eastAsia="Calibri"/>
          <w:lang w:val="en-ZA"/>
        </w:rPr>
        <w:t xml:space="preserve"> </w:t>
      </w:r>
      <w:r w:rsidRPr="00C745AE">
        <w:rPr>
          <w:rFonts w:eastAsia="Calibri"/>
          <w:lang w:val="en-ZA"/>
        </w:rPr>
        <w:t>by the client;</w:t>
      </w:r>
    </w:p>
    <w:p w14:paraId="4B35E9DE" w14:textId="77777777" w:rsidR="00E50D7A" w:rsidRPr="00C745AE" w:rsidRDefault="00E50D7A" w:rsidP="00FB1EB2">
      <w:pPr>
        <w:pStyle w:val="REG-P0"/>
        <w:ind w:left="2268" w:hanging="1134"/>
        <w:rPr>
          <w:rFonts w:eastAsia="Calibri"/>
          <w:lang w:val="en-ZA"/>
        </w:rPr>
      </w:pPr>
    </w:p>
    <w:p w14:paraId="3E8AAC98" w14:textId="32F4610D" w:rsidR="00C745AE" w:rsidRDefault="00C745AE" w:rsidP="00FB1EB2">
      <w:pPr>
        <w:pStyle w:val="REG-P0"/>
        <w:ind w:left="2268" w:hanging="1134"/>
        <w:rPr>
          <w:rFonts w:eastAsia="Calibri"/>
          <w:lang w:val="en-ZA"/>
        </w:rPr>
      </w:pPr>
      <w:r w:rsidRPr="00C745AE">
        <w:rPr>
          <w:rFonts w:eastAsia="Calibri"/>
          <w:lang w:val="en-ZA"/>
        </w:rPr>
        <w:t xml:space="preserve">2.1.2.4.14 </w:t>
      </w:r>
      <w:r w:rsidR="00E50D7A">
        <w:rPr>
          <w:rFonts w:eastAsia="Calibri"/>
          <w:lang w:val="en-ZA"/>
        </w:rPr>
        <w:tab/>
      </w:r>
      <w:r w:rsidRPr="00C745AE">
        <w:rPr>
          <w:rFonts w:eastAsia="Calibri"/>
          <w:lang w:val="en-ZA"/>
        </w:rPr>
        <w:t>the advance ordering or reservation of materials, the</w:t>
      </w:r>
      <w:r w:rsidR="00E50D7A">
        <w:rPr>
          <w:rFonts w:eastAsia="Calibri"/>
          <w:lang w:val="en-ZA"/>
        </w:rPr>
        <w:t xml:space="preserve"> </w:t>
      </w:r>
      <w:r w:rsidRPr="00C745AE">
        <w:rPr>
          <w:rFonts w:eastAsia="Calibri"/>
          <w:lang w:val="en-ZA"/>
        </w:rPr>
        <w:t>obtaining of licences and permits and the checking of</w:t>
      </w:r>
      <w:r w:rsidR="00E50D7A">
        <w:rPr>
          <w:rFonts w:eastAsia="Calibri"/>
          <w:lang w:val="en-ZA"/>
        </w:rPr>
        <w:t xml:space="preserve"> </w:t>
      </w:r>
      <w:r w:rsidRPr="00C745AE">
        <w:rPr>
          <w:rFonts w:eastAsia="Calibri"/>
          <w:lang w:val="en-ZA"/>
        </w:rPr>
        <w:t>actual labour and plant and material returns for the</w:t>
      </w:r>
      <w:r w:rsidR="00E50D7A">
        <w:rPr>
          <w:rFonts w:eastAsia="Calibri"/>
          <w:lang w:val="en-ZA"/>
        </w:rPr>
        <w:t xml:space="preserve"> </w:t>
      </w:r>
      <w:r w:rsidRPr="00C745AE">
        <w:rPr>
          <w:rFonts w:eastAsia="Calibri"/>
          <w:lang w:val="en-ZA"/>
        </w:rPr>
        <w:t>purpose of establishing or adjusting the contract price;</w:t>
      </w:r>
    </w:p>
    <w:p w14:paraId="643BF63A" w14:textId="77777777" w:rsidR="00E50D7A" w:rsidRPr="00C745AE" w:rsidRDefault="00E50D7A" w:rsidP="00FB1EB2">
      <w:pPr>
        <w:pStyle w:val="REG-P0"/>
        <w:ind w:left="2268" w:hanging="1134"/>
        <w:rPr>
          <w:rFonts w:eastAsia="Calibri"/>
          <w:lang w:val="en-ZA"/>
        </w:rPr>
      </w:pPr>
    </w:p>
    <w:p w14:paraId="0C3F0929" w14:textId="5861A0AC" w:rsidR="00C745AE" w:rsidRDefault="00C745AE" w:rsidP="00FB1EB2">
      <w:pPr>
        <w:pStyle w:val="REG-P0"/>
        <w:ind w:left="2268" w:hanging="1134"/>
        <w:rPr>
          <w:rFonts w:eastAsia="Calibri"/>
          <w:lang w:val="en-ZA"/>
        </w:rPr>
      </w:pPr>
      <w:r w:rsidRPr="00C745AE">
        <w:rPr>
          <w:rFonts w:eastAsia="Calibri"/>
          <w:lang w:val="en-ZA"/>
        </w:rPr>
        <w:t xml:space="preserve">2.1.2.4.15 </w:t>
      </w:r>
      <w:r w:rsidR="00E50D7A">
        <w:rPr>
          <w:rFonts w:eastAsia="Calibri"/>
          <w:lang w:val="en-ZA"/>
        </w:rPr>
        <w:tab/>
      </w:r>
      <w:r w:rsidRPr="00C745AE">
        <w:rPr>
          <w:rFonts w:eastAsia="Calibri"/>
          <w:lang w:val="en-ZA"/>
        </w:rPr>
        <w:t>the inspection and testing (other than on site) of</w:t>
      </w:r>
      <w:r w:rsidR="00E50D7A">
        <w:rPr>
          <w:rFonts w:eastAsia="Calibri"/>
          <w:lang w:val="en-ZA"/>
        </w:rPr>
        <w:t xml:space="preserve"> </w:t>
      </w:r>
      <w:r w:rsidRPr="00C745AE">
        <w:rPr>
          <w:rFonts w:eastAsia="Calibri"/>
          <w:lang w:val="en-ZA"/>
        </w:rPr>
        <w:t>materials and plant, including inspection and work</w:t>
      </w:r>
      <w:r w:rsidR="00E50D7A">
        <w:rPr>
          <w:rFonts w:eastAsia="Calibri"/>
          <w:lang w:val="en-ZA"/>
        </w:rPr>
        <w:t xml:space="preserve"> </w:t>
      </w:r>
      <w:r w:rsidRPr="00C745AE">
        <w:rPr>
          <w:rFonts w:eastAsia="Calibri"/>
          <w:lang w:val="en-ZA"/>
        </w:rPr>
        <w:t>testing during and after manufacture;</w:t>
      </w:r>
    </w:p>
    <w:p w14:paraId="345DBE60" w14:textId="77777777" w:rsidR="00E50D7A" w:rsidRPr="00C745AE" w:rsidRDefault="00E50D7A" w:rsidP="00FB1EB2">
      <w:pPr>
        <w:pStyle w:val="REG-P0"/>
        <w:ind w:left="2268" w:hanging="1134"/>
        <w:rPr>
          <w:rFonts w:eastAsia="Calibri"/>
          <w:lang w:val="en-ZA"/>
        </w:rPr>
      </w:pPr>
    </w:p>
    <w:p w14:paraId="694F1C52" w14:textId="0B725D0B" w:rsidR="00C745AE" w:rsidRPr="00C745AE" w:rsidRDefault="00C745AE" w:rsidP="00FB1EB2">
      <w:pPr>
        <w:pStyle w:val="REG-P0"/>
        <w:ind w:left="2268" w:hanging="1134"/>
        <w:rPr>
          <w:rFonts w:eastAsia="Calibri"/>
          <w:lang w:val="en-ZA"/>
        </w:rPr>
      </w:pPr>
      <w:r w:rsidRPr="00C745AE">
        <w:rPr>
          <w:rFonts w:eastAsia="Calibri"/>
          <w:lang w:val="en-ZA"/>
        </w:rPr>
        <w:t xml:space="preserve">2.1.2.4.16 </w:t>
      </w:r>
      <w:r w:rsidR="00E50D7A">
        <w:rPr>
          <w:rFonts w:eastAsia="Calibri"/>
          <w:lang w:val="en-ZA"/>
        </w:rPr>
        <w:tab/>
      </w:r>
      <w:r w:rsidRPr="00C745AE">
        <w:rPr>
          <w:rFonts w:eastAsia="Calibri"/>
          <w:lang w:val="en-ZA"/>
        </w:rPr>
        <w:t>additional services -</w:t>
      </w:r>
    </w:p>
    <w:p w14:paraId="09673BD0" w14:textId="77777777" w:rsidR="00E50D7A" w:rsidRDefault="00E50D7A" w:rsidP="00FB1EB2">
      <w:pPr>
        <w:pStyle w:val="REG-P0"/>
        <w:ind w:left="2268" w:hanging="1134"/>
        <w:rPr>
          <w:rFonts w:eastAsia="Calibri"/>
          <w:lang w:val="en-ZA"/>
        </w:rPr>
      </w:pPr>
    </w:p>
    <w:p w14:paraId="2AA8F4FF" w14:textId="7ADCED6F" w:rsidR="00C745AE" w:rsidRDefault="00C745AE" w:rsidP="00FB1EB2">
      <w:pPr>
        <w:pStyle w:val="REG-P0"/>
        <w:ind w:left="2268" w:hanging="1134"/>
        <w:rPr>
          <w:rFonts w:eastAsia="Calibri"/>
          <w:lang w:val="en-ZA"/>
        </w:rPr>
      </w:pPr>
      <w:r w:rsidRPr="00C745AE">
        <w:rPr>
          <w:rFonts w:eastAsia="Calibri"/>
          <w:lang w:val="en-ZA"/>
        </w:rPr>
        <w:t xml:space="preserve">2.1.2.4.16.1 </w:t>
      </w:r>
      <w:r w:rsidR="00E50D7A">
        <w:rPr>
          <w:rFonts w:eastAsia="Calibri"/>
          <w:lang w:val="en-ZA"/>
        </w:rPr>
        <w:tab/>
      </w:r>
      <w:r w:rsidRPr="00C745AE">
        <w:rPr>
          <w:rFonts w:eastAsia="Calibri"/>
          <w:lang w:val="en-ZA"/>
        </w:rPr>
        <w:t>where the site staff referred to in regulation 2.1.2.1.2 has</w:t>
      </w:r>
      <w:r w:rsidR="00E50D7A">
        <w:rPr>
          <w:rFonts w:eastAsia="Calibri"/>
          <w:lang w:val="en-ZA"/>
        </w:rPr>
        <w:t xml:space="preserve"> </w:t>
      </w:r>
      <w:r w:rsidRPr="00C745AE">
        <w:rPr>
          <w:rFonts w:eastAsia="Calibri"/>
          <w:lang w:val="en-ZA"/>
        </w:rPr>
        <w:t>not been appointed;</w:t>
      </w:r>
    </w:p>
    <w:p w14:paraId="088DC160" w14:textId="77777777" w:rsidR="00E50D7A" w:rsidRPr="00C745AE" w:rsidRDefault="00E50D7A" w:rsidP="00FB1EB2">
      <w:pPr>
        <w:pStyle w:val="REG-P0"/>
        <w:ind w:left="2268" w:hanging="1134"/>
        <w:rPr>
          <w:rFonts w:eastAsia="Calibri"/>
          <w:lang w:val="en-ZA"/>
        </w:rPr>
      </w:pPr>
    </w:p>
    <w:p w14:paraId="5550BB17" w14:textId="1049A245" w:rsidR="00C745AE" w:rsidRDefault="00C745AE" w:rsidP="00FB1EB2">
      <w:pPr>
        <w:pStyle w:val="REG-P0"/>
        <w:ind w:left="2268" w:hanging="1134"/>
        <w:rPr>
          <w:rFonts w:eastAsia="Calibri"/>
          <w:lang w:val="en-ZA"/>
        </w:rPr>
      </w:pPr>
      <w:r w:rsidRPr="00C745AE">
        <w:rPr>
          <w:rFonts w:eastAsia="Calibri"/>
          <w:lang w:val="en-ZA"/>
        </w:rPr>
        <w:t xml:space="preserve">2.1.2.4.16.2 </w:t>
      </w:r>
      <w:r w:rsidR="00E50D7A">
        <w:rPr>
          <w:rFonts w:eastAsia="Calibri"/>
          <w:lang w:val="en-ZA"/>
        </w:rPr>
        <w:tab/>
      </w:r>
      <w:r w:rsidRPr="00C745AE">
        <w:rPr>
          <w:rFonts w:eastAsia="Calibri"/>
          <w:lang w:val="en-ZA"/>
        </w:rPr>
        <w:t>as a result of damage to or destruction of the works as</w:t>
      </w:r>
      <w:r w:rsidR="00E50D7A">
        <w:rPr>
          <w:rFonts w:eastAsia="Calibri"/>
          <w:lang w:val="en-ZA"/>
        </w:rPr>
        <w:t xml:space="preserve"> </w:t>
      </w:r>
      <w:r w:rsidRPr="00C745AE">
        <w:rPr>
          <w:rFonts w:eastAsia="Calibri"/>
          <w:lang w:val="en-ZA"/>
        </w:rPr>
        <w:t>referred to in regulation 2.2.4;</w:t>
      </w:r>
    </w:p>
    <w:p w14:paraId="73E2E79D" w14:textId="77777777" w:rsidR="00E50D7A" w:rsidRPr="00C745AE" w:rsidRDefault="00E50D7A" w:rsidP="00FB1EB2">
      <w:pPr>
        <w:pStyle w:val="REG-P0"/>
        <w:ind w:left="2268" w:hanging="1134"/>
        <w:rPr>
          <w:rFonts w:eastAsia="Calibri"/>
          <w:lang w:val="en-ZA"/>
        </w:rPr>
      </w:pPr>
    </w:p>
    <w:p w14:paraId="33227247" w14:textId="4383684E" w:rsidR="00C745AE" w:rsidRDefault="00C745AE" w:rsidP="00FB1EB2">
      <w:pPr>
        <w:pStyle w:val="REG-P0"/>
        <w:ind w:left="2268" w:hanging="1134"/>
        <w:rPr>
          <w:rFonts w:eastAsia="Calibri"/>
          <w:lang w:val="en-ZA"/>
        </w:rPr>
      </w:pPr>
      <w:r w:rsidRPr="00C745AE">
        <w:rPr>
          <w:rFonts w:eastAsia="Calibri"/>
          <w:lang w:val="en-ZA"/>
        </w:rPr>
        <w:t xml:space="preserve">2.1.2.4.16.3 </w:t>
      </w:r>
      <w:r w:rsidR="00E50D7A">
        <w:rPr>
          <w:rFonts w:eastAsia="Calibri"/>
          <w:lang w:val="en-ZA"/>
        </w:rPr>
        <w:tab/>
      </w:r>
      <w:r w:rsidRPr="00C745AE">
        <w:rPr>
          <w:rFonts w:eastAsia="Calibri"/>
          <w:lang w:val="en-ZA"/>
        </w:rPr>
        <w:t>as a result of postponement, cancellation or abandoning</w:t>
      </w:r>
      <w:r w:rsidR="00E50D7A">
        <w:rPr>
          <w:rFonts w:eastAsia="Calibri"/>
          <w:lang w:val="en-ZA"/>
        </w:rPr>
        <w:t xml:space="preserve"> </w:t>
      </w:r>
      <w:r w:rsidRPr="00C745AE">
        <w:rPr>
          <w:rFonts w:eastAsia="Calibri"/>
          <w:lang w:val="en-ZA"/>
        </w:rPr>
        <w:t>of the works as referred to in regulation 2.2.5;</w:t>
      </w:r>
      <w:r w:rsidR="00E50D7A">
        <w:rPr>
          <w:rFonts w:eastAsia="Calibri"/>
          <w:lang w:val="en-ZA"/>
        </w:rPr>
        <w:t xml:space="preserve"> </w:t>
      </w:r>
      <w:r w:rsidRPr="00C745AE">
        <w:rPr>
          <w:rFonts w:eastAsia="Calibri"/>
          <w:lang w:val="en-ZA"/>
        </w:rPr>
        <w:t>and</w:t>
      </w:r>
    </w:p>
    <w:p w14:paraId="23454D75" w14:textId="77777777" w:rsidR="00E50D7A" w:rsidRPr="00C745AE" w:rsidRDefault="00E50D7A" w:rsidP="00FB1EB2">
      <w:pPr>
        <w:pStyle w:val="REG-P0"/>
        <w:ind w:left="2268" w:hanging="1134"/>
        <w:rPr>
          <w:rFonts w:eastAsia="Calibri"/>
          <w:lang w:val="en-ZA"/>
        </w:rPr>
      </w:pPr>
    </w:p>
    <w:p w14:paraId="0E85A527" w14:textId="725EB012" w:rsidR="00C745AE" w:rsidRPr="00C745AE" w:rsidRDefault="00C745AE" w:rsidP="00FB1EB2">
      <w:pPr>
        <w:pStyle w:val="REG-P0"/>
        <w:ind w:left="2268" w:hanging="1134"/>
        <w:rPr>
          <w:rFonts w:eastAsia="Calibri"/>
          <w:lang w:val="en-ZA"/>
        </w:rPr>
      </w:pPr>
      <w:r w:rsidRPr="00C745AE">
        <w:rPr>
          <w:rFonts w:eastAsia="Calibri"/>
          <w:lang w:val="en-ZA"/>
        </w:rPr>
        <w:t xml:space="preserve">2.1.2.4.16.4 </w:t>
      </w:r>
      <w:r w:rsidR="00E50D7A">
        <w:rPr>
          <w:rFonts w:eastAsia="Calibri"/>
          <w:lang w:val="en-ZA"/>
        </w:rPr>
        <w:tab/>
      </w:r>
      <w:r w:rsidRPr="00C745AE">
        <w:rPr>
          <w:rFonts w:eastAsia="Calibri"/>
          <w:lang w:val="en-ZA"/>
        </w:rPr>
        <w:t>as a result of alterations or modifications to design as</w:t>
      </w:r>
      <w:r w:rsidR="00E50D7A">
        <w:rPr>
          <w:rFonts w:eastAsia="Calibri"/>
          <w:lang w:val="en-ZA"/>
        </w:rPr>
        <w:t xml:space="preserve"> </w:t>
      </w:r>
      <w:r w:rsidRPr="00C745AE">
        <w:rPr>
          <w:rFonts w:eastAsia="Calibri"/>
          <w:lang w:val="en-ZA"/>
        </w:rPr>
        <w:t>referred to in regulation 2.2.6; and</w:t>
      </w:r>
    </w:p>
    <w:p w14:paraId="140BA96F" w14:textId="77777777" w:rsidR="00E50D7A" w:rsidRDefault="00E50D7A" w:rsidP="00FB1EB2">
      <w:pPr>
        <w:pStyle w:val="REG-P0"/>
        <w:ind w:left="2268" w:hanging="1134"/>
        <w:rPr>
          <w:rFonts w:eastAsia="Calibri"/>
          <w:lang w:val="en-ZA"/>
        </w:rPr>
      </w:pPr>
    </w:p>
    <w:p w14:paraId="604569AD" w14:textId="469568F1" w:rsidR="00C745AE" w:rsidRDefault="00C745AE" w:rsidP="00FB1EB2">
      <w:pPr>
        <w:pStyle w:val="REG-P0"/>
        <w:ind w:left="2268" w:hanging="1134"/>
        <w:rPr>
          <w:rFonts w:eastAsia="Calibri"/>
          <w:lang w:val="en-ZA"/>
        </w:rPr>
      </w:pPr>
      <w:r w:rsidRPr="00C745AE">
        <w:rPr>
          <w:rFonts w:eastAsia="Calibri"/>
          <w:lang w:val="en-ZA"/>
        </w:rPr>
        <w:t xml:space="preserve">2.1.2.4.17 </w:t>
      </w:r>
      <w:r w:rsidR="00E50D7A">
        <w:rPr>
          <w:rFonts w:eastAsia="Calibri"/>
          <w:lang w:val="en-ZA"/>
        </w:rPr>
        <w:tab/>
      </w:r>
      <w:r w:rsidRPr="00C745AE">
        <w:rPr>
          <w:rFonts w:eastAsia="Calibri"/>
          <w:lang w:val="en-ZA"/>
        </w:rPr>
        <w:t>any additional services, of whatever nature, other than</w:t>
      </w:r>
      <w:r w:rsidR="00E50D7A">
        <w:rPr>
          <w:rFonts w:eastAsia="Calibri"/>
          <w:lang w:val="en-ZA"/>
        </w:rPr>
        <w:t xml:space="preserve"> </w:t>
      </w:r>
      <w:r w:rsidRPr="00C745AE">
        <w:rPr>
          <w:rFonts w:eastAsia="Calibri"/>
          <w:lang w:val="en-ZA"/>
        </w:rPr>
        <w:t>those referred to in this regulation.</w:t>
      </w:r>
    </w:p>
    <w:p w14:paraId="6CE7C262" w14:textId="77777777" w:rsidR="00E50D7A" w:rsidRPr="00315666" w:rsidRDefault="00E50D7A" w:rsidP="00FB1EB2">
      <w:pPr>
        <w:pStyle w:val="REG-P0"/>
        <w:ind w:left="2268" w:hanging="1134"/>
        <w:rPr>
          <w:rFonts w:eastAsia="Calibri"/>
          <w:b/>
          <w:lang w:val="en-ZA"/>
        </w:rPr>
      </w:pPr>
    </w:p>
    <w:p w14:paraId="4BCD726D" w14:textId="0BA3B370" w:rsidR="001C2F54" w:rsidRPr="00AC72B3" w:rsidRDefault="00C745AE" w:rsidP="001C2F54">
      <w:pPr>
        <w:pStyle w:val="REG-P0"/>
        <w:ind w:left="1134" w:hanging="567"/>
        <w:rPr>
          <w:rFonts w:eastAsia="Calibri"/>
          <w:sz w:val="20"/>
          <w:lang w:val="en-ZA"/>
        </w:rPr>
      </w:pPr>
      <w:r w:rsidRPr="00315666">
        <w:rPr>
          <w:rFonts w:eastAsia="Calibri"/>
          <w:b/>
          <w:noProof w:val="0"/>
          <w:szCs w:val="24"/>
          <w:lang w:val="en-ZA" w:eastAsia="en-US"/>
        </w:rPr>
        <w:t>2.2</w:t>
      </w:r>
      <w:r w:rsidRPr="00AC72B3">
        <w:rPr>
          <w:rFonts w:eastAsia="Calibri"/>
          <w:noProof w:val="0"/>
          <w:szCs w:val="24"/>
          <w:lang w:val="en-ZA" w:eastAsia="en-US"/>
        </w:rPr>
        <w:t xml:space="preserve"> </w:t>
      </w:r>
      <w:r w:rsidR="00E50D7A" w:rsidRPr="00AC72B3">
        <w:rPr>
          <w:rFonts w:eastAsia="Calibri"/>
          <w:noProof w:val="0"/>
          <w:szCs w:val="24"/>
          <w:lang w:val="en-ZA" w:eastAsia="en-US"/>
        </w:rPr>
        <w:tab/>
      </w:r>
      <w:r w:rsidR="00E50D7A" w:rsidRPr="00AC72B3">
        <w:rPr>
          <w:rFonts w:eastAsia="Calibri"/>
          <w:noProof w:val="0"/>
          <w:szCs w:val="24"/>
          <w:lang w:val="en-ZA" w:eastAsia="en-US"/>
        </w:rPr>
        <w:tab/>
      </w:r>
      <w:r w:rsidRPr="00AC72B3">
        <w:rPr>
          <w:rFonts w:eastAsia="Calibri"/>
          <w:noProof w:val="0"/>
          <w:szCs w:val="24"/>
          <w:lang w:val="en-ZA" w:eastAsia="en-US"/>
        </w:rPr>
        <w:t>REMUNERATION AND BASIS OF PAYMENT OF THE</w:t>
      </w:r>
      <w:r w:rsidR="00E92732">
        <w:rPr>
          <w:rFonts w:eastAsia="Calibri"/>
          <w:noProof w:val="0"/>
          <w:szCs w:val="24"/>
          <w:lang w:val="en-ZA" w:eastAsia="en-US"/>
        </w:rPr>
        <w:t xml:space="preserve"> </w:t>
      </w:r>
      <w:r w:rsidR="00E50D7A" w:rsidRPr="00AC72B3">
        <w:rPr>
          <w:rFonts w:eastAsia="Calibri"/>
          <w:noProof w:val="0"/>
          <w:szCs w:val="24"/>
          <w:lang w:val="en-ZA" w:eastAsia="en-US"/>
        </w:rPr>
        <w:t>P</w:t>
      </w:r>
      <w:r w:rsidRPr="00AC72B3">
        <w:rPr>
          <w:rFonts w:eastAsia="Calibri"/>
          <w:noProof w:val="0"/>
          <w:szCs w:val="24"/>
          <w:lang w:val="en-ZA" w:eastAsia="en-US"/>
        </w:rPr>
        <w:t>ROFESSIONAL ENGINEER OR INCORPORATED</w:t>
      </w:r>
      <w:r w:rsidR="00E50D7A" w:rsidRPr="00AC72B3">
        <w:rPr>
          <w:rFonts w:eastAsia="Calibri"/>
          <w:noProof w:val="0"/>
          <w:szCs w:val="24"/>
          <w:lang w:val="en-ZA" w:eastAsia="en-US"/>
        </w:rPr>
        <w:t xml:space="preserve"> </w:t>
      </w:r>
      <w:r w:rsidRPr="00AC72B3">
        <w:rPr>
          <w:rFonts w:eastAsia="Calibri"/>
          <w:noProof w:val="0"/>
          <w:szCs w:val="24"/>
          <w:lang w:val="en-ZA" w:eastAsia="en-US"/>
        </w:rPr>
        <w:t>ENGINEER FOR MECHANICAL, ELECTRICAL AND</w:t>
      </w:r>
      <w:r w:rsidR="00E50D7A" w:rsidRPr="00AC72B3">
        <w:rPr>
          <w:rFonts w:eastAsia="Calibri"/>
          <w:noProof w:val="0"/>
          <w:szCs w:val="24"/>
          <w:lang w:val="en-ZA" w:eastAsia="en-US"/>
        </w:rPr>
        <w:t xml:space="preserve"> </w:t>
      </w:r>
      <w:r w:rsidRPr="00AC72B3">
        <w:rPr>
          <w:rFonts w:eastAsia="Calibri"/>
          <w:noProof w:val="0"/>
          <w:szCs w:val="24"/>
          <w:lang w:val="en-ZA" w:eastAsia="en-US"/>
        </w:rPr>
        <w:t>ELECTRONIC ENGINEERING SERVICES PERTAINING</w:t>
      </w:r>
      <w:r w:rsidR="00E50D7A" w:rsidRPr="00AC72B3">
        <w:rPr>
          <w:rFonts w:eastAsia="Calibri"/>
          <w:noProof w:val="0"/>
          <w:szCs w:val="24"/>
          <w:lang w:val="en-ZA" w:eastAsia="en-US"/>
        </w:rPr>
        <w:t xml:space="preserve"> </w:t>
      </w:r>
      <w:r w:rsidRPr="00AC72B3">
        <w:rPr>
          <w:rFonts w:eastAsia="Calibri"/>
          <w:noProof w:val="0"/>
          <w:szCs w:val="24"/>
          <w:lang w:val="en-ZA" w:eastAsia="en-US"/>
        </w:rPr>
        <w:t>TO BUILDING PROJECTS</w:t>
      </w:r>
    </w:p>
    <w:p w14:paraId="27E38055" w14:textId="04E7CDC3" w:rsidR="00E50D7A" w:rsidRPr="00AC72B3" w:rsidRDefault="00E50D7A" w:rsidP="001C2F54">
      <w:pPr>
        <w:pStyle w:val="REG-P0"/>
        <w:ind w:left="1134" w:hanging="567"/>
        <w:rPr>
          <w:rFonts w:eastAsia="Calibri"/>
          <w:noProof w:val="0"/>
          <w:szCs w:val="24"/>
          <w:lang w:val="en-ZA" w:eastAsia="en-US"/>
        </w:rPr>
      </w:pPr>
    </w:p>
    <w:p w14:paraId="29DA9C2C" w14:textId="718830AE" w:rsidR="00C745AE" w:rsidRDefault="00C745AE" w:rsidP="001C2F54">
      <w:pPr>
        <w:pStyle w:val="REG-P0"/>
        <w:ind w:left="1134"/>
        <w:rPr>
          <w:rFonts w:eastAsia="Calibri"/>
          <w:lang w:val="en-ZA" w:eastAsia="en-US"/>
        </w:rPr>
      </w:pPr>
      <w:r w:rsidRPr="00315666">
        <w:rPr>
          <w:rFonts w:eastAsia="Calibri"/>
          <w:b/>
          <w:lang w:val="en-ZA" w:eastAsia="en-US"/>
        </w:rPr>
        <w:t>2.2.1</w:t>
      </w:r>
      <w:r w:rsidR="00E50D7A" w:rsidRPr="00315666">
        <w:rPr>
          <w:rFonts w:eastAsia="Calibri"/>
          <w:b/>
          <w:lang w:val="en-ZA" w:eastAsia="en-US"/>
        </w:rPr>
        <w:tab/>
      </w:r>
      <w:r w:rsidR="009C418D" w:rsidRPr="00315666">
        <w:rPr>
          <w:rFonts w:eastAsia="Calibri"/>
          <w:b/>
          <w:lang w:val="en-ZA" w:eastAsia="en-US"/>
        </w:rPr>
        <w:tab/>
      </w:r>
      <w:r w:rsidR="00E50D7A">
        <w:rPr>
          <w:rFonts w:eastAsia="Calibri"/>
          <w:lang w:val="en-ZA" w:eastAsia="en-US"/>
        </w:rPr>
        <w:t>REMUNERATION</w:t>
      </w:r>
    </w:p>
    <w:p w14:paraId="73611A88" w14:textId="77777777" w:rsidR="00E50D7A" w:rsidRPr="00AC72B3" w:rsidRDefault="00E50D7A" w:rsidP="001C2F54">
      <w:pPr>
        <w:autoSpaceDE w:val="0"/>
        <w:autoSpaceDN w:val="0"/>
        <w:adjustRightInd w:val="0"/>
        <w:ind w:left="2268" w:hanging="1134"/>
        <w:rPr>
          <w:rFonts w:eastAsia="Calibri" w:cs="Times New Roman"/>
          <w:noProof w:val="0"/>
          <w:szCs w:val="24"/>
          <w:lang w:val="en-ZA" w:eastAsia="en-US"/>
        </w:rPr>
      </w:pPr>
    </w:p>
    <w:p w14:paraId="42A606BF" w14:textId="2AE4990E" w:rsidR="00C745AE" w:rsidRDefault="00C745AE" w:rsidP="001C2F54">
      <w:pPr>
        <w:pStyle w:val="REG-P0"/>
        <w:ind w:left="1134"/>
        <w:rPr>
          <w:rFonts w:eastAsia="Calibri"/>
          <w:lang w:val="en-ZA" w:eastAsia="en-US"/>
        </w:rPr>
      </w:pPr>
      <w:r w:rsidRPr="00D35DC4">
        <w:rPr>
          <w:rFonts w:eastAsia="Calibri"/>
          <w:lang w:val="en-ZA" w:eastAsia="en-US"/>
        </w:rPr>
        <w:t>2.2.1.1</w:t>
      </w:r>
      <w:r w:rsidR="00E50D7A">
        <w:rPr>
          <w:rFonts w:eastAsia="Calibri"/>
          <w:lang w:val="en-ZA" w:eastAsia="en-US"/>
        </w:rPr>
        <w:tab/>
        <w:t>FULL NORMAL SERVICES</w:t>
      </w:r>
    </w:p>
    <w:p w14:paraId="10F5B31B" w14:textId="77777777" w:rsidR="00E50D7A" w:rsidRDefault="00E50D7A" w:rsidP="001C2F54">
      <w:pPr>
        <w:pStyle w:val="REG-P0"/>
        <w:ind w:left="2268"/>
        <w:rPr>
          <w:rFonts w:eastAsia="Calibri"/>
          <w:lang w:val="en-ZA" w:eastAsia="en-US"/>
        </w:rPr>
      </w:pPr>
    </w:p>
    <w:p w14:paraId="6BB572F8" w14:textId="352CDE3B" w:rsidR="00E50D7A" w:rsidRDefault="00E50D7A" w:rsidP="001C2F54">
      <w:pPr>
        <w:pStyle w:val="REG-P0"/>
        <w:ind w:left="2268"/>
        <w:rPr>
          <w:rFonts w:eastAsia="Calibri"/>
          <w:lang w:val="en-ZA" w:eastAsia="en-US"/>
        </w:rPr>
      </w:pPr>
      <w:r>
        <w:rPr>
          <w:rFonts w:eastAsia="Calibri"/>
          <w:lang w:val="en-ZA" w:eastAsia="en-US"/>
        </w:rPr>
        <w:t>The remuneration of the professional engineer or incorporated engineer for normal services referred to in regulation 2.1.1 is the following:</w:t>
      </w:r>
    </w:p>
    <w:p w14:paraId="155647D7" w14:textId="77777777" w:rsidR="00E50D7A" w:rsidRPr="00AC72B3" w:rsidRDefault="00E50D7A" w:rsidP="001C2F54">
      <w:pPr>
        <w:autoSpaceDE w:val="0"/>
        <w:autoSpaceDN w:val="0"/>
        <w:adjustRightInd w:val="0"/>
        <w:ind w:left="2268"/>
        <w:rPr>
          <w:rFonts w:eastAsia="Calibri" w:cs="Times New Roman"/>
          <w:noProof w:val="0"/>
          <w:szCs w:val="24"/>
          <w:lang w:val="en-ZA" w:eastAsia="en-US"/>
        </w:rPr>
      </w:pPr>
    </w:p>
    <w:p w14:paraId="765DA127" w14:textId="1894E9B6" w:rsidR="00C745AE" w:rsidRPr="00D35DC4" w:rsidRDefault="00C745AE" w:rsidP="001C2F54">
      <w:pPr>
        <w:pStyle w:val="REG-P0"/>
        <w:ind w:left="1134"/>
        <w:rPr>
          <w:rFonts w:eastAsia="Calibri"/>
          <w:lang w:val="en-ZA" w:eastAsia="en-US"/>
        </w:rPr>
      </w:pPr>
      <w:r w:rsidRPr="00D35DC4">
        <w:rPr>
          <w:rFonts w:eastAsia="Calibri"/>
          <w:lang w:val="en-ZA" w:eastAsia="en-US"/>
        </w:rPr>
        <w:t>2.2.1.1.1</w:t>
      </w:r>
      <w:r w:rsidR="007653F3" w:rsidRPr="00D35DC4">
        <w:rPr>
          <w:rFonts w:eastAsia="Calibri"/>
          <w:lang w:val="en-ZA" w:eastAsia="en-US"/>
        </w:rPr>
        <w:tab/>
        <w:t>REPORT STAGE</w:t>
      </w:r>
    </w:p>
    <w:p w14:paraId="23D6B479" w14:textId="0BE544F5" w:rsidR="007653F3" w:rsidRPr="00D35DC4" w:rsidRDefault="007653F3" w:rsidP="001C2F54">
      <w:pPr>
        <w:autoSpaceDE w:val="0"/>
        <w:autoSpaceDN w:val="0"/>
        <w:adjustRightInd w:val="0"/>
        <w:ind w:left="2268" w:hanging="1134"/>
        <w:rPr>
          <w:rFonts w:eastAsia="Calibri" w:cs="Times New Roman"/>
          <w:noProof w:val="0"/>
          <w:szCs w:val="24"/>
          <w:lang w:val="en-ZA" w:eastAsia="en-US"/>
        </w:rPr>
      </w:pPr>
    </w:p>
    <w:p w14:paraId="7593157C" w14:textId="41A477A1" w:rsidR="007653F3" w:rsidRPr="00D35DC4" w:rsidRDefault="007653F3" w:rsidP="001C2F54">
      <w:pPr>
        <w:pStyle w:val="REG-P0"/>
        <w:ind w:left="2268"/>
        <w:rPr>
          <w:rFonts w:eastAsia="Calibri"/>
          <w:lang w:val="en-ZA" w:eastAsia="en-US"/>
        </w:rPr>
      </w:pPr>
      <w:r w:rsidRPr="00D35DC4">
        <w:rPr>
          <w:rFonts w:eastAsia="Calibri"/>
          <w:lang w:val="en-ZA" w:eastAsia="en-US"/>
        </w:rPr>
        <w:t>The fee for the report stage referred to in regulation 2.1.1.1, is a time charge as provided for in regulation 2.3.4 and shall, unless otherwise agreed upon, be payable to the professional engineer or incorporated engineer on the submission of the preliminary proposals or feasibility studies to the client.</w:t>
      </w:r>
    </w:p>
    <w:p w14:paraId="1F0D1DD8" w14:textId="77777777" w:rsidR="007653F3" w:rsidRPr="00D35DC4" w:rsidRDefault="007653F3" w:rsidP="001C2F54">
      <w:pPr>
        <w:autoSpaceDE w:val="0"/>
        <w:autoSpaceDN w:val="0"/>
        <w:adjustRightInd w:val="0"/>
        <w:ind w:left="2268"/>
        <w:rPr>
          <w:rFonts w:eastAsia="Calibri" w:cs="Times New Roman"/>
          <w:noProof w:val="0"/>
          <w:szCs w:val="24"/>
          <w:lang w:val="en-ZA" w:eastAsia="en-US"/>
        </w:rPr>
      </w:pPr>
    </w:p>
    <w:p w14:paraId="325E2B34" w14:textId="1CFE5191" w:rsidR="007653F3" w:rsidRDefault="00C745AE" w:rsidP="001C2F54">
      <w:pPr>
        <w:pStyle w:val="REG-P0"/>
        <w:ind w:left="1134"/>
        <w:rPr>
          <w:rFonts w:eastAsia="Calibri"/>
          <w:lang w:val="en-ZA" w:eastAsia="en-US"/>
        </w:rPr>
      </w:pPr>
      <w:r w:rsidRPr="00D35DC4">
        <w:rPr>
          <w:rFonts w:eastAsia="Calibri"/>
          <w:lang w:val="en-ZA" w:eastAsia="en-US"/>
        </w:rPr>
        <w:t>2.2.1.1.2</w:t>
      </w:r>
      <w:r w:rsidR="007653F3">
        <w:rPr>
          <w:rFonts w:eastAsia="Calibri"/>
          <w:lang w:val="en-ZA" w:eastAsia="en-US"/>
        </w:rPr>
        <w:tab/>
        <w:t>SUBSEQUENT STAGES</w:t>
      </w:r>
    </w:p>
    <w:p w14:paraId="638BFB85" w14:textId="77777777" w:rsidR="007653F3" w:rsidRPr="00AC72B3" w:rsidRDefault="007653F3" w:rsidP="001C2F54">
      <w:pPr>
        <w:autoSpaceDE w:val="0"/>
        <w:autoSpaceDN w:val="0"/>
        <w:adjustRightInd w:val="0"/>
        <w:ind w:left="1134"/>
        <w:rPr>
          <w:rFonts w:eastAsia="Calibri" w:cs="Times New Roman"/>
          <w:noProof w:val="0"/>
          <w:szCs w:val="24"/>
          <w:lang w:val="en-ZA" w:eastAsia="en-US"/>
        </w:rPr>
      </w:pPr>
    </w:p>
    <w:p w14:paraId="47973E2F" w14:textId="25D70FE4" w:rsidR="007653F3" w:rsidRPr="009C418D" w:rsidRDefault="007653F3" w:rsidP="001C2F54">
      <w:pPr>
        <w:pStyle w:val="REG-P0"/>
        <w:ind w:left="2268"/>
        <w:rPr>
          <w:rFonts w:eastAsia="Calibri"/>
        </w:rPr>
      </w:pPr>
      <w:r w:rsidRPr="009C418D">
        <w:rPr>
          <w:rFonts w:eastAsia="Calibri"/>
        </w:rPr>
        <w:t>The fees for the preliminary stage, the design and tender stage and the construction stage referred to in regulations 2.1.1.2, 2.1.1.3 and 2.1.1.4 are, subject to the provisions of regulation 2.2.1.2, as set out in regulation 2.3.1 and shall, unless otherwise agreed upon, be payable to the professional engineer or incorporated engineer as follows:</w:t>
      </w:r>
    </w:p>
    <w:p w14:paraId="00FC5839" w14:textId="36183E68" w:rsidR="00C745AE" w:rsidRPr="00AC72B3" w:rsidRDefault="00C745AE" w:rsidP="001C2F54">
      <w:pPr>
        <w:autoSpaceDE w:val="0"/>
        <w:autoSpaceDN w:val="0"/>
        <w:adjustRightInd w:val="0"/>
        <w:ind w:left="2268" w:hanging="1134"/>
        <w:jc w:val="both"/>
        <w:rPr>
          <w:rFonts w:eastAsia="Calibri" w:cs="Times New Roman"/>
          <w:noProof w:val="0"/>
          <w:szCs w:val="24"/>
          <w:lang w:val="en-ZA" w:eastAsia="en-US"/>
        </w:rPr>
      </w:pPr>
    </w:p>
    <w:p w14:paraId="378A5174" w14:textId="0305047B" w:rsidR="00C745AE" w:rsidRDefault="00C745AE" w:rsidP="001C2F54">
      <w:pPr>
        <w:pStyle w:val="REG-P0"/>
        <w:ind w:left="1134"/>
        <w:rPr>
          <w:rFonts w:eastAsia="Calibri"/>
          <w:lang w:val="en-ZA" w:eastAsia="en-US"/>
        </w:rPr>
      </w:pPr>
      <w:r>
        <w:rPr>
          <w:rFonts w:eastAsia="Calibri"/>
          <w:lang w:val="en-ZA" w:eastAsia="en-US"/>
        </w:rPr>
        <w:t>2.2.1.1.2.1</w:t>
      </w:r>
      <w:r w:rsidR="0049679C">
        <w:rPr>
          <w:rFonts w:eastAsia="Calibri"/>
          <w:lang w:val="en-ZA" w:eastAsia="en-US"/>
        </w:rPr>
        <w:tab/>
      </w:r>
      <w:r w:rsidRPr="00903990">
        <w:rPr>
          <w:rFonts w:eastAsia="Calibri"/>
          <w:i/>
          <w:lang w:val="en-ZA" w:eastAsia="en-US"/>
        </w:rPr>
        <w:t>Preliminary design stage:</w:t>
      </w:r>
    </w:p>
    <w:p w14:paraId="36FEB185" w14:textId="77777777" w:rsidR="0049679C" w:rsidRDefault="0049679C" w:rsidP="001C2F54">
      <w:pPr>
        <w:pStyle w:val="REG-P0"/>
        <w:ind w:left="1134"/>
        <w:rPr>
          <w:rFonts w:eastAsia="Calibri"/>
          <w:lang w:val="en-ZA" w:eastAsia="en-US"/>
        </w:rPr>
      </w:pPr>
    </w:p>
    <w:p w14:paraId="4C238A84" w14:textId="7EB160BD" w:rsidR="00C745AE" w:rsidRDefault="00C745AE" w:rsidP="001C2F54">
      <w:pPr>
        <w:pStyle w:val="REG-P0"/>
        <w:ind w:left="2268"/>
        <w:rPr>
          <w:rFonts w:eastAsia="Calibri"/>
          <w:lang w:val="en-ZA" w:eastAsia="en-US"/>
        </w:rPr>
      </w:pPr>
      <w:r>
        <w:rPr>
          <w:rFonts w:eastAsia="Calibri"/>
          <w:lang w:val="en-ZA" w:eastAsia="en-US"/>
        </w:rPr>
        <w:t>Twenty per cent of the fee when the developed proposals</w:t>
      </w:r>
      <w:r w:rsidR="0049679C">
        <w:rPr>
          <w:rFonts w:eastAsia="Calibri"/>
          <w:lang w:val="en-ZA" w:eastAsia="en-US"/>
        </w:rPr>
        <w:t xml:space="preserve"> </w:t>
      </w:r>
      <w:r>
        <w:rPr>
          <w:rFonts w:eastAsia="Calibri"/>
          <w:lang w:val="en-ZA" w:eastAsia="en-US"/>
        </w:rPr>
        <w:t>for the construction of the works have been</w:t>
      </w:r>
      <w:r w:rsidR="0049679C">
        <w:rPr>
          <w:rFonts w:eastAsia="Calibri"/>
          <w:lang w:val="en-ZA" w:eastAsia="en-US"/>
        </w:rPr>
        <w:t xml:space="preserve"> </w:t>
      </w:r>
      <w:r>
        <w:rPr>
          <w:rFonts w:eastAsia="Calibri"/>
          <w:lang w:val="en-ZA" w:eastAsia="en-US"/>
        </w:rPr>
        <w:t>prepared and submitted to the client, subject to the</w:t>
      </w:r>
      <w:r w:rsidR="0049679C">
        <w:rPr>
          <w:rFonts w:eastAsia="Calibri"/>
          <w:lang w:val="en-ZA" w:eastAsia="en-US"/>
        </w:rPr>
        <w:t xml:space="preserve"> </w:t>
      </w:r>
      <w:r>
        <w:rPr>
          <w:rFonts w:eastAsia="Calibri"/>
          <w:lang w:val="en-ZA" w:eastAsia="en-US"/>
        </w:rPr>
        <w:t>professional engineer or incorporated engineer allowing</w:t>
      </w:r>
      <w:r w:rsidR="0049679C">
        <w:rPr>
          <w:rFonts w:eastAsia="Calibri"/>
          <w:lang w:val="en-ZA" w:eastAsia="en-US"/>
        </w:rPr>
        <w:t xml:space="preserve"> </w:t>
      </w:r>
      <w:r>
        <w:rPr>
          <w:rFonts w:eastAsia="Calibri"/>
          <w:lang w:val="en-ZA" w:eastAsia="en-US"/>
        </w:rPr>
        <w:t>an appropriate credit for the value of such design</w:t>
      </w:r>
      <w:r w:rsidR="0049679C">
        <w:rPr>
          <w:rFonts w:eastAsia="Calibri"/>
          <w:lang w:val="en-ZA" w:eastAsia="en-US"/>
        </w:rPr>
        <w:t xml:space="preserve"> </w:t>
      </w:r>
      <w:r>
        <w:rPr>
          <w:rFonts w:eastAsia="Calibri"/>
          <w:lang w:val="en-ZA" w:eastAsia="en-US"/>
        </w:rPr>
        <w:t>work related to the accepted proposals referred to in</w:t>
      </w:r>
      <w:r w:rsidR="0049679C">
        <w:rPr>
          <w:rFonts w:eastAsia="Calibri"/>
          <w:lang w:val="en-ZA" w:eastAsia="en-US"/>
        </w:rPr>
        <w:t xml:space="preserve"> </w:t>
      </w:r>
      <w:r>
        <w:rPr>
          <w:rFonts w:eastAsia="Calibri"/>
          <w:lang w:val="en-ZA" w:eastAsia="en-US"/>
        </w:rPr>
        <w:t>regulation 2.1.1.1, and which are or can be utilised in</w:t>
      </w:r>
      <w:r w:rsidR="0049679C">
        <w:rPr>
          <w:rFonts w:eastAsia="Calibri"/>
          <w:lang w:val="en-ZA" w:eastAsia="en-US"/>
        </w:rPr>
        <w:t xml:space="preserve"> </w:t>
      </w:r>
      <w:r>
        <w:rPr>
          <w:rFonts w:eastAsia="Calibri"/>
          <w:lang w:val="en-ZA" w:eastAsia="en-US"/>
        </w:rPr>
        <w:t>the development of the preliminary</w:t>
      </w:r>
      <w:r w:rsidR="0049679C">
        <w:rPr>
          <w:rFonts w:eastAsia="Calibri"/>
          <w:lang w:val="en-ZA" w:eastAsia="en-US"/>
        </w:rPr>
        <w:t xml:space="preserve"> </w:t>
      </w:r>
      <w:r>
        <w:rPr>
          <w:rFonts w:eastAsia="Calibri"/>
          <w:lang w:val="en-ZA" w:eastAsia="en-US"/>
        </w:rPr>
        <w:t>proposals.</w:t>
      </w:r>
    </w:p>
    <w:p w14:paraId="57F15618" w14:textId="77777777" w:rsidR="009C49C9" w:rsidRDefault="009C49C9" w:rsidP="001C2F54">
      <w:pPr>
        <w:pStyle w:val="REG-P0"/>
        <w:ind w:left="1134"/>
        <w:rPr>
          <w:rFonts w:eastAsia="Calibri"/>
          <w:lang w:val="en-ZA" w:eastAsia="en-US"/>
        </w:rPr>
      </w:pPr>
    </w:p>
    <w:p w14:paraId="0A85BA5B" w14:textId="1CCBF7E2" w:rsidR="00C745AE" w:rsidRDefault="00C745AE" w:rsidP="001C2F54">
      <w:pPr>
        <w:pStyle w:val="REG-P0"/>
        <w:ind w:left="1134"/>
        <w:rPr>
          <w:rFonts w:eastAsia="Calibri"/>
          <w:lang w:val="en-ZA" w:eastAsia="en-US"/>
        </w:rPr>
      </w:pPr>
      <w:r>
        <w:rPr>
          <w:rFonts w:eastAsia="Calibri"/>
          <w:lang w:val="en-ZA" w:eastAsia="en-US"/>
        </w:rPr>
        <w:t>2.2.1.1.2.2</w:t>
      </w:r>
      <w:r w:rsidR="0049679C">
        <w:rPr>
          <w:rFonts w:eastAsia="Calibri"/>
          <w:lang w:val="en-ZA" w:eastAsia="en-US"/>
        </w:rPr>
        <w:tab/>
      </w:r>
      <w:r w:rsidRPr="00903990">
        <w:rPr>
          <w:rFonts w:eastAsia="Calibri"/>
          <w:i/>
          <w:lang w:val="en-ZA" w:eastAsia="en-US"/>
        </w:rPr>
        <w:t>Design and tender stage:</w:t>
      </w:r>
    </w:p>
    <w:p w14:paraId="260287E2" w14:textId="77777777" w:rsidR="0049679C" w:rsidRPr="00AC72B3" w:rsidRDefault="0049679C" w:rsidP="00FB1EB2">
      <w:pPr>
        <w:autoSpaceDE w:val="0"/>
        <w:autoSpaceDN w:val="0"/>
        <w:adjustRightInd w:val="0"/>
        <w:ind w:left="1701"/>
        <w:rPr>
          <w:rFonts w:eastAsia="Calibri" w:cs="Times New Roman"/>
          <w:i/>
          <w:iCs/>
          <w:noProof w:val="0"/>
          <w:szCs w:val="24"/>
          <w:lang w:val="en-ZA" w:eastAsia="en-US"/>
        </w:rPr>
      </w:pPr>
    </w:p>
    <w:p w14:paraId="1DECED29" w14:textId="6B52ECCE" w:rsidR="00C745AE" w:rsidRDefault="00C745AE" w:rsidP="001C2F54">
      <w:pPr>
        <w:pStyle w:val="REG-P0"/>
        <w:ind w:left="2268"/>
        <w:rPr>
          <w:rFonts w:eastAsia="Calibri"/>
          <w:lang w:val="en-ZA" w:eastAsia="en-US"/>
        </w:rPr>
      </w:pPr>
      <w:r>
        <w:rPr>
          <w:rFonts w:eastAsia="Calibri"/>
          <w:lang w:val="en-ZA" w:eastAsia="en-US"/>
        </w:rPr>
        <w:t>A further 40 per cent of the fee when the drawings and</w:t>
      </w:r>
      <w:r w:rsidR="0049679C">
        <w:rPr>
          <w:rFonts w:eastAsia="Calibri"/>
          <w:lang w:val="en-ZA" w:eastAsia="en-US"/>
        </w:rPr>
        <w:t xml:space="preserve"> </w:t>
      </w:r>
      <w:r>
        <w:rPr>
          <w:rFonts w:eastAsia="Calibri"/>
          <w:lang w:val="en-ZA" w:eastAsia="en-US"/>
        </w:rPr>
        <w:t>other documents necessary for the works to be given</w:t>
      </w:r>
      <w:r w:rsidR="0049679C">
        <w:rPr>
          <w:rFonts w:eastAsia="Calibri"/>
          <w:lang w:val="en-ZA" w:eastAsia="en-US"/>
        </w:rPr>
        <w:t xml:space="preserve"> </w:t>
      </w:r>
      <w:r>
        <w:rPr>
          <w:rFonts w:eastAsia="Calibri"/>
          <w:lang w:val="en-ZA" w:eastAsia="en-US"/>
        </w:rPr>
        <w:t>out on tender or to be placed by the client in any other</w:t>
      </w:r>
      <w:r w:rsidR="0049679C">
        <w:rPr>
          <w:rFonts w:eastAsia="Calibri"/>
          <w:lang w:val="en-ZA" w:eastAsia="en-US"/>
        </w:rPr>
        <w:t xml:space="preserve"> </w:t>
      </w:r>
      <w:r>
        <w:rPr>
          <w:rFonts w:eastAsia="Calibri"/>
          <w:lang w:val="en-ZA" w:eastAsia="en-US"/>
        </w:rPr>
        <w:t>manner, have been prepared and submitted to the</w:t>
      </w:r>
      <w:r w:rsidR="0049679C">
        <w:rPr>
          <w:rFonts w:eastAsia="Calibri"/>
          <w:lang w:val="en-ZA" w:eastAsia="en-US"/>
        </w:rPr>
        <w:t xml:space="preserve"> </w:t>
      </w:r>
      <w:r>
        <w:rPr>
          <w:rFonts w:eastAsia="Calibri"/>
          <w:lang w:val="en-ZA" w:eastAsia="en-US"/>
        </w:rPr>
        <w:t>client: Provided that if the professional engineer or</w:t>
      </w:r>
      <w:r w:rsidR="0049679C">
        <w:rPr>
          <w:rFonts w:eastAsia="Calibri"/>
          <w:lang w:val="en-ZA" w:eastAsia="en-US"/>
        </w:rPr>
        <w:t xml:space="preserve"> </w:t>
      </w:r>
      <w:r>
        <w:rPr>
          <w:rFonts w:eastAsia="Calibri"/>
          <w:lang w:val="en-ZA" w:eastAsia="en-US"/>
        </w:rPr>
        <w:t>incorporated engineer has prepared such drawings and</w:t>
      </w:r>
      <w:r w:rsidR="0049679C">
        <w:rPr>
          <w:rFonts w:eastAsia="Calibri"/>
          <w:lang w:val="en-ZA" w:eastAsia="en-US"/>
        </w:rPr>
        <w:t xml:space="preserve"> </w:t>
      </w:r>
      <w:r>
        <w:rPr>
          <w:rFonts w:eastAsia="Calibri"/>
          <w:lang w:val="en-ZA" w:eastAsia="en-US"/>
        </w:rPr>
        <w:t>documents as part of the development of the preliminary</w:t>
      </w:r>
      <w:r w:rsidR="0049679C">
        <w:rPr>
          <w:rFonts w:eastAsia="Calibri"/>
          <w:lang w:val="en-ZA" w:eastAsia="en-US"/>
        </w:rPr>
        <w:t xml:space="preserve"> </w:t>
      </w:r>
      <w:r>
        <w:rPr>
          <w:rFonts w:eastAsia="Calibri"/>
          <w:lang w:val="en-ZA" w:eastAsia="en-US"/>
        </w:rPr>
        <w:t>proposals, the fee referred to in regulation</w:t>
      </w:r>
      <w:r w:rsidR="0049679C">
        <w:rPr>
          <w:rFonts w:eastAsia="Calibri"/>
          <w:lang w:val="en-ZA" w:eastAsia="en-US"/>
        </w:rPr>
        <w:t xml:space="preserve"> </w:t>
      </w:r>
      <w:r>
        <w:rPr>
          <w:rFonts w:eastAsia="Calibri"/>
          <w:lang w:val="en-ZA" w:eastAsia="en-US"/>
        </w:rPr>
        <w:t>2.2.1.1.2.1 is to be increased with 50 per cent and the fee</w:t>
      </w:r>
      <w:r w:rsidR="0049679C">
        <w:rPr>
          <w:rFonts w:eastAsia="Calibri"/>
          <w:lang w:val="en-ZA" w:eastAsia="en-US"/>
        </w:rPr>
        <w:t xml:space="preserve"> </w:t>
      </w:r>
      <w:r>
        <w:rPr>
          <w:rFonts w:eastAsia="Calibri"/>
          <w:lang w:val="en-ZA" w:eastAsia="en-US"/>
        </w:rPr>
        <w:t>referred to in this regulation is to be reduced to 10 per</w:t>
      </w:r>
      <w:r w:rsidR="0049679C">
        <w:rPr>
          <w:rFonts w:eastAsia="Calibri"/>
          <w:lang w:val="en-ZA" w:eastAsia="en-US"/>
        </w:rPr>
        <w:t xml:space="preserve"> </w:t>
      </w:r>
      <w:r>
        <w:rPr>
          <w:rFonts w:eastAsia="Calibri"/>
          <w:lang w:val="en-ZA" w:eastAsia="en-US"/>
        </w:rPr>
        <w:t>cent.</w:t>
      </w:r>
    </w:p>
    <w:p w14:paraId="3711B922" w14:textId="77777777" w:rsidR="0049679C" w:rsidRPr="00AC72B3" w:rsidRDefault="0049679C" w:rsidP="00FB1EB2">
      <w:pPr>
        <w:autoSpaceDE w:val="0"/>
        <w:autoSpaceDN w:val="0"/>
        <w:adjustRightInd w:val="0"/>
        <w:ind w:left="1134"/>
        <w:rPr>
          <w:rFonts w:eastAsia="Calibri" w:cs="Times New Roman"/>
          <w:noProof w:val="0"/>
          <w:szCs w:val="24"/>
          <w:lang w:val="en-ZA" w:eastAsia="en-US"/>
        </w:rPr>
      </w:pPr>
    </w:p>
    <w:p w14:paraId="25530035" w14:textId="0A77C0EE" w:rsidR="00C745AE" w:rsidRPr="00A654BA" w:rsidRDefault="00C745AE" w:rsidP="001C2F54">
      <w:pPr>
        <w:autoSpaceDE w:val="0"/>
        <w:autoSpaceDN w:val="0"/>
        <w:adjustRightInd w:val="0"/>
        <w:ind w:left="1134"/>
        <w:rPr>
          <w:rFonts w:eastAsia="Calibri" w:cs="Times New Roman"/>
          <w:i/>
          <w:iCs/>
          <w:noProof w:val="0"/>
          <w:szCs w:val="24"/>
          <w:lang w:val="en-ZA" w:eastAsia="en-US"/>
        </w:rPr>
      </w:pPr>
      <w:r w:rsidRPr="00A654BA">
        <w:rPr>
          <w:rFonts w:eastAsia="Calibri" w:cs="Times New Roman"/>
          <w:noProof w:val="0"/>
          <w:szCs w:val="24"/>
          <w:lang w:val="en-ZA" w:eastAsia="en-US"/>
        </w:rPr>
        <w:t xml:space="preserve">2.2.1.1.2.3 </w:t>
      </w:r>
      <w:r w:rsidR="0049679C" w:rsidRPr="00A654BA">
        <w:rPr>
          <w:rFonts w:eastAsia="Calibri" w:cs="Times New Roman"/>
          <w:noProof w:val="0"/>
          <w:szCs w:val="24"/>
          <w:lang w:val="en-ZA" w:eastAsia="en-US"/>
        </w:rPr>
        <w:tab/>
      </w:r>
      <w:r w:rsidRPr="00A654BA">
        <w:rPr>
          <w:rFonts w:eastAsia="Calibri" w:cs="Times New Roman"/>
          <w:i/>
          <w:iCs/>
          <w:noProof w:val="0"/>
          <w:szCs w:val="24"/>
          <w:lang w:val="en-ZA" w:eastAsia="en-US"/>
        </w:rPr>
        <w:t>Construction stage:</w:t>
      </w:r>
    </w:p>
    <w:p w14:paraId="0B9E5C62" w14:textId="77777777" w:rsidR="0049679C" w:rsidRPr="00A654BA" w:rsidRDefault="0049679C" w:rsidP="001C2F54">
      <w:pPr>
        <w:autoSpaceDE w:val="0"/>
        <w:autoSpaceDN w:val="0"/>
        <w:adjustRightInd w:val="0"/>
        <w:rPr>
          <w:rFonts w:eastAsia="Calibri" w:cs="Times New Roman"/>
          <w:noProof w:val="0"/>
          <w:szCs w:val="24"/>
          <w:lang w:val="en-ZA" w:eastAsia="en-US"/>
        </w:rPr>
      </w:pPr>
    </w:p>
    <w:p w14:paraId="7C3BC193" w14:textId="0F015652" w:rsidR="00C745AE" w:rsidRPr="003E6D8F" w:rsidRDefault="00C745AE" w:rsidP="001C2F54">
      <w:pPr>
        <w:autoSpaceDE w:val="0"/>
        <w:autoSpaceDN w:val="0"/>
        <w:adjustRightInd w:val="0"/>
        <w:ind w:left="1134"/>
        <w:rPr>
          <w:rFonts w:eastAsia="Calibri" w:cs="Times New Roman"/>
          <w:i/>
          <w:iCs/>
          <w:noProof w:val="0"/>
          <w:szCs w:val="24"/>
          <w:lang w:val="en-ZA" w:eastAsia="en-US"/>
        </w:rPr>
      </w:pPr>
      <w:r w:rsidRPr="003E6D8F">
        <w:rPr>
          <w:rFonts w:eastAsia="Calibri" w:cs="Times New Roman"/>
          <w:noProof w:val="0"/>
          <w:spacing w:val="-4"/>
          <w:szCs w:val="24"/>
          <w:lang w:val="en-ZA" w:eastAsia="en-US"/>
        </w:rPr>
        <w:t>2.2.1.1.2.3.1</w:t>
      </w:r>
      <w:r w:rsidR="00D020C7" w:rsidRPr="003E6D8F">
        <w:rPr>
          <w:rFonts w:eastAsia="Calibri" w:cs="Times New Roman"/>
          <w:noProof w:val="0"/>
          <w:szCs w:val="24"/>
          <w:lang w:val="en-ZA" w:eastAsia="en-US"/>
        </w:rPr>
        <w:tab/>
      </w:r>
      <w:r w:rsidRPr="003E6D8F">
        <w:rPr>
          <w:rFonts w:eastAsia="Calibri" w:cs="Times New Roman"/>
          <w:i/>
          <w:iCs/>
          <w:noProof w:val="0"/>
          <w:szCs w:val="24"/>
          <w:lang w:val="en-ZA" w:eastAsia="en-US"/>
        </w:rPr>
        <w:t>Civil and structural:</w:t>
      </w:r>
    </w:p>
    <w:p w14:paraId="41234620" w14:textId="77777777" w:rsidR="0049679C" w:rsidRPr="003E6D8F" w:rsidRDefault="0049679C" w:rsidP="001C2F54">
      <w:pPr>
        <w:autoSpaceDE w:val="0"/>
        <w:autoSpaceDN w:val="0"/>
        <w:adjustRightInd w:val="0"/>
        <w:ind w:left="1701"/>
        <w:rPr>
          <w:rFonts w:eastAsia="Calibri" w:cs="Times New Roman"/>
          <w:noProof w:val="0"/>
          <w:szCs w:val="24"/>
          <w:lang w:val="en-ZA" w:eastAsia="en-US"/>
        </w:rPr>
      </w:pPr>
    </w:p>
    <w:p w14:paraId="7503152A" w14:textId="3FEA2763" w:rsidR="00C745AE" w:rsidRPr="003E6D8F" w:rsidRDefault="00C745AE" w:rsidP="00D020C7">
      <w:pPr>
        <w:pStyle w:val="REG-P0"/>
        <w:ind w:left="2268"/>
        <w:rPr>
          <w:rFonts w:eastAsia="Calibri"/>
          <w:lang w:val="en-ZA" w:eastAsia="en-US"/>
        </w:rPr>
      </w:pPr>
      <w:r w:rsidRPr="003E6D8F">
        <w:rPr>
          <w:rFonts w:eastAsia="Calibri"/>
          <w:lang w:val="en-ZA" w:eastAsia="en-US"/>
        </w:rPr>
        <w:t xml:space="preserve">A further 15 per cent (or a </w:t>
      </w:r>
      <w:r w:rsidRPr="003E6D8F">
        <w:rPr>
          <w:rFonts w:eastAsia="Calibri"/>
          <w:i/>
          <w:iCs/>
          <w:lang w:val="en-ZA" w:eastAsia="en-US"/>
        </w:rPr>
        <w:t xml:space="preserve">pro rata </w:t>
      </w:r>
      <w:r w:rsidRPr="003E6D8F">
        <w:rPr>
          <w:rFonts w:eastAsia="Calibri"/>
          <w:lang w:val="en-ZA" w:eastAsia="en-US"/>
        </w:rPr>
        <w:t>part) of the fee on</w:t>
      </w:r>
      <w:r w:rsidR="0049679C" w:rsidRPr="003E6D8F">
        <w:rPr>
          <w:rFonts w:eastAsia="Calibri"/>
          <w:lang w:val="en-ZA" w:eastAsia="en-US"/>
        </w:rPr>
        <w:t xml:space="preserve"> </w:t>
      </w:r>
      <w:r w:rsidRPr="003E6D8F">
        <w:rPr>
          <w:rFonts w:eastAsia="Calibri"/>
          <w:lang w:val="en-ZA" w:eastAsia="en-US"/>
        </w:rPr>
        <w:t>completion of working drawings: Provided that if the</w:t>
      </w:r>
      <w:r w:rsidR="0049679C" w:rsidRPr="003E6D8F">
        <w:rPr>
          <w:rFonts w:eastAsia="Calibri"/>
          <w:lang w:val="en-ZA" w:eastAsia="en-US"/>
        </w:rPr>
        <w:t xml:space="preserve"> </w:t>
      </w:r>
      <w:r w:rsidRPr="003E6D8F">
        <w:rPr>
          <w:rFonts w:eastAsia="Calibri"/>
          <w:lang w:val="en-ZA" w:eastAsia="en-US"/>
        </w:rPr>
        <w:t>professional engineer or incorporated engineer has</w:t>
      </w:r>
      <w:r w:rsidR="0049679C" w:rsidRPr="003E6D8F">
        <w:rPr>
          <w:rFonts w:eastAsia="Calibri"/>
          <w:lang w:val="en-ZA" w:eastAsia="en-US"/>
        </w:rPr>
        <w:t xml:space="preserve"> </w:t>
      </w:r>
      <w:r w:rsidRPr="003E6D8F">
        <w:rPr>
          <w:rFonts w:eastAsia="Calibri"/>
          <w:lang w:val="en-ZA" w:eastAsia="en-US"/>
        </w:rPr>
        <w:t>prepared all or some of such working drawings as part</w:t>
      </w:r>
      <w:r w:rsidR="0049679C" w:rsidRPr="003E6D8F">
        <w:rPr>
          <w:rFonts w:eastAsia="Calibri"/>
          <w:lang w:val="en-ZA" w:eastAsia="en-US"/>
        </w:rPr>
        <w:t xml:space="preserve"> </w:t>
      </w:r>
      <w:r w:rsidRPr="003E6D8F">
        <w:rPr>
          <w:rFonts w:eastAsia="Calibri"/>
          <w:lang w:val="en-ZA" w:eastAsia="en-US"/>
        </w:rPr>
        <w:t>of the tender documents or prior to the placing of the</w:t>
      </w:r>
      <w:r w:rsidR="009C418D" w:rsidRPr="003E6D8F">
        <w:rPr>
          <w:rFonts w:eastAsia="Calibri"/>
          <w:lang w:val="en-ZA" w:eastAsia="en-US"/>
        </w:rPr>
        <w:t xml:space="preserve"> </w:t>
      </w:r>
      <w:r w:rsidRPr="003E6D8F">
        <w:rPr>
          <w:rFonts w:eastAsia="Calibri"/>
          <w:lang w:val="en-ZA" w:eastAsia="en-US"/>
        </w:rPr>
        <w:t>works, all or the appropriate portion of the fee referred</w:t>
      </w:r>
      <w:r w:rsidR="0049679C" w:rsidRPr="003E6D8F">
        <w:rPr>
          <w:rFonts w:eastAsia="Calibri"/>
          <w:lang w:val="en-ZA" w:eastAsia="en-US"/>
        </w:rPr>
        <w:t xml:space="preserve"> </w:t>
      </w:r>
      <w:r w:rsidRPr="003E6D8F">
        <w:rPr>
          <w:rFonts w:eastAsia="Calibri"/>
          <w:lang w:val="en-ZA" w:eastAsia="en-US"/>
        </w:rPr>
        <w:t>to in this regulation, as the case may be, shall be added</w:t>
      </w:r>
      <w:r w:rsidR="0049679C" w:rsidRPr="003E6D8F">
        <w:rPr>
          <w:rFonts w:eastAsia="Calibri"/>
          <w:lang w:val="en-ZA" w:eastAsia="en-US"/>
        </w:rPr>
        <w:t xml:space="preserve"> </w:t>
      </w:r>
      <w:r w:rsidRPr="003E6D8F">
        <w:rPr>
          <w:rFonts w:eastAsia="Calibri"/>
          <w:lang w:val="en-ZA" w:eastAsia="en-US"/>
        </w:rPr>
        <w:t>to the fee referred to in regulation 2.2.1.1.2.2, and the</w:t>
      </w:r>
      <w:r w:rsidR="0049679C" w:rsidRPr="003E6D8F">
        <w:rPr>
          <w:rFonts w:eastAsia="Calibri"/>
          <w:lang w:val="en-ZA" w:eastAsia="en-US"/>
        </w:rPr>
        <w:t xml:space="preserve"> </w:t>
      </w:r>
      <w:r w:rsidRPr="003E6D8F">
        <w:rPr>
          <w:rFonts w:eastAsia="Calibri"/>
          <w:lang w:val="en-ZA" w:eastAsia="en-US"/>
        </w:rPr>
        <w:t>remaining 25 per cent of the fee shall be claimed as and</w:t>
      </w:r>
      <w:r w:rsidR="0049679C" w:rsidRPr="003E6D8F">
        <w:rPr>
          <w:rFonts w:eastAsia="Calibri"/>
          <w:lang w:val="en-ZA" w:eastAsia="en-US"/>
        </w:rPr>
        <w:t xml:space="preserve"> </w:t>
      </w:r>
      <w:r w:rsidRPr="003E6D8F">
        <w:rPr>
          <w:rFonts w:eastAsia="Calibri"/>
          <w:lang w:val="en-ZA" w:eastAsia="en-US"/>
        </w:rPr>
        <w:t>when the construction or installation work proceeds, in</w:t>
      </w:r>
      <w:r w:rsidR="0049679C" w:rsidRPr="003E6D8F">
        <w:rPr>
          <w:rFonts w:eastAsia="Calibri"/>
          <w:lang w:val="en-ZA" w:eastAsia="en-US"/>
        </w:rPr>
        <w:t xml:space="preserve"> </w:t>
      </w:r>
      <w:r w:rsidRPr="003E6D8F">
        <w:rPr>
          <w:rFonts w:eastAsia="Calibri"/>
          <w:lang w:val="en-ZA" w:eastAsia="en-US"/>
        </w:rPr>
        <w:t>proportion to the cost of the works completed.</w:t>
      </w:r>
    </w:p>
    <w:p w14:paraId="365E9C9D" w14:textId="77777777" w:rsidR="0049679C" w:rsidRPr="003E6D8F" w:rsidRDefault="0049679C" w:rsidP="001C2F54">
      <w:pPr>
        <w:autoSpaceDE w:val="0"/>
        <w:autoSpaceDN w:val="0"/>
        <w:adjustRightInd w:val="0"/>
        <w:ind w:left="1134"/>
        <w:rPr>
          <w:rFonts w:eastAsia="Calibri" w:cs="Times New Roman"/>
          <w:noProof w:val="0"/>
          <w:szCs w:val="24"/>
          <w:lang w:val="en-ZA" w:eastAsia="en-US"/>
        </w:rPr>
      </w:pPr>
    </w:p>
    <w:p w14:paraId="124FF2E8" w14:textId="2114EFE2" w:rsidR="00C745AE" w:rsidRPr="003E6D8F" w:rsidRDefault="00C745AE" w:rsidP="001C2F54">
      <w:pPr>
        <w:pStyle w:val="REG-P0"/>
        <w:ind w:left="1134"/>
        <w:rPr>
          <w:rFonts w:eastAsia="Calibri"/>
          <w:i/>
          <w:lang w:val="en-ZA" w:eastAsia="en-US"/>
        </w:rPr>
      </w:pPr>
      <w:r w:rsidRPr="003E6D8F">
        <w:rPr>
          <w:rFonts w:eastAsia="Calibri"/>
          <w:spacing w:val="-4"/>
          <w:lang w:val="en-ZA" w:eastAsia="en-US"/>
        </w:rPr>
        <w:t>2.2.1.1.2.3.2</w:t>
      </w:r>
      <w:r w:rsidR="00D020C7" w:rsidRPr="003E6D8F">
        <w:rPr>
          <w:rFonts w:eastAsia="Calibri"/>
          <w:lang w:val="en-ZA" w:eastAsia="en-US"/>
        </w:rPr>
        <w:tab/>
      </w:r>
      <w:r w:rsidRPr="003E6D8F">
        <w:rPr>
          <w:rFonts w:eastAsia="Calibri"/>
          <w:i/>
          <w:lang w:val="en-ZA" w:eastAsia="en-US"/>
        </w:rPr>
        <w:t>Mechanical, electrical and electronic:</w:t>
      </w:r>
    </w:p>
    <w:p w14:paraId="5A23DD15" w14:textId="4E91CA7A" w:rsidR="00994FD2" w:rsidRPr="003E6D8F" w:rsidRDefault="00994FD2" w:rsidP="001C2F54">
      <w:pPr>
        <w:autoSpaceDE w:val="0"/>
        <w:autoSpaceDN w:val="0"/>
        <w:adjustRightInd w:val="0"/>
        <w:rPr>
          <w:rFonts w:eastAsia="Calibri" w:cs="Times New Roman"/>
          <w:noProof w:val="0"/>
          <w:szCs w:val="24"/>
          <w:lang w:val="en-ZA" w:eastAsia="en-US"/>
        </w:rPr>
      </w:pPr>
    </w:p>
    <w:p w14:paraId="2FAF9993" w14:textId="00589294" w:rsidR="00994FD2" w:rsidRPr="009C418D" w:rsidRDefault="00994FD2" w:rsidP="00D020C7">
      <w:pPr>
        <w:pStyle w:val="REG-P0"/>
        <w:ind w:left="2268"/>
        <w:rPr>
          <w:rFonts w:eastAsia="Calibri"/>
        </w:rPr>
      </w:pPr>
      <w:r w:rsidRPr="003E6D8F">
        <w:rPr>
          <w:rFonts w:eastAsia="Calibri"/>
        </w:rPr>
        <w:t>The remaining 40 per cent of the fee as and when the construction</w:t>
      </w:r>
      <w:r w:rsidRPr="009C418D">
        <w:rPr>
          <w:rFonts w:eastAsia="Calibri"/>
        </w:rPr>
        <w:t xml:space="preserve"> or installation work proceeds, in proportion to the cost of the works completed.</w:t>
      </w:r>
    </w:p>
    <w:p w14:paraId="4A117A4A" w14:textId="77777777" w:rsidR="00994FD2" w:rsidRPr="00AC72B3" w:rsidRDefault="00994FD2" w:rsidP="001C2F54">
      <w:pPr>
        <w:autoSpaceDE w:val="0"/>
        <w:autoSpaceDN w:val="0"/>
        <w:adjustRightInd w:val="0"/>
        <w:rPr>
          <w:rFonts w:eastAsia="Calibri" w:cs="Times New Roman"/>
          <w:noProof w:val="0"/>
          <w:szCs w:val="24"/>
          <w:lang w:val="en-ZA" w:eastAsia="en-US"/>
        </w:rPr>
      </w:pPr>
    </w:p>
    <w:p w14:paraId="0A32B772" w14:textId="40CC7336" w:rsidR="00C745AE" w:rsidRDefault="00C745AE" w:rsidP="009372A3">
      <w:pPr>
        <w:pStyle w:val="REG-P0"/>
        <w:ind w:left="1134"/>
        <w:rPr>
          <w:rFonts w:eastAsia="Calibri"/>
          <w:lang w:val="en-ZA" w:eastAsia="en-US"/>
        </w:rPr>
      </w:pPr>
      <w:r w:rsidRPr="00D35DC4">
        <w:rPr>
          <w:rFonts w:eastAsia="Calibri"/>
          <w:lang w:val="en-ZA" w:eastAsia="en-US"/>
        </w:rPr>
        <w:t>2.2.1.2</w:t>
      </w:r>
      <w:r w:rsidR="00994FD2" w:rsidRPr="00315666">
        <w:rPr>
          <w:rFonts w:eastAsia="Calibri"/>
          <w:b/>
          <w:lang w:val="en-ZA" w:eastAsia="en-US"/>
        </w:rPr>
        <w:t xml:space="preserve"> </w:t>
      </w:r>
      <w:r w:rsidR="00994FD2">
        <w:rPr>
          <w:rFonts w:eastAsia="Calibri"/>
          <w:lang w:val="en-ZA" w:eastAsia="en-US"/>
        </w:rPr>
        <w:tab/>
      </w:r>
      <w:r>
        <w:rPr>
          <w:rFonts w:eastAsia="Calibri"/>
          <w:lang w:val="en-ZA" w:eastAsia="en-US"/>
        </w:rPr>
        <w:t>PARTIAL NORMAL SERVICES</w:t>
      </w:r>
    </w:p>
    <w:p w14:paraId="7E6CBC20" w14:textId="77777777" w:rsidR="00994FD2" w:rsidRPr="00AC72B3" w:rsidRDefault="00994FD2" w:rsidP="009372A3">
      <w:pPr>
        <w:autoSpaceDE w:val="0"/>
        <w:autoSpaceDN w:val="0"/>
        <w:adjustRightInd w:val="0"/>
        <w:ind w:left="1134"/>
        <w:rPr>
          <w:rFonts w:eastAsia="Calibri" w:cs="Times New Roman"/>
          <w:noProof w:val="0"/>
          <w:szCs w:val="24"/>
          <w:lang w:val="en-ZA" w:eastAsia="en-US"/>
        </w:rPr>
      </w:pPr>
    </w:p>
    <w:p w14:paraId="47B6B3E2" w14:textId="62795CE8" w:rsidR="00C745AE" w:rsidRPr="009C418D" w:rsidRDefault="00C745AE" w:rsidP="00662B00">
      <w:pPr>
        <w:autoSpaceDE w:val="0"/>
        <w:autoSpaceDN w:val="0"/>
        <w:adjustRightInd w:val="0"/>
        <w:ind w:left="2268"/>
        <w:jc w:val="both"/>
        <w:rPr>
          <w:rStyle w:val="REG-P0Char"/>
          <w:rFonts w:eastAsia="Calibri"/>
        </w:rPr>
      </w:pPr>
      <w:r w:rsidRPr="009C418D">
        <w:rPr>
          <w:rStyle w:val="REG-P0Char"/>
          <w:rFonts w:eastAsia="Calibri"/>
        </w:rPr>
        <w:t>If the professional engineer or incorporated engineer is</w:t>
      </w:r>
      <w:r w:rsidR="00994FD2" w:rsidRPr="009C418D">
        <w:rPr>
          <w:rStyle w:val="REG-P0Char"/>
          <w:rFonts w:eastAsia="Calibri"/>
        </w:rPr>
        <w:t xml:space="preserve"> </w:t>
      </w:r>
      <w:r w:rsidRPr="009C418D">
        <w:rPr>
          <w:rStyle w:val="REG-P0Char"/>
          <w:rFonts w:eastAsia="Calibri"/>
        </w:rPr>
        <w:t>appointed to perform services not including all the</w:t>
      </w:r>
      <w:r w:rsidR="00994FD2" w:rsidRPr="009C418D">
        <w:rPr>
          <w:rStyle w:val="REG-P0Char"/>
          <w:rFonts w:eastAsia="Calibri"/>
        </w:rPr>
        <w:t xml:space="preserve"> </w:t>
      </w:r>
      <w:r w:rsidRPr="009C418D">
        <w:rPr>
          <w:rStyle w:val="REG-P0Char"/>
          <w:rFonts w:eastAsia="Calibri"/>
        </w:rPr>
        <w:t>stages referred to in regulations 2.1.1.1, 2.1.1.2, 2.1.1.3</w:t>
      </w:r>
      <w:r w:rsidR="00994FD2" w:rsidRPr="009C418D">
        <w:rPr>
          <w:rStyle w:val="REG-P0Char"/>
          <w:rFonts w:eastAsia="Calibri"/>
        </w:rPr>
        <w:t xml:space="preserve"> </w:t>
      </w:r>
      <w:r w:rsidRPr="009C418D">
        <w:rPr>
          <w:rStyle w:val="REG-P0Char"/>
          <w:rFonts w:eastAsia="Calibri"/>
        </w:rPr>
        <w:t>and 2.1.1.4, the fee is as follows:</w:t>
      </w:r>
    </w:p>
    <w:p w14:paraId="64EE20D2" w14:textId="77777777" w:rsidR="00994FD2" w:rsidRPr="00AC72B3" w:rsidRDefault="00994FD2" w:rsidP="009372A3">
      <w:pPr>
        <w:autoSpaceDE w:val="0"/>
        <w:autoSpaceDN w:val="0"/>
        <w:adjustRightInd w:val="0"/>
        <w:ind w:left="2268"/>
        <w:rPr>
          <w:rFonts w:eastAsia="Calibri" w:cs="Times New Roman"/>
          <w:noProof w:val="0"/>
          <w:szCs w:val="24"/>
          <w:lang w:val="en-ZA" w:eastAsia="en-US"/>
        </w:rPr>
      </w:pPr>
    </w:p>
    <w:p w14:paraId="232E54D1" w14:textId="07412CDD" w:rsidR="00C745AE" w:rsidRDefault="00C745AE" w:rsidP="009372A3">
      <w:pPr>
        <w:pStyle w:val="REG-P0"/>
        <w:ind w:left="2268" w:hanging="1134"/>
        <w:rPr>
          <w:rFonts w:eastAsia="Calibri"/>
          <w:lang w:val="en-ZA" w:eastAsia="en-US"/>
        </w:rPr>
      </w:pPr>
      <w:r>
        <w:rPr>
          <w:rFonts w:eastAsia="Calibri"/>
          <w:lang w:val="en-ZA" w:eastAsia="en-US"/>
        </w:rPr>
        <w:t xml:space="preserve">2.2.1.2.1 </w:t>
      </w:r>
      <w:r w:rsidR="009C418D">
        <w:rPr>
          <w:rFonts w:eastAsia="Calibri"/>
          <w:lang w:val="en-ZA" w:eastAsia="en-US"/>
        </w:rPr>
        <w:tab/>
      </w:r>
      <w:r>
        <w:rPr>
          <w:rFonts w:eastAsia="Calibri"/>
          <w:lang w:val="en-ZA" w:eastAsia="en-US"/>
        </w:rPr>
        <w:t>Preliminary design stage only: 30 per cent of the fee,</w:t>
      </w:r>
      <w:r w:rsidR="009C418D">
        <w:rPr>
          <w:rFonts w:eastAsia="Calibri"/>
          <w:lang w:val="en-ZA" w:eastAsia="en-US"/>
        </w:rPr>
        <w:t xml:space="preserve"> </w:t>
      </w:r>
      <w:r>
        <w:rPr>
          <w:rFonts w:eastAsia="Calibri"/>
          <w:lang w:val="en-ZA" w:eastAsia="en-US"/>
        </w:rPr>
        <w:t>subject to the appropriate credit referred to in regulation</w:t>
      </w:r>
      <w:r w:rsidR="00903990">
        <w:rPr>
          <w:rFonts w:eastAsia="Calibri"/>
          <w:lang w:val="en-ZA" w:eastAsia="en-US"/>
        </w:rPr>
        <w:t xml:space="preserve"> </w:t>
      </w:r>
      <w:r>
        <w:rPr>
          <w:rFonts w:eastAsia="Calibri"/>
          <w:lang w:val="en-ZA" w:eastAsia="en-US"/>
        </w:rPr>
        <w:t>2.2.1.1.2.1;</w:t>
      </w:r>
    </w:p>
    <w:p w14:paraId="6A62C6A4" w14:textId="77777777" w:rsidR="00903990" w:rsidRDefault="00903990" w:rsidP="009372A3">
      <w:pPr>
        <w:pStyle w:val="REG-P0"/>
        <w:ind w:left="1134"/>
        <w:rPr>
          <w:rFonts w:eastAsia="Calibri"/>
          <w:lang w:val="en-ZA" w:eastAsia="en-US"/>
        </w:rPr>
      </w:pPr>
    </w:p>
    <w:p w14:paraId="04558DE9" w14:textId="65917B8B" w:rsidR="00C745AE" w:rsidRDefault="00C745AE" w:rsidP="009372A3">
      <w:pPr>
        <w:pStyle w:val="REG-P0"/>
        <w:ind w:left="1134"/>
        <w:rPr>
          <w:rFonts w:eastAsia="Calibri"/>
          <w:lang w:val="en-ZA" w:eastAsia="en-US"/>
        </w:rPr>
      </w:pPr>
      <w:r>
        <w:rPr>
          <w:rFonts w:eastAsia="Calibri"/>
          <w:lang w:val="en-ZA" w:eastAsia="en-US"/>
        </w:rPr>
        <w:t xml:space="preserve">2.2.1.2.2 </w:t>
      </w:r>
      <w:r w:rsidR="00903990">
        <w:rPr>
          <w:rFonts w:eastAsia="Calibri"/>
          <w:lang w:val="en-ZA" w:eastAsia="en-US"/>
        </w:rPr>
        <w:tab/>
      </w:r>
      <w:r>
        <w:rPr>
          <w:rFonts w:eastAsia="Calibri"/>
          <w:lang w:val="en-ZA" w:eastAsia="en-US"/>
        </w:rPr>
        <w:t>preliminary design stage and the design and tender</w:t>
      </w:r>
      <w:r w:rsidR="00903990">
        <w:rPr>
          <w:rFonts w:eastAsia="Calibri"/>
          <w:lang w:val="en-ZA" w:eastAsia="en-US"/>
        </w:rPr>
        <w:t xml:space="preserve"> </w:t>
      </w:r>
      <w:r>
        <w:rPr>
          <w:rFonts w:eastAsia="Calibri"/>
          <w:lang w:val="en-ZA" w:eastAsia="en-US"/>
        </w:rPr>
        <w:t>stage only:</w:t>
      </w:r>
    </w:p>
    <w:p w14:paraId="65BD7338" w14:textId="77777777" w:rsidR="00903990" w:rsidRDefault="00903990" w:rsidP="009372A3">
      <w:pPr>
        <w:pStyle w:val="REG-P0"/>
        <w:ind w:left="1134"/>
        <w:rPr>
          <w:rFonts w:eastAsia="Calibri"/>
          <w:lang w:val="en-ZA" w:eastAsia="en-US"/>
        </w:rPr>
      </w:pPr>
    </w:p>
    <w:p w14:paraId="14E23ECB" w14:textId="198CDAF7" w:rsidR="00C745AE" w:rsidRDefault="00C745AE" w:rsidP="009372A3">
      <w:pPr>
        <w:pStyle w:val="REG-P0"/>
        <w:ind w:left="2268" w:hanging="1134"/>
        <w:rPr>
          <w:rFonts w:eastAsia="Calibri"/>
          <w:lang w:val="en-ZA" w:eastAsia="en-US"/>
        </w:rPr>
      </w:pPr>
      <w:r>
        <w:rPr>
          <w:rFonts w:eastAsia="Calibri"/>
          <w:lang w:val="en-ZA" w:eastAsia="en-US"/>
        </w:rPr>
        <w:t xml:space="preserve">2.2.1.2.2.1 </w:t>
      </w:r>
      <w:r w:rsidR="00903990">
        <w:rPr>
          <w:rFonts w:eastAsia="Calibri"/>
          <w:lang w:val="en-ZA" w:eastAsia="en-US"/>
        </w:rPr>
        <w:tab/>
      </w:r>
      <w:r>
        <w:rPr>
          <w:rFonts w:eastAsia="Calibri"/>
          <w:lang w:val="en-ZA" w:eastAsia="en-US"/>
        </w:rPr>
        <w:t>civil and structural, excluding completion of working</w:t>
      </w:r>
      <w:r w:rsidR="00903990">
        <w:rPr>
          <w:rFonts w:eastAsia="Calibri"/>
          <w:lang w:val="en-ZA" w:eastAsia="en-US"/>
        </w:rPr>
        <w:t xml:space="preserve"> </w:t>
      </w:r>
      <w:r>
        <w:rPr>
          <w:rFonts w:eastAsia="Calibri"/>
          <w:lang w:val="en-ZA" w:eastAsia="en-US"/>
        </w:rPr>
        <w:t>drawings: 70 per cent of the fee, subject to the appropriate</w:t>
      </w:r>
      <w:r w:rsidR="00903990">
        <w:rPr>
          <w:rFonts w:eastAsia="Calibri"/>
          <w:lang w:val="en-ZA" w:eastAsia="en-US"/>
        </w:rPr>
        <w:t xml:space="preserve"> </w:t>
      </w:r>
      <w:r>
        <w:rPr>
          <w:rFonts w:eastAsia="Calibri"/>
          <w:lang w:val="en-ZA" w:eastAsia="en-US"/>
        </w:rPr>
        <w:t>credit referred to in regulation 2.2.1.1.2.1;</w:t>
      </w:r>
    </w:p>
    <w:p w14:paraId="4BB8F3D8" w14:textId="77777777" w:rsidR="00903990" w:rsidRDefault="00903990" w:rsidP="009372A3">
      <w:pPr>
        <w:pStyle w:val="REG-P0"/>
        <w:ind w:left="2268" w:hanging="1134"/>
        <w:rPr>
          <w:rFonts w:eastAsia="Calibri"/>
          <w:lang w:val="en-ZA" w:eastAsia="en-US"/>
        </w:rPr>
      </w:pPr>
    </w:p>
    <w:p w14:paraId="1C2D8C7A" w14:textId="403384AE" w:rsidR="00C745AE" w:rsidRDefault="00C745AE" w:rsidP="009372A3">
      <w:pPr>
        <w:pStyle w:val="REG-P0"/>
        <w:ind w:left="2268" w:hanging="1134"/>
        <w:rPr>
          <w:rFonts w:eastAsia="Calibri"/>
          <w:lang w:val="en-ZA" w:eastAsia="en-US"/>
        </w:rPr>
      </w:pPr>
      <w:r>
        <w:rPr>
          <w:rFonts w:eastAsia="Calibri"/>
          <w:lang w:val="en-ZA" w:eastAsia="en-US"/>
        </w:rPr>
        <w:t>2.2.1.2.2.2</w:t>
      </w:r>
      <w:r w:rsidR="00903990">
        <w:rPr>
          <w:rFonts w:eastAsia="Calibri"/>
          <w:lang w:val="en-ZA" w:eastAsia="en-US"/>
        </w:rPr>
        <w:tab/>
      </w:r>
      <w:r>
        <w:rPr>
          <w:rFonts w:eastAsia="Calibri"/>
          <w:lang w:val="en-ZA" w:eastAsia="en-US"/>
        </w:rPr>
        <w:t>civil and structural, including completion of working</w:t>
      </w:r>
      <w:r w:rsidR="00903990">
        <w:rPr>
          <w:rFonts w:eastAsia="Calibri"/>
          <w:lang w:val="en-ZA" w:eastAsia="en-US"/>
        </w:rPr>
        <w:t xml:space="preserve"> </w:t>
      </w:r>
      <w:r>
        <w:rPr>
          <w:rFonts w:eastAsia="Calibri"/>
          <w:lang w:val="en-ZA" w:eastAsia="en-US"/>
        </w:rPr>
        <w:t>drawings: 85 per cent of the fee, subject to the appropriate</w:t>
      </w:r>
      <w:r w:rsidR="00903990">
        <w:rPr>
          <w:rFonts w:eastAsia="Calibri"/>
          <w:lang w:val="en-ZA" w:eastAsia="en-US"/>
        </w:rPr>
        <w:t xml:space="preserve"> </w:t>
      </w:r>
      <w:r>
        <w:rPr>
          <w:rFonts w:eastAsia="Calibri"/>
          <w:lang w:val="en-ZA" w:eastAsia="en-US"/>
        </w:rPr>
        <w:t>credit referred to in regulation 2.2.1.1.2.1;</w:t>
      </w:r>
    </w:p>
    <w:p w14:paraId="79D67B0C" w14:textId="77777777" w:rsidR="00903990" w:rsidRPr="00AC72B3" w:rsidRDefault="00903990" w:rsidP="009372A3">
      <w:pPr>
        <w:autoSpaceDE w:val="0"/>
        <w:autoSpaceDN w:val="0"/>
        <w:adjustRightInd w:val="0"/>
        <w:ind w:left="1134"/>
        <w:rPr>
          <w:rFonts w:eastAsia="Calibri" w:cs="Times New Roman"/>
          <w:noProof w:val="0"/>
          <w:szCs w:val="24"/>
          <w:lang w:val="en-ZA" w:eastAsia="en-US"/>
        </w:rPr>
      </w:pPr>
    </w:p>
    <w:p w14:paraId="5EDA7D6E" w14:textId="65D4394F" w:rsidR="00C745AE" w:rsidRPr="00903990" w:rsidRDefault="00C745AE" w:rsidP="009372A3">
      <w:pPr>
        <w:pStyle w:val="REG-P0"/>
        <w:ind w:left="2268" w:hanging="1134"/>
        <w:rPr>
          <w:rFonts w:eastAsia="Calibri"/>
          <w:lang w:val="en-ZA" w:eastAsia="en-US"/>
        </w:rPr>
      </w:pPr>
      <w:r>
        <w:rPr>
          <w:rFonts w:eastAsia="Calibri"/>
          <w:lang w:val="en-ZA" w:eastAsia="en-US"/>
        </w:rPr>
        <w:t>2.2.1.2.2.3</w:t>
      </w:r>
      <w:r w:rsidR="00903990">
        <w:rPr>
          <w:rFonts w:eastAsia="Calibri"/>
          <w:lang w:val="en-ZA" w:eastAsia="en-US"/>
        </w:rPr>
        <w:tab/>
        <w:t xml:space="preserve">civil and structural, including completion of the working drawings, reinforcing details, bending schedules and structural steel drawings, excluding shop details: </w:t>
      </w:r>
      <w:r w:rsidRPr="00903990">
        <w:rPr>
          <w:rFonts w:eastAsia="Calibri"/>
          <w:lang w:val="en-ZA" w:eastAsia="en-US"/>
        </w:rPr>
        <w:t>100 per cent of the additional fees set out in regulations</w:t>
      </w:r>
      <w:r w:rsidR="00903990">
        <w:rPr>
          <w:rFonts w:eastAsia="Calibri"/>
          <w:lang w:val="en-ZA" w:eastAsia="en-US"/>
        </w:rPr>
        <w:t xml:space="preserve"> </w:t>
      </w:r>
      <w:r w:rsidRPr="00903990">
        <w:rPr>
          <w:rFonts w:eastAsia="Calibri"/>
          <w:lang w:val="en-ZA" w:eastAsia="en-US"/>
        </w:rPr>
        <w:t>2.3.1.1.2, 2.3.1.1.3 and 2.3.1.1.4, plus 85 per cent of the</w:t>
      </w:r>
      <w:r w:rsidR="00903990">
        <w:rPr>
          <w:rFonts w:eastAsia="Calibri"/>
          <w:lang w:val="en-ZA" w:eastAsia="en-US"/>
        </w:rPr>
        <w:t xml:space="preserve"> </w:t>
      </w:r>
      <w:r w:rsidRPr="00903990">
        <w:rPr>
          <w:rFonts w:eastAsia="Calibri"/>
          <w:lang w:val="en-ZA" w:eastAsia="en-US"/>
        </w:rPr>
        <w:t>basic fee as set out in regulation 2.3.1.1.1;</w:t>
      </w:r>
    </w:p>
    <w:p w14:paraId="4C2A6F3B" w14:textId="46ABE0F2" w:rsidR="00C745AE" w:rsidRDefault="00C745AE" w:rsidP="001C2F54">
      <w:pPr>
        <w:pStyle w:val="REG-P0"/>
        <w:ind w:left="567"/>
        <w:rPr>
          <w:rFonts w:eastAsia="Calibri"/>
          <w:lang w:val="en-ZA" w:eastAsia="en-US"/>
        </w:rPr>
      </w:pPr>
    </w:p>
    <w:p w14:paraId="12FA0A92" w14:textId="34AD4C13" w:rsidR="00C745AE" w:rsidRDefault="00C745AE" w:rsidP="009372A3">
      <w:pPr>
        <w:pStyle w:val="REG-P0"/>
        <w:ind w:left="2268" w:hanging="1134"/>
        <w:rPr>
          <w:rFonts w:eastAsia="Calibri"/>
          <w:lang w:val="en-ZA" w:eastAsia="en-US"/>
        </w:rPr>
      </w:pPr>
      <w:r>
        <w:rPr>
          <w:rFonts w:eastAsia="Calibri"/>
          <w:lang w:val="en-ZA" w:eastAsia="en-US"/>
        </w:rPr>
        <w:t>2.2.1.2.2.4</w:t>
      </w:r>
      <w:r w:rsidR="00623768">
        <w:rPr>
          <w:rFonts w:eastAsia="Calibri"/>
          <w:lang w:val="en-ZA" w:eastAsia="en-US"/>
        </w:rPr>
        <w:tab/>
      </w:r>
      <w:r w:rsidRPr="00623768">
        <w:rPr>
          <w:rFonts w:eastAsia="Calibri"/>
          <w:lang w:val="en-ZA" w:eastAsia="en-US"/>
        </w:rPr>
        <w:t>mechanical, electrical and electronic: 70 per cent of the</w:t>
      </w:r>
      <w:r w:rsidR="00623768">
        <w:rPr>
          <w:rFonts w:eastAsia="Calibri"/>
          <w:lang w:val="en-ZA" w:eastAsia="en-US"/>
        </w:rPr>
        <w:t xml:space="preserve"> </w:t>
      </w:r>
      <w:r w:rsidRPr="00623768">
        <w:rPr>
          <w:rFonts w:eastAsia="Calibri"/>
          <w:lang w:val="en-ZA" w:eastAsia="en-US"/>
        </w:rPr>
        <w:t>fee, subject to the appropriate credit referred to in</w:t>
      </w:r>
      <w:r w:rsidR="00623768">
        <w:rPr>
          <w:rFonts w:eastAsia="Calibri"/>
          <w:lang w:val="en-ZA" w:eastAsia="en-US"/>
        </w:rPr>
        <w:t xml:space="preserve"> </w:t>
      </w:r>
      <w:r w:rsidRPr="00623768">
        <w:rPr>
          <w:rFonts w:eastAsia="Calibri"/>
          <w:lang w:val="en-ZA" w:eastAsia="en-US"/>
        </w:rPr>
        <w:t>regulation 2.2.1.1.2.1;</w:t>
      </w:r>
    </w:p>
    <w:p w14:paraId="5B23A776" w14:textId="77777777" w:rsidR="00623768" w:rsidRDefault="00623768" w:rsidP="009372A3">
      <w:pPr>
        <w:pStyle w:val="REG-P0"/>
        <w:ind w:left="2268" w:hanging="1134"/>
        <w:rPr>
          <w:rFonts w:eastAsia="Calibri"/>
          <w:lang w:val="en-ZA" w:eastAsia="en-US"/>
        </w:rPr>
      </w:pPr>
    </w:p>
    <w:p w14:paraId="7666CBF2" w14:textId="6872ED44" w:rsidR="00C745AE" w:rsidRPr="00623768" w:rsidRDefault="00C745AE" w:rsidP="009372A3">
      <w:pPr>
        <w:pStyle w:val="REG-P0"/>
        <w:ind w:left="2268" w:hanging="1134"/>
        <w:rPr>
          <w:rFonts w:eastAsia="Calibri"/>
          <w:lang w:val="en-ZA" w:eastAsia="en-US"/>
        </w:rPr>
      </w:pPr>
      <w:r>
        <w:rPr>
          <w:rFonts w:eastAsia="Calibri"/>
          <w:lang w:val="en-ZA" w:eastAsia="en-US"/>
        </w:rPr>
        <w:t>2.2.1.2.3</w:t>
      </w:r>
      <w:r w:rsidR="00623768">
        <w:rPr>
          <w:rFonts w:eastAsia="Calibri"/>
          <w:lang w:val="en-ZA" w:eastAsia="en-US"/>
        </w:rPr>
        <w:tab/>
      </w:r>
      <w:r w:rsidRPr="00623768">
        <w:rPr>
          <w:rFonts w:eastAsia="Calibri"/>
          <w:lang w:val="en-ZA" w:eastAsia="en-US"/>
        </w:rPr>
        <w:t>construction stage only, but excluding the drafting of</w:t>
      </w:r>
      <w:r w:rsidR="00623768">
        <w:rPr>
          <w:rFonts w:eastAsia="Calibri"/>
          <w:lang w:val="en-ZA" w:eastAsia="en-US"/>
        </w:rPr>
        <w:t xml:space="preserve"> </w:t>
      </w:r>
      <w:r w:rsidRPr="00623768">
        <w:rPr>
          <w:rFonts w:eastAsia="Calibri"/>
          <w:lang w:val="en-ZA" w:eastAsia="en-US"/>
        </w:rPr>
        <w:t>any working drawings:</w:t>
      </w:r>
    </w:p>
    <w:p w14:paraId="1D74383E" w14:textId="72E4E3F0" w:rsidR="00C745AE" w:rsidRDefault="00C745AE" w:rsidP="009372A3">
      <w:pPr>
        <w:pStyle w:val="REG-P0"/>
        <w:ind w:left="2268" w:hanging="1134"/>
        <w:rPr>
          <w:rFonts w:eastAsia="Calibri"/>
          <w:lang w:val="en-ZA" w:eastAsia="en-US"/>
        </w:rPr>
      </w:pPr>
    </w:p>
    <w:p w14:paraId="0E9E54A7" w14:textId="60F746BA" w:rsidR="00C745AE" w:rsidRDefault="00C745AE" w:rsidP="009372A3">
      <w:pPr>
        <w:pStyle w:val="REG-P0"/>
        <w:ind w:left="2268" w:hanging="1134"/>
        <w:rPr>
          <w:rFonts w:eastAsia="Calibri"/>
          <w:lang w:val="en-ZA" w:eastAsia="en-US"/>
        </w:rPr>
      </w:pPr>
      <w:r>
        <w:rPr>
          <w:rFonts w:eastAsia="Calibri"/>
          <w:lang w:val="en-ZA" w:eastAsia="en-US"/>
        </w:rPr>
        <w:t>2.2.1.2.3.1</w:t>
      </w:r>
      <w:r w:rsidR="00623768">
        <w:rPr>
          <w:rFonts w:eastAsia="Calibri"/>
          <w:lang w:val="en-ZA" w:eastAsia="en-US"/>
        </w:rPr>
        <w:tab/>
      </w:r>
      <w:r w:rsidRPr="00623768">
        <w:rPr>
          <w:rFonts w:eastAsia="Calibri"/>
          <w:lang w:val="en-ZA" w:eastAsia="en-US"/>
        </w:rPr>
        <w:t>civil and structural: 35 per cent of the fee;</w:t>
      </w:r>
    </w:p>
    <w:p w14:paraId="09612B89" w14:textId="77777777" w:rsidR="00623768" w:rsidRDefault="00623768" w:rsidP="009372A3">
      <w:pPr>
        <w:pStyle w:val="REG-P0"/>
        <w:ind w:left="2268" w:hanging="1134"/>
        <w:rPr>
          <w:rFonts w:eastAsia="Calibri"/>
          <w:lang w:val="en-ZA" w:eastAsia="en-US"/>
        </w:rPr>
      </w:pPr>
    </w:p>
    <w:p w14:paraId="6B2251FF" w14:textId="1C3DF1C0" w:rsidR="00C745AE" w:rsidRDefault="00C745AE" w:rsidP="009372A3">
      <w:pPr>
        <w:pStyle w:val="REG-P0"/>
        <w:ind w:left="2268" w:hanging="1134"/>
        <w:rPr>
          <w:rFonts w:eastAsia="Calibri"/>
          <w:lang w:val="en-ZA" w:eastAsia="en-US"/>
        </w:rPr>
      </w:pPr>
      <w:r>
        <w:rPr>
          <w:rFonts w:eastAsia="Calibri"/>
          <w:lang w:val="en-ZA" w:eastAsia="en-US"/>
        </w:rPr>
        <w:t>2.2.1.2.3.2</w:t>
      </w:r>
      <w:r w:rsidR="00623768">
        <w:rPr>
          <w:rFonts w:eastAsia="Calibri"/>
          <w:lang w:val="en-ZA" w:eastAsia="en-US"/>
        </w:rPr>
        <w:tab/>
        <w:t>mechanical, electrical and electronic: 50 per cent of the fee.</w:t>
      </w:r>
    </w:p>
    <w:p w14:paraId="0F70087A" w14:textId="77777777" w:rsidR="00623768" w:rsidRDefault="00623768" w:rsidP="009372A3">
      <w:pPr>
        <w:pStyle w:val="REG-P0"/>
        <w:ind w:left="2268" w:hanging="1134"/>
        <w:rPr>
          <w:rFonts w:eastAsia="Calibri"/>
          <w:lang w:val="en-ZA" w:eastAsia="en-US"/>
        </w:rPr>
      </w:pPr>
    </w:p>
    <w:p w14:paraId="1EB0A0D8" w14:textId="7EB92364" w:rsidR="00C745AE" w:rsidRDefault="00C745AE" w:rsidP="009372A3">
      <w:pPr>
        <w:pStyle w:val="REG-P0"/>
        <w:ind w:left="2268" w:hanging="1134"/>
        <w:rPr>
          <w:rFonts w:eastAsia="Calibri"/>
          <w:lang w:val="en-ZA" w:eastAsia="en-US"/>
        </w:rPr>
      </w:pPr>
      <w:r w:rsidRPr="00D35DC4">
        <w:rPr>
          <w:rFonts w:eastAsia="Calibri"/>
          <w:lang w:val="en-ZA" w:eastAsia="en-US"/>
        </w:rPr>
        <w:t>2.2.1.3</w:t>
      </w:r>
      <w:r w:rsidR="00623768" w:rsidRPr="00D35DC4">
        <w:rPr>
          <w:rFonts w:eastAsia="Calibri"/>
          <w:lang w:val="en-ZA" w:eastAsia="en-US"/>
        </w:rPr>
        <w:tab/>
      </w:r>
      <w:r w:rsidR="00623768">
        <w:rPr>
          <w:rFonts w:eastAsia="Calibri"/>
          <w:lang w:val="en-ZA" w:eastAsia="en-US"/>
        </w:rPr>
        <w:t>ADDITIONAL SERVICES</w:t>
      </w:r>
    </w:p>
    <w:p w14:paraId="1F8FA12D" w14:textId="0AE5FEB7" w:rsidR="00623768" w:rsidRDefault="00623768" w:rsidP="009372A3">
      <w:pPr>
        <w:pStyle w:val="REG-P0"/>
        <w:ind w:left="2268" w:hanging="1134"/>
        <w:rPr>
          <w:rFonts w:eastAsia="Calibri"/>
          <w:lang w:val="en-ZA" w:eastAsia="en-US"/>
        </w:rPr>
      </w:pPr>
    </w:p>
    <w:p w14:paraId="2E5C520A" w14:textId="65FC0D64" w:rsidR="0092250F" w:rsidRDefault="0092250F" w:rsidP="009372A3">
      <w:pPr>
        <w:pStyle w:val="REG-P0"/>
        <w:ind w:left="2268"/>
        <w:rPr>
          <w:rFonts w:eastAsia="Calibri"/>
          <w:lang w:val="en-ZA" w:eastAsia="en-US"/>
        </w:rPr>
      </w:pPr>
      <w:r>
        <w:rPr>
          <w:rFonts w:eastAsia="Calibri"/>
          <w:lang w:val="en-ZA" w:eastAsia="en-US"/>
        </w:rPr>
        <w:t>The fees or charges for additional services referred to in regulation 2.1.2, are as follows:</w:t>
      </w:r>
    </w:p>
    <w:p w14:paraId="34696FB3" w14:textId="77777777" w:rsidR="0092250F" w:rsidRDefault="0092250F" w:rsidP="009372A3">
      <w:pPr>
        <w:pStyle w:val="REG-P0"/>
        <w:ind w:left="2268" w:hanging="1134"/>
        <w:rPr>
          <w:rFonts w:eastAsia="Calibri"/>
          <w:lang w:val="en-ZA" w:eastAsia="en-US"/>
        </w:rPr>
      </w:pPr>
    </w:p>
    <w:p w14:paraId="79174606" w14:textId="3F34228D" w:rsidR="00C745AE" w:rsidRDefault="00C745AE" w:rsidP="009372A3">
      <w:pPr>
        <w:pStyle w:val="REG-P0"/>
        <w:ind w:left="2268" w:hanging="1134"/>
        <w:rPr>
          <w:rFonts w:eastAsia="Calibri"/>
          <w:lang w:val="en-ZA" w:eastAsia="en-US"/>
        </w:rPr>
      </w:pPr>
      <w:r w:rsidRPr="00D35DC4">
        <w:rPr>
          <w:rFonts w:eastAsia="Calibri"/>
          <w:lang w:val="en-ZA" w:eastAsia="en-US"/>
        </w:rPr>
        <w:t>2.2.1.3.1</w:t>
      </w:r>
      <w:r w:rsidR="00716EE4">
        <w:rPr>
          <w:rFonts w:eastAsia="Calibri"/>
          <w:lang w:val="en-ZA" w:eastAsia="en-US"/>
        </w:rPr>
        <w:tab/>
      </w:r>
      <w:r w:rsidRPr="00716EE4">
        <w:rPr>
          <w:rFonts w:eastAsia="Calibri"/>
          <w:lang w:val="en-ZA" w:eastAsia="en-US"/>
        </w:rPr>
        <w:t>PROVISION OF SITE STAFF</w:t>
      </w:r>
    </w:p>
    <w:p w14:paraId="4E1E5AC1" w14:textId="4B265F6E" w:rsidR="00716EE4" w:rsidRDefault="00716EE4" w:rsidP="009372A3">
      <w:pPr>
        <w:pStyle w:val="REG-P0"/>
        <w:ind w:left="2268" w:hanging="1134"/>
        <w:rPr>
          <w:rFonts w:eastAsia="Calibri"/>
          <w:lang w:val="en-ZA" w:eastAsia="en-US"/>
        </w:rPr>
      </w:pPr>
    </w:p>
    <w:p w14:paraId="1A27D07C" w14:textId="355BC5C5" w:rsidR="00716EE4" w:rsidRDefault="00716EE4" w:rsidP="009372A3">
      <w:pPr>
        <w:pStyle w:val="REG-P0"/>
        <w:ind w:left="2268"/>
        <w:rPr>
          <w:rFonts w:eastAsia="Calibri"/>
          <w:lang w:val="en-ZA" w:eastAsia="en-US"/>
        </w:rPr>
      </w:pPr>
      <w:r>
        <w:rPr>
          <w:rFonts w:eastAsia="Calibri"/>
          <w:lang w:val="en-ZA" w:eastAsia="en-US"/>
        </w:rPr>
        <w:t>The charge for the additional services performed by the professional engineer or incorporated engineer in providing site staff referred to in regulation 2.1.2.1.1, is as set out in regulation 2.3.3.1.</w:t>
      </w:r>
    </w:p>
    <w:p w14:paraId="1CBED416" w14:textId="77777777" w:rsidR="00716EE4" w:rsidRDefault="00716EE4" w:rsidP="009372A3">
      <w:pPr>
        <w:pStyle w:val="REG-P0"/>
        <w:ind w:left="2268"/>
        <w:rPr>
          <w:rFonts w:eastAsia="Calibri"/>
          <w:lang w:val="en-ZA" w:eastAsia="en-US"/>
        </w:rPr>
      </w:pPr>
    </w:p>
    <w:p w14:paraId="0CE63FEE" w14:textId="5A78D988" w:rsidR="00C745AE" w:rsidRDefault="00C745AE" w:rsidP="009372A3">
      <w:pPr>
        <w:pStyle w:val="REG-P0"/>
        <w:ind w:left="2268" w:hanging="1134"/>
        <w:rPr>
          <w:rFonts w:eastAsia="Calibri"/>
          <w:lang w:val="en-ZA" w:eastAsia="en-US"/>
        </w:rPr>
      </w:pPr>
      <w:r w:rsidRPr="00D35DC4">
        <w:rPr>
          <w:rFonts w:eastAsia="Calibri"/>
          <w:lang w:val="en-ZA" w:eastAsia="en-US"/>
        </w:rPr>
        <w:t>2.2.1.3.2</w:t>
      </w:r>
      <w:r w:rsidR="00716EE4" w:rsidRPr="00D35DC4">
        <w:rPr>
          <w:rFonts w:eastAsia="Calibri"/>
          <w:b/>
          <w:lang w:val="en-ZA" w:eastAsia="en-US"/>
        </w:rPr>
        <w:tab/>
      </w:r>
      <w:r w:rsidR="00716EE4">
        <w:rPr>
          <w:rFonts w:eastAsia="Calibri"/>
          <w:lang w:val="en-ZA" w:eastAsia="en-US"/>
        </w:rPr>
        <w:t>LEADER OF THE PROFESSIONAL TEAM</w:t>
      </w:r>
    </w:p>
    <w:p w14:paraId="693E1CAE" w14:textId="258832C4" w:rsidR="00716EE4" w:rsidRDefault="00716EE4" w:rsidP="009372A3">
      <w:pPr>
        <w:pStyle w:val="REG-P0"/>
        <w:ind w:left="2268" w:hanging="1134"/>
        <w:rPr>
          <w:rFonts w:eastAsia="Calibri"/>
          <w:lang w:val="en-ZA" w:eastAsia="en-US"/>
        </w:rPr>
      </w:pPr>
    </w:p>
    <w:p w14:paraId="52C376C7" w14:textId="77777777" w:rsidR="00716EE4" w:rsidRDefault="00716EE4" w:rsidP="009372A3">
      <w:pPr>
        <w:pStyle w:val="REG-P0"/>
        <w:ind w:left="2268"/>
        <w:rPr>
          <w:rFonts w:eastAsia="Calibri"/>
          <w:lang w:val="en-ZA" w:eastAsia="en-US"/>
        </w:rPr>
      </w:pPr>
      <w:r>
        <w:rPr>
          <w:rFonts w:eastAsia="Calibri"/>
          <w:lang w:val="en-ZA" w:eastAsia="en-US"/>
        </w:rPr>
        <w:t>The fee for the additional services referred to in regulation 2.1.2.2 which the professional engineer or incorporated engineer performs as leader of the professional team, is as set out in regulation 2.3.3.2, and is apportioned as for normal services as set out in regulation 2.2.1.1.</w:t>
      </w:r>
    </w:p>
    <w:p w14:paraId="28BF8462" w14:textId="77777777" w:rsidR="00716EE4" w:rsidRDefault="00716EE4" w:rsidP="009372A3">
      <w:pPr>
        <w:pStyle w:val="REG-P0"/>
        <w:ind w:left="2268" w:hanging="1134"/>
        <w:rPr>
          <w:rFonts w:eastAsia="Calibri"/>
          <w:lang w:val="en-ZA" w:eastAsia="en-US"/>
        </w:rPr>
      </w:pPr>
    </w:p>
    <w:p w14:paraId="782F48BA" w14:textId="337CEDBC" w:rsidR="00C745AE" w:rsidRDefault="00C745AE" w:rsidP="009372A3">
      <w:pPr>
        <w:pStyle w:val="REG-P0"/>
        <w:ind w:left="2268" w:hanging="1134"/>
        <w:rPr>
          <w:rFonts w:eastAsia="Calibri"/>
          <w:lang w:val="en-ZA" w:eastAsia="en-US"/>
        </w:rPr>
      </w:pPr>
      <w:r w:rsidRPr="00D35DC4">
        <w:rPr>
          <w:rFonts w:eastAsia="Calibri"/>
          <w:lang w:val="en-ZA" w:eastAsia="en-US"/>
        </w:rPr>
        <w:t>2.2.1.3.3</w:t>
      </w:r>
      <w:r w:rsidR="00716EE4">
        <w:rPr>
          <w:rFonts w:eastAsia="Calibri"/>
          <w:lang w:val="en-ZA" w:eastAsia="en-US"/>
        </w:rPr>
        <w:tab/>
        <w:t>MEDIATION, ARBITRATION, LITIGATION AND SIMILAR SERVICES</w:t>
      </w:r>
    </w:p>
    <w:p w14:paraId="2939D99A" w14:textId="77777777" w:rsidR="00716EE4" w:rsidRDefault="00716EE4" w:rsidP="009372A3">
      <w:pPr>
        <w:pStyle w:val="REG-P0"/>
        <w:ind w:left="1134"/>
        <w:rPr>
          <w:rFonts w:eastAsia="Calibri"/>
          <w:lang w:val="en-ZA" w:eastAsia="en-US"/>
        </w:rPr>
      </w:pPr>
    </w:p>
    <w:p w14:paraId="1CB086F8" w14:textId="11F7EB8C" w:rsidR="00D244A1" w:rsidRDefault="00716EE4" w:rsidP="009372A3">
      <w:pPr>
        <w:pStyle w:val="REG-P0"/>
        <w:ind w:left="2268"/>
        <w:rPr>
          <w:rFonts w:eastAsia="Calibri"/>
          <w:lang w:val="en-ZA" w:eastAsia="en-US"/>
        </w:rPr>
      </w:pPr>
      <w:r>
        <w:rPr>
          <w:rFonts w:eastAsia="Calibri"/>
          <w:lang w:val="en-ZA" w:eastAsia="en-US"/>
        </w:rPr>
        <w:t>The fee for the services referred to in regulation 2.1.2.3, is as set out in regulation 2.3.3.3</w:t>
      </w:r>
      <w:r w:rsidR="00D244A1">
        <w:rPr>
          <w:rFonts w:eastAsia="Calibri"/>
          <w:lang w:val="en-ZA" w:eastAsia="en-US"/>
        </w:rPr>
        <w:t>.</w:t>
      </w:r>
    </w:p>
    <w:p w14:paraId="50D7D5D1" w14:textId="77777777" w:rsidR="00D244A1" w:rsidRDefault="00D244A1" w:rsidP="009372A3">
      <w:pPr>
        <w:pStyle w:val="REG-P0"/>
        <w:ind w:left="1134"/>
        <w:rPr>
          <w:rFonts w:eastAsia="Calibri"/>
          <w:lang w:val="en-ZA" w:eastAsia="en-US"/>
        </w:rPr>
      </w:pPr>
    </w:p>
    <w:p w14:paraId="4905FB69" w14:textId="5E0EFD86" w:rsidR="00C745AE" w:rsidRPr="00D244A1" w:rsidRDefault="00C745AE" w:rsidP="009372A3">
      <w:pPr>
        <w:pStyle w:val="REG-P0"/>
        <w:ind w:left="1134"/>
        <w:rPr>
          <w:rFonts w:eastAsia="Calibri"/>
          <w:b/>
          <w:lang w:val="en-ZA" w:eastAsia="en-US"/>
        </w:rPr>
      </w:pPr>
      <w:r w:rsidRPr="00D35DC4">
        <w:rPr>
          <w:rFonts w:eastAsia="Calibri"/>
          <w:lang w:val="en-ZA" w:eastAsia="en-US"/>
        </w:rPr>
        <w:t>2.2.1.3.4</w:t>
      </w:r>
      <w:r w:rsidR="00D244A1">
        <w:rPr>
          <w:rFonts w:eastAsia="Calibri"/>
          <w:lang w:val="en-ZA" w:eastAsia="en-US"/>
        </w:rPr>
        <w:tab/>
        <w:t>INCIDENTAL ADDITIONAL SERVICES</w:t>
      </w:r>
    </w:p>
    <w:p w14:paraId="34ACA7FD" w14:textId="1EB34FE6" w:rsidR="00C745AE" w:rsidRDefault="00C745AE" w:rsidP="009372A3">
      <w:pPr>
        <w:pStyle w:val="REG-P0"/>
        <w:ind w:left="1134"/>
        <w:rPr>
          <w:rFonts w:eastAsia="Calibri"/>
          <w:lang w:val="en-ZA" w:eastAsia="en-US"/>
        </w:rPr>
      </w:pPr>
    </w:p>
    <w:p w14:paraId="779CB82E" w14:textId="77777777" w:rsidR="00D244A1" w:rsidRDefault="00D244A1" w:rsidP="009372A3">
      <w:pPr>
        <w:pStyle w:val="REG-P0"/>
        <w:ind w:left="2268"/>
        <w:rPr>
          <w:rFonts w:eastAsia="Calibri"/>
          <w:lang w:val="en-ZA" w:eastAsia="en-US"/>
        </w:rPr>
      </w:pPr>
      <w:r>
        <w:rPr>
          <w:rFonts w:eastAsia="Calibri"/>
          <w:lang w:val="en-ZA" w:eastAsia="en-US"/>
        </w:rPr>
        <w:t>The fee for incidental additional services referred to in regulation 2.1.2.4, is a time charge as provided for in regulation 2.3.4.</w:t>
      </w:r>
    </w:p>
    <w:p w14:paraId="533542B3" w14:textId="77777777" w:rsidR="00D244A1" w:rsidRDefault="00D244A1" w:rsidP="009372A3">
      <w:pPr>
        <w:pStyle w:val="REG-P0"/>
        <w:ind w:left="1134"/>
        <w:rPr>
          <w:rFonts w:eastAsia="Calibri"/>
          <w:lang w:val="en-ZA" w:eastAsia="en-US"/>
        </w:rPr>
      </w:pPr>
    </w:p>
    <w:p w14:paraId="37DD6EB5" w14:textId="77777777" w:rsidR="0089402C" w:rsidRDefault="00C745AE" w:rsidP="009372A3">
      <w:pPr>
        <w:pStyle w:val="REG-P0"/>
        <w:ind w:left="1134"/>
        <w:rPr>
          <w:rFonts w:eastAsia="Calibri"/>
          <w:lang w:val="en-ZA" w:eastAsia="en-US"/>
        </w:rPr>
      </w:pPr>
      <w:r w:rsidRPr="00D35DC4">
        <w:rPr>
          <w:rFonts w:eastAsia="Calibri"/>
          <w:lang w:val="en-ZA" w:eastAsia="en-US"/>
        </w:rPr>
        <w:t>2.2.1.3.5</w:t>
      </w:r>
      <w:r w:rsidR="0089402C">
        <w:rPr>
          <w:rFonts w:eastAsia="Calibri"/>
          <w:lang w:val="en-ZA" w:eastAsia="en-US"/>
        </w:rPr>
        <w:tab/>
        <w:t>SITE STAFF NOT APPOINTED</w:t>
      </w:r>
    </w:p>
    <w:p w14:paraId="0FF6D40E" w14:textId="32B529A1" w:rsidR="00C745AE" w:rsidRDefault="00C745AE" w:rsidP="009372A3">
      <w:pPr>
        <w:pStyle w:val="REG-P0"/>
        <w:ind w:left="1134"/>
        <w:rPr>
          <w:rFonts w:eastAsia="Calibri"/>
          <w:lang w:val="en-ZA" w:eastAsia="en-US"/>
        </w:rPr>
      </w:pPr>
    </w:p>
    <w:p w14:paraId="7A9D5298" w14:textId="61C4720C" w:rsidR="0089402C" w:rsidRPr="0089402C" w:rsidRDefault="0089402C" w:rsidP="009372A3">
      <w:pPr>
        <w:pStyle w:val="REG-P0"/>
        <w:ind w:left="2268"/>
        <w:rPr>
          <w:rFonts w:eastAsia="Calibri"/>
        </w:rPr>
      </w:pPr>
      <w:r w:rsidRPr="0089402C">
        <w:rPr>
          <w:rFonts w:eastAsia="Calibri"/>
        </w:rPr>
        <w:t>If adequate or suitable site staff have not been appointed,</w:t>
      </w:r>
      <w:r>
        <w:rPr>
          <w:rFonts w:eastAsia="Calibri"/>
        </w:rPr>
        <w:t xml:space="preserve"> </w:t>
      </w:r>
      <w:r w:rsidRPr="0089402C">
        <w:rPr>
          <w:rFonts w:eastAsia="Calibri"/>
        </w:rPr>
        <w:t>the fee for the necessary incidental services rendered</w:t>
      </w:r>
      <w:r>
        <w:rPr>
          <w:rFonts w:eastAsia="Calibri"/>
        </w:rPr>
        <w:t xml:space="preserve"> </w:t>
      </w:r>
      <w:r w:rsidRPr="0089402C">
        <w:rPr>
          <w:rFonts w:eastAsia="Calibri"/>
        </w:rPr>
        <w:t>by the professional engineer or incorporated</w:t>
      </w:r>
      <w:r>
        <w:rPr>
          <w:rFonts w:eastAsia="Calibri"/>
        </w:rPr>
        <w:t xml:space="preserve"> </w:t>
      </w:r>
      <w:r w:rsidRPr="0089402C">
        <w:rPr>
          <w:rFonts w:eastAsia="Calibri"/>
        </w:rPr>
        <w:t>engineer or his or her staff and for site visits additional to</w:t>
      </w:r>
      <w:r>
        <w:rPr>
          <w:rFonts w:eastAsia="Calibri"/>
        </w:rPr>
        <w:t xml:space="preserve"> </w:t>
      </w:r>
      <w:r w:rsidRPr="0089402C">
        <w:rPr>
          <w:rFonts w:eastAsia="Calibri"/>
        </w:rPr>
        <w:t>those referred to in regulation 2.1.1.4.7 is a time charge</w:t>
      </w:r>
      <w:r>
        <w:rPr>
          <w:rFonts w:eastAsia="Calibri"/>
        </w:rPr>
        <w:t xml:space="preserve"> </w:t>
      </w:r>
      <w:r w:rsidRPr="0089402C">
        <w:rPr>
          <w:rFonts w:eastAsia="Calibri"/>
        </w:rPr>
        <w:t>as provided for in regulation 2.3.4, or fees as agreed</w:t>
      </w:r>
      <w:r>
        <w:rPr>
          <w:rFonts w:eastAsia="Calibri"/>
        </w:rPr>
        <w:t xml:space="preserve"> </w:t>
      </w:r>
      <w:r w:rsidRPr="0089402C">
        <w:rPr>
          <w:rFonts w:eastAsia="Calibri"/>
        </w:rPr>
        <w:t>with the client.</w:t>
      </w:r>
    </w:p>
    <w:p w14:paraId="6B0ACBFE" w14:textId="77777777" w:rsidR="0089402C" w:rsidRDefault="0089402C" w:rsidP="009372A3">
      <w:pPr>
        <w:pStyle w:val="REG-P0"/>
        <w:ind w:left="1134"/>
        <w:rPr>
          <w:rFonts w:eastAsia="Calibri"/>
          <w:lang w:val="en-ZA" w:eastAsia="en-US"/>
        </w:rPr>
      </w:pPr>
    </w:p>
    <w:p w14:paraId="77ED5FC0" w14:textId="44FAA696" w:rsidR="00C745AE" w:rsidRDefault="00C745AE" w:rsidP="009372A3">
      <w:pPr>
        <w:pStyle w:val="REG-P0"/>
        <w:ind w:left="2268" w:hanging="1134"/>
        <w:rPr>
          <w:rFonts w:eastAsia="Calibri"/>
          <w:lang w:val="en-ZA" w:eastAsia="en-US"/>
        </w:rPr>
      </w:pPr>
      <w:r w:rsidRPr="003E6D8F">
        <w:rPr>
          <w:rFonts w:eastAsia="Calibri"/>
          <w:b/>
          <w:lang w:val="en-ZA" w:eastAsia="en-US"/>
        </w:rPr>
        <w:t>2.2.2</w:t>
      </w:r>
      <w:r w:rsidR="0089402C">
        <w:rPr>
          <w:rFonts w:eastAsia="Calibri"/>
          <w:lang w:val="en-ZA" w:eastAsia="en-US"/>
        </w:rPr>
        <w:tab/>
      </w:r>
      <w:r w:rsidR="0089402C">
        <w:rPr>
          <w:rFonts w:eastAsia="Calibri"/>
          <w:lang w:val="en-ZA" w:eastAsia="en-US"/>
        </w:rPr>
        <w:tab/>
      </w:r>
      <w:r w:rsidRPr="0089402C">
        <w:rPr>
          <w:rFonts w:eastAsia="Calibri"/>
          <w:lang w:val="en-ZA" w:eastAsia="en-US"/>
        </w:rPr>
        <w:t>INTERIM PAYMENTS TO THE PROFESSIONAL</w:t>
      </w:r>
      <w:r w:rsidR="0089402C">
        <w:rPr>
          <w:rFonts w:eastAsia="Calibri"/>
          <w:lang w:val="en-ZA" w:eastAsia="en-US"/>
        </w:rPr>
        <w:t xml:space="preserve"> </w:t>
      </w:r>
      <w:r w:rsidRPr="0089402C">
        <w:rPr>
          <w:rFonts w:eastAsia="Calibri"/>
          <w:lang w:val="en-ZA" w:eastAsia="en-US"/>
        </w:rPr>
        <w:t>ENGINEER OR INCORPORATED ENGINEER</w:t>
      </w:r>
    </w:p>
    <w:p w14:paraId="0B31CBB2" w14:textId="09745FDE" w:rsidR="00C745AE" w:rsidRDefault="00C745AE" w:rsidP="009372A3">
      <w:pPr>
        <w:pStyle w:val="REG-P0"/>
        <w:ind w:left="1134"/>
        <w:rPr>
          <w:rFonts w:eastAsia="Calibri"/>
          <w:lang w:val="en-ZA" w:eastAsia="en-US"/>
        </w:rPr>
      </w:pPr>
    </w:p>
    <w:p w14:paraId="69A02E14" w14:textId="77777777" w:rsidR="005D155A" w:rsidRPr="0089402C" w:rsidRDefault="00C745AE" w:rsidP="009372A3">
      <w:pPr>
        <w:pStyle w:val="REG-P0"/>
        <w:ind w:left="2268" w:hanging="1134"/>
        <w:rPr>
          <w:rFonts w:eastAsia="Calibri"/>
          <w:lang w:val="en-ZA" w:eastAsia="en-US"/>
        </w:rPr>
      </w:pPr>
      <w:r>
        <w:rPr>
          <w:rFonts w:eastAsia="Calibri"/>
          <w:lang w:val="en-ZA" w:eastAsia="en-US"/>
        </w:rPr>
        <w:t>2.2.2.1</w:t>
      </w:r>
      <w:r w:rsidR="005D155A">
        <w:rPr>
          <w:rFonts w:eastAsia="Calibri"/>
          <w:lang w:val="en-ZA" w:eastAsia="en-US"/>
        </w:rPr>
        <w:tab/>
      </w:r>
      <w:r w:rsidR="005D155A" w:rsidRPr="0089402C">
        <w:rPr>
          <w:rFonts w:eastAsia="Calibri"/>
          <w:lang w:val="en-ZA" w:eastAsia="en-US"/>
        </w:rPr>
        <w:t>For the purposes of calculating the interim payments</w:t>
      </w:r>
      <w:r w:rsidR="005D155A">
        <w:rPr>
          <w:rFonts w:eastAsia="Calibri"/>
          <w:lang w:val="en-ZA" w:eastAsia="en-US"/>
        </w:rPr>
        <w:t xml:space="preserve"> </w:t>
      </w:r>
      <w:r w:rsidR="005D155A" w:rsidRPr="0089402C">
        <w:rPr>
          <w:rFonts w:eastAsia="Calibri"/>
          <w:lang w:val="en-ZA" w:eastAsia="en-US"/>
        </w:rPr>
        <w:t>referred to in regulation 2.2.1.1.2, the cost of the</w:t>
      </w:r>
      <w:r w:rsidR="005D155A">
        <w:rPr>
          <w:rFonts w:eastAsia="Calibri"/>
          <w:lang w:val="en-ZA" w:eastAsia="en-US"/>
        </w:rPr>
        <w:t xml:space="preserve"> </w:t>
      </w:r>
      <w:r w:rsidR="005D155A" w:rsidRPr="0089402C">
        <w:rPr>
          <w:rFonts w:eastAsia="Calibri"/>
          <w:lang w:val="en-ZA" w:eastAsia="en-US"/>
        </w:rPr>
        <w:t>engineering works, which shall exclude any provisional</w:t>
      </w:r>
      <w:r w:rsidR="005D155A">
        <w:rPr>
          <w:rFonts w:eastAsia="Calibri"/>
          <w:lang w:val="en-ZA" w:eastAsia="en-US"/>
        </w:rPr>
        <w:t xml:space="preserve"> </w:t>
      </w:r>
      <w:r w:rsidR="005D155A" w:rsidRPr="0089402C">
        <w:rPr>
          <w:rFonts w:eastAsia="Calibri"/>
          <w:lang w:val="en-ZA" w:eastAsia="en-US"/>
        </w:rPr>
        <w:t>allowances made to cover contingencies and escalation,</w:t>
      </w:r>
      <w:r w:rsidR="005D155A">
        <w:rPr>
          <w:rFonts w:eastAsia="Calibri"/>
          <w:lang w:val="en-ZA" w:eastAsia="en-US"/>
        </w:rPr>
        <w:t xml:space="preserve"> </w:t>
      </w:r>
      <w:r w:rsidR="005D155A" w:rsidRPr="0089402C">
        <w:rPr>
          <w:rFonts w:eastAsia="Calibri"/>
          <w:lang w:val="en-ZA" w:eastAsia="en-US"/>
        </w:rPr>
        <w:t>shall be determined as follows:</w:t>
      </w:r>
    </w:p>
    <w:p w14:paraId="2E4F87D3" w14:textId="77777777" w:rsidR="005D155A" w:rsidRDefault="005D155A" w:rsidP="001C2F54">
      <w:pPr>
        <w:pStyle w:val="REG-P0"/>
        <w:ind w:left="1701" w:hanging="1134"/>
        <w:rPr>
          <w:rFonts w:eastAsia="Calibri"/>
          <w:lang w:val="en-ZA" w:eastAsia="en-US"/>
        </w:rPr>
      </w:pPr>
    </w:p>
    <w:p w14:paraId="0AC86B5F" w14:textId="77777777" w:rsidR="005D155A" w:rsidRDefault="00C745AE" w:rsidP="009372A3">
      <w:pPr>
        <w:pStyle w:val="REG-P0"/>
        <w:ind w:left="1134"/>
        <w:rPr>
          <w:rFonts w:eastAsia="Calibri"/>
          <w:lang w:val="en-ZA" w:eastAsia="en-US"/>
        </w:rPr>
      </w:pPr>
      <w:r>
        <w:rPr>
          <w:rFonts w:eastAsia="Calibri"/>
          <w:lang w:val="en-ZA" w:eastAsia="en-US"/>
        </w:rPr>
        <w:t>2.2.2.1.1</w:t>
      </w:r>
      <w:r w:rsidR="005D155A">
        <w:rPr>
          <w:rFonts w:eastAsia="Calibri"/>
          <w:lang w:val="en-ZA" w:eastAsia="en-US"/>
        </w:rPr>
        <w:t xml:space="preserve"> </w:t>
      </w:r>
      <w:r w:rsidR="005D155A">
        <w:rPr>
          <w:rFonts w:eastAsia="Calibri"/>
          <w:lang w:val="en-ZA" w:eastAsia="en-US"/>
        </w:rPr>
        <w:tab/>
      </w:r>
      <w:r w:rsidR="005D155A" w:rsidRPr="005D155A">
        <w:rPr>
          <w:rFonts w:eastAsia="Calibri"/>
          <w:lang w:val="en-ZA" w:eastAsia="en-US"/>
        </w:rPr>
        <w:t>The net amount of the accepted tender; or</w:t>
      </w:r>
      <w:r w:rsidR="005D155A">
        <w:rPr>
          <w:rFonts w:eastAsia="Calibri"/>
          <w:lang w:val="en-ZA" w:eastAsia="en-US"/>
        </w:rPr>
        <w:t xml:space="preserve"> </w:t>
      </w:r>
    </w:p>
    <w:p w14:paraId="527ABB0B" w14:textId="6B52C565" w:rsidR="00C745AE" w:rsidRDefault="00C745AE" w:rsidP="009372A3">
      <w:pPr>
        <w:pStyle w:val="REG-P0"/>
        <w:ind w:left="1134"/>
        <w:rPr>
          <w:rFonts w:eastAsia="Calibri"/>
          <w:lang w:val="en-ZA" w:eastAsia="en-US"/>
        </w:rPr>
      </w:pPr>
    </w:p>
    <w:p w14:paraId="4966713C" w14:textId="22135B2F" w:rsidR="00C745AE" w:rsidRDefault="00C745AE" w:rsidP="009372A3">
      <w:pPr>
        <w:pStyle w:val="REG-P0"/>
        <w:ind w:left="1134"/>
        <w:rPr>
          <w:rFonts w:eastAsia="Calibri"/>
          <w:lang w:val="en-ZA" w:eastAsia="en-US"/>
        </w:rPr>
      </w:pPr>
      <w:r>
        <w:rPr>
          <w:rFonts w:eastAsia="Calibri"/>
          <w:lang w:val="en-ZA" w:eastAsia="en-US"/>
        </w:rPr>
        <w:t>2.2.2.1.2</w:t>
      </w:r>
      <w:r w:rsidR="005D155A">
        <w:rPr>
          <w:rFonts w:eastAsia="Calibri"/>
          <w:lang w:val="en-ZA" w:eastAsia="en-US"/>
        </w:rPr>
        <w:tab/>
      </w:r>
      <w:r w:rsidR="005D155A" w:rsidRPr="005D155A">
        <w:rPr>
          <w:rFonts w:eastAsia="Calibri"/>
          <w:lang w:val="en-ZA" w:eastAsia="en-US"/>
        </w:rPr>
        <w:t>if no tender is accepted, the net amount of the lowest</w:t>
      </w:r>
      <w:r w:rsidR="005D155A">
        <w:rPr>
          <w:rFonts w:eastAsia="Calibri"/>
          <w:lang w:val="en-ZA" w:eastAsia="en-US"/>
        </w:rPr>
        <w:t xml:space="preserve"> </w:t>
      </w:r>
      <w:r w:rsidR="005D155A" w:rsidRPr="005D155A">
        <w:rPr>
          <w:rFonts w:eastAsia="Calibri"/>
          <w:lang w:val="en-ZA" w:eastAsia="en-US"/>
        </w:rPr>
        <w:t>suitable tender; or</w:t>
      </w:r>
    </w:p>
    <w:p w14:paraId="0019A713" w14:textId="77777777" w:rsidR="005D155A" w:rsidRDefault="005D155A" w:rsidP="009372A3">
      <w:pPr>
        <w:pStyle w:val="REG-P0"/>
        <w:ind w:left="1134"/>
        <w:rPr>
          <w:rFonts w:eastAsia="Calibri"/>
          <w:lang w:val="en-ZA" w:eastAsia="en-US"/>
        </w:rPr>
      </w:pPr>
    </w:p>
    <w:p w14:paraId="0D4985B5" w14:textId="553C45D9" w:rsidR="00C745AE" w:rsidRPr="005D155A" w:rsidRDefault="00C745AE" w:rsidP="009372A3">
      <w:pPr>
        <w:pStyle w:val="REG-P0"/>
        <w:ind w:left="1134"/>
        <w:rPr>
          <w:rFonts w:eastAsia="Calibri"/>
          <w:lang w:val="en-ZA" w:eastAsia="en-US"/>
        </w:rPr>
      </w:pPr>
      <w:r>
        <w:rPr>
          <w:rFonts w:eastAsia="Calibri"/>
          <w:lang w:val="en-ZA" w:eastAsia="en-US"/>
        </w:rPr>
        <w:t>2.2.2.1.3</w:t>
      </w:r>
      <w:r w:rsidR="005D155A">
        <w:rPr>
          <w:rFonts w:eastAsia="Calibri"/>
          <w:lang w:val="en-ZA" w:eastAsia="en-US"/>
        </w:rPr>
        <w:tab/>
      </w:r>
      <w:r w:rsidRPr="005D155A">
        <w:rPr>
          <w:rFonts w:eastAsia="Calibri"/>
          <w:lang w:val="en-ZA" w:eastAsia="en-US"/>
        </w:rPr>
        <w:t>if the contract is awarded by negotiation, the negotiated</w:t>
      </w:r>
      <w:r w:rsidR="005D155A">
        <w:rPr>
          <w:rFonts w:eastAsia="Calibri"/>
          <w:lang w:val="en-ZA" w:eastAsia="en-US"/>
        </w:rPr>
        <w:t xml:space="preserve"> </w:t>
      </w:r>
      <w:r w:rsidRPr="005D155A">
        <w:rPr>
          <w:rFonts w:eastAsia="Calibri"/>
          <w:lang w:val="en-ZA" w:eastAsia="en-US"/>
        </w:rPr>
        <w:t>price; or</w:t>
      </w:r>
    </w:p>
    <w:p w14:paraId="7A12D546" w14:textId="51DA36D3" w:rsidR="00C745AE" w:rsidRDefault="00C745AE" w:rsidP="009372A3">
      <w:pPr>
        <w:pStyle w:val="REG-P0"/>
        <w:ind w:left="1134"/>
        <w:rPr>
          <w:rFonts w:eastAsia="Calibri"/>
          <w:lang w:val="en-ZA" w:eastAsia="en-US"/>
        </w:rPr>
      </w:pPr>
    </w:p>
    <w:p w14:paraId="48BE1EE2" w14:textId="0D2339E3" w:rsidR="005D155A" w:rsidRDefault="00C745AE" w:rsidP="009372A3">
      <w:pPr>
        <w:pStyle w:val="REG-P0"/>
        <w:ind w:left="2268" w:hanging="1134"/>
        <w:rPr>
          <w:rFonts w:eastAsia="Calibri"/>
          <w:lang w:val="en-ZA" w:eastAsia="en-US"/>
        </w:rPr>
      </w:pPr>
      <w:r>
        <w:rPr>
          <w:rFonts w:eastAsia="Calibri"/>
          <w:lang w:val="en-ZA" w:eastAsia="en-US"/>
        </w:rPr>
        <w:t>2.2.2.1.4</w:t>
      </w:r>
      <w:r w:rsidR="005D155A">
        <w:rPr>
          <w:rFonts w:eastAsia="Calibri"/>
          <w:lang w:val="en-ZA" w:eastAsia="en-US"/>
        </w:rPr>
        <w:tab/>
        <w:t>if no tenders have been invited or if no suitable tenders have been received or if no negotiation was concluded, the mutually agreed estimate.</w:t>
      </w:r>
    </w:p>
    <w:p w14:paraId="3F8CCD66" w14:textId="11EF3813" w:rsidR="00C745AE" w:rsidRDefault="00C745AE" w:rsidP="009372A3">
      <w:pPr>
        <w:pStyle w:val="REG-P0"/>
        <w:ind w:left="567"/>
        <w:rPr>
          <w:rFonts w:eastAsia="Calibri"/>
          <w:lang w:val="en-ZA" w:eastAsia="en-US"/>
        </w:rPr>
      </w:pPr>
    </w:p>
    <w:p w14:paraId="32C91956" w14:textId="3179B73B" w:rsidR="005D155A" w:rsidRDefault="00C745AE" w:rsidP="009372A3">
      <w:pPr>
        <w:pStyle w:val="REG-P0"/>
        <w:ind w:left="2268" w:hanging="1134"/>
        <w:rPr>
          <w:rFonts w:eastAsia="Calibri"/>
          <w:lang w:val="en-ZA" w:eastAsia="en-US"/>
        </w:rPr>
      </w:pPr>
      <w:r>
        <w:rPr>
          <w:rFonts w:eastAsia="Calibri"/>
          <w:lang w:val="en-ZA" w:eastAsia="en-US"/>
        </w:rPr>
        <w:t>2.2.2.2</w:t>
      </w:r>
      <w:r w:rsidR="005D155A">
        <w:rPr>
          <w:rFonts w:eastAsia="Calibri"/>
          <w:lang w:val="en-ZA" w:eastAsia="en-US"/>
        </w:rPr>
        <w:tab/>
        <w:t>Such interim payments shall rank as part of the total fee ultimately payable, which shall be calculated on the final cost of the works in accordance with the provisions of regulation 2.2.3.</w:t>
      </w:r>
    </w:p>
    <w:p w14:paraId="17B09C59" w14:textId="73E1FDA4" w:rsidR="00C745AE" w:rsidRDefault="00C745AE" w:rsidP="009372A3">
      <w:pPr>
        <w:pStyle w:val="REG-P0"/>
        <w:ind w:left="567"/>
        <w:rPr>
          <w:rFonts w:eastAsia="Calibri"/>
          <w:lang w:val="en-ZA" w:eastAsia="en-US"/>
        </w:rPr>
      </w:pPr>
    </w:p>
    <w:p w14:paraId="3C99B124" w14:textId="77777777" w:rsidR="00880C99" w:rsidRDefault="00C745AE" w:rsidP="009372A3">
      <w:pPr>
        <w:pStyle w:val="REG-P0"/>
        <w:ind w:left="1134"/>
        <w:rPr>
          <w:rFonts w:eastAsia="Calibri"/>
          <w:lang w:val="en-ZA" w:eastAsia="en-US"/>
        </w:rPr>
      </w:pPr>
      <w:r w:rsidRPr="003E6D8F">
        <w:rPr>
          <w:rFonts w:eastAsia="Calibri"/>
          <w:b/>
          <w:lang w:val="en-ZA" w:eastAsia="en-US"/>
        </w:rPr>
        <w:t>2.2.3</w:t>
      </w:r>
      <w:r w:rsidR="00880C99" w:rsidRPr="003E6D8F">
        <w:rPr>
          <w:rFonts w:eastAsia="Calibri"/>
          <w:b/>
          <w:lang w:val="en-ZA" w:eastAsia="en-US"/>
        </w:rPr>
        <w:tab/>
      </w:r>
      <w:r w:rsidR="00880C99">
        <w:rPr>
          <w:rFonts w:eastAsia="Calibri"/>
          <w:lang w:val="en-ZA" w:eastAsia="en-US"/>
        </w:rPr>
        <w:tab/>
        <w:t>COST OF THE ENGINEERING WORKS</w:t>
      </w:r>
    </w:p>
    <w:p w14:paraId="6D6AB116" w14:textId="769E7A7A" w:rsidR="00C745AE" w:rsidRDefault="00C745AE" w:rsidP="009372A3">
      <w:pPr>
        <w:pStyle w:val="REG-P0"/>
        <w:ind w:left="1134"/>
        <w:rPr>
          <w:rFonts w:eastAsia="Calibri"/>
          <w:lang w:val="en-ZA" w:eastAsia="en-US"/>
        </w:rPr>
      </w:pPr>
    </w:p>
    <w:p w14:paraId="19381C45" w14:textId="421C9E0E" w:rsidR="00C745AE" w:rsidRPr="00AA22AA" w:rsidRDefault="00C745AE" w:rsidP="009372A3">
      <w:pPr>
        <w:pStyle w:val="REG-P0"/>
        <w:ind w:left="2268" w:hanging="1134"/>
        <w:rPr>
          <w:rFonts w:eastAsia="Calibri"/>
          <w:lang w:val="en-ZA" w:eastAsia="en-US"/>
        </w:rPr>
      </w:pPr>
      <w:r>
        <w:rPr>
          <w:rFonts w:eastAsia="Calibri"/>
          <w:lang w:val="en-ZA" w:eastAsia="en-US"/>
        </w:rPr>
        <w:t>2.2.3.1</w:t>
      </w:r>
      <w:r w:rsidR="00AA22AA">
        <w:rPr>
          <w:rFonts w:eastAsia="Calibri"/>
          <w:lang w:val="en-ZA" w:eastAsia="en-US"/>
        </w:rPr>
        <w:tab/>
      </w:r>
      <w:r w:rsidRPr="00AA22AA">
        <w:rPr>
          <w:rFonts w:eastAsia="Calibri"/>
          <w:lang w:val="en-ZA" w:eastAsia="en-US"/>
        </w:rPr>
        <w:t>For the purpose of calculating the total fee referred to</w:t>
      </w:r>
      <w:r w:rsidR="00AA22AA">
        <w:rPr>
          <w:rFonts w:eastAsia="Calibri"/>
          <w:lang w:val="en-ZA" w:eastAsia="en-US"/>
        </w:rPr>
        <w:t xml:space="preserve"> </w:t>
      </w:r>
      <w:r w:rsidRPr="00AA22AA">
        <w:rPr>
          <w:rFonts w:eastAsia="Calibri"/>
          <w:lang w:val="en-ZA" w:eastAsia="en-US"/>
        </w:rPr>
        <w:t>in these regulations, the cost of the engineering works,</w:t>
      </w:r>
      <w:r w:rsidR="00AA22AA">
        <w:rPr>
          <w:rFonts w:eastAsia="Calibri"/>
          <w:lang w:val="en-ZA" w:eastAsia="en-US"/>
        </w:rPr>
        <w:t xml:space="preserve"> </w:t>
      </w:r>
      <w:r w:rsidRPr="00AA22AA">
        <w:rPr>
          <w:rFonts w:eastAsia="Calibri"/>
          <w:lang w:val="en-ZA" w:eastAsia="en-US"/>
        </w:rPr>
        <w:t>or any part thereof, shall be the cost of the works</w:t>
      </w:r>
      <w:r w:rsidR="00AA22AA">
        <w:rPr>
          <w:rFonts w:eastAsia="Calibri"/>
          <w:lang w:val="en-ZA" w:eastAsia="en-US"/>
        </w:rPr>
        <w:t xml:space="preserve"> </w:t>
      </w:r>
      <w:r w:rsidRPr="00AA22AA">
        <w:rPr>
          <w:rFonts w:eastAsia="Calibri"/>
          <w:lang w:val="en-ZA" w:eastAsia="en-US"/>
        </w:rPr>
        <w:t>designed, specified or administered by the professional</w:t>
      </w:r>
      <w:r w:rsidR="00AA22AA">
        <w:rPr>
          <w:rFonts w:eastAsia="Calibri"/>
          <w:lang w:val="en-ZA" w:eastAsia="en-US"/>
        </w:rPr>
        <w:t xml:space="preserve"> </w:t>
      </w:r>
      <w:r w:rsidRPr="00AA22AA">
        <w:rPr>
          <w:rFonts w:eastAsia="Calibri"/>
          <w:lang w:val="en-ZA" w:eastAsia="en-US"/>
        </w:rPr>
        <w:t>engineer or incorporated engineer, and shall include</w:t>
      </w:r>
      <w:r w:rsidR="00AA22AA">
        <w:rPr>
          <w:rFonts w:eastAsia="Calibri"/>
          <w:lang w:val="en-ZA" w:eastAsia="en-US"/>
        </w:rPr>
        <w:t xml:space="preserve"> - </w:t>
      </w:r>
    </w:p>
    <w:p w14:paraId="31188005" w14:textId="50A60B90" w:rsidR="00C745AE" w:rsidRDefault="00C745AE" w:rsidP="009372A3">
      <w:pPr>
        <w:pStyle w:val="REG-P0"/>
        <w:ind w:left="1134"/>
        <w:rPr>
          <w:rFonts w:eastAsia="Calibri"/>
          <w:lang w:val="en-ZA" w:eastAsia="en-US"/>
        </w:rPr>
      </w:pPr>
    </w:p>
    <w:p w14:paraId="13F4105E" w14:textId="34036044" w:rsidR="00C745AE" w:rsidRDefault="00C745AE" w:rsidP="009372A3">
      <w:pPr>
        <w:pStyle w:val="REG-P0"/>
        <w:ind w:left="2268" w:hanging="1134"/>
        <w:rPr>
          <w:rFonts w:eastAsia="Calibri"/>
          <w:lang w:val="en-ZA" w:eastAsia="en-US"/>
        </w:rPr>
      </w:pPr>
      <w:r>
        <w:rPr>
          <w:rFonts w:eastAsia="Calibri"/>
          <w:lang w:val="en-ZA" w:eastAsia="en-US"/>
        </w:rPr>
        <w:t>2.2.3.1.1</w:t>
      </w:r>
      <w:r w:rsidR="00AA22AA">
        <w:rPr>
          <w:rFonts w:eastAsia="Calibri"/>
          <w:lang w:val="en-ZA" w:eastAsia="en-US"/>
        </w:rPr>
        <w:tab/>
      </w:r>
      <w:r w:rsidR="00AA22AA" w:rsidRPr="00AA22AA">
        <w:rPr>
          <w:rFonts w:eastAsia="Calibri"/>
          <w:lang w:val="en-ZA" w:eastAsia="en-US"/>
        </w:rPr>
        <w:t>the</w:t>
      </w:r>
      <w:r w:rsidR="00AA22AA">
        <w:rPr>
          <w:rFonts w:eastAsia="Calibri"/>
          <w:lang w:val="en-ZA" w:eastAsia="en-US"/>
        </w:rPr>
        <w:t xml:space="preserve"> </w:t>
      </w:r>
      <w:r w:rsidR="00AA22AA" w:rsidRPr="00AA22AA">
        <w:rPr>
          <w:rFonts w:eastAsia="Calibri"/>
          <w:lang w:val="en-ZA" w:eastAsia="en-US"/>
        </w:rPr>
        <w:t>amount certified for payment to contractors in</w:t>
      </w:r>
      <w:r w:rsidR="00AA22AA">
        <w:rPr>
          <w:rFonts w:eastAsia="Calibri"/>
          <w:lang w:val="en-ZA" w:eastAsia="en-US"/>
        </w:rPr>
        <w:t xml:space="preserve"> </w:t>
      </w:r>
      <w:r w:rsidR="00AA22AA" w:rsidRPr="00AA22AA">
        <w:rPr>
          <w:rFonts w:eastAsia="Calibri"/>
          <w:lang w:val="en-ZA" w:eastAsia="en-US"/>
        </w:rPr>
        <w:t xml:space="preserve">respect of the works, before </w:t>
      </w:r>
      <w:r w:rsidR="00AA22AA">
        <w:rPr>
          <w:rFonts w:eastAsia="Calibri"/>
          <w:lang w:val="en-ZA" w:eastAsia="en-US"/>
        </w:rPr>
        <w:t>r</w:t>
      </w:r>
      <w:r w:rsidR="00AA22AA" w:rsidRPr="00AA22AA">
        <w:rPr>
          <w:rFonts w:eastAsia="Calibri"/>
          <w:lang w:val="en-ZA" w:eastAsia="en-US"/>
        </w:rPr>
        <w:t>eduction of liquidated</w:t>
      </w:r>
      <w:r w:rsidR="00AA22AA">
        <w:rPr>
          <w:rFonts w:eastAsia="Calibri"/>
          <w:lang w:val="en-ZA" w:eastAsia="en-US"/>
        </w:rPr>
        <w:t xml:space="preserve"> </w:t>
      </w:r>
      <w:r w:rsidR="00AA22AA" w:rsidRPr="00AA22AA">
        <w:rPr>
          <w:rFonts w:eastAsia="Calibri"/>
          <w:lang w:val="en-ZA" w:eastAsia="en-US"/>
        </w:rPr>
        <w:t>damages or penalties, if any;</w:t>
      </w:r>
    </w:p>
    <w:p w14:paraId="32F2D45E" w14:textId="77777777" w:rsidR="00AA22AA" w:rsidRDefault="00AA22AA" w:rsidP="009372A3">
      <w:pPr>
        <w:pStyle w:val="REG-P0"/>
        <w:ind w:left="567"/>
        <w:rPr>
          <w:rFonts w:eastAsia="Calibri"/>
          <w:lang w:val="en-ZA" w:eastAsia="en-US"/>
        </w:rPr>
      </w:pPr>
    </w:p>
    <w:p w14:paraId="1524A3BE" w14:textId="5AED521F" w:rsidR="00C745AE" w:rsidRDefault="00C745AE" w:rsidP="009372A3">
      <w:pPr>
        <w:pStyle w:val="REG-P0"/>
        <w:ind w:left="2268" w:hanging="1134"/>
        <w:rPr>
          <w:rFonts w:eastAsia="Calibri"/>
          <w:lang w:val="en-ZA" w:eastAsia="en-US"/>
        </w:rPr>
      </w:pPr>
      <w:r>
        <w:rPr>
          <w:rFonts w:eastAsia="Calibri"/>
          <w:lang w:val="en-ZA" w:eastAsia="en-US"/>
        </w:rPr>
        <w:t>2.2.3.1.2</w:t>
      </w:r>
      <w:r w:rsidR="00AA22AA">
        <w:rPr>
          <w:rFonts w:eastAsia="Calibri"/>
          <w:lang w:val="en-ZA" w:eastAsia="en-US"/>
        </w:rPr>
        <w:tab/>
      </w:r>
      <w:r w:rsidRPr="00AA22AA">
        <w:rPr>
          <w:rFonts w:eastAsia="Calibri"/>
          <w:lang w:val="en-ZA" w:eastAsia="en-US"/>
        </w:rPr>
        <w:t>in cases where the client provides labour, tools, construction</w:t>
      </w:r>
      <w:r w:rsidR="00AA22AA">
        <w:rPr>
          <w:rFonts w:eastAsia="Calibri"/>
          <w:lang w:val="en-ZA" w:eastAsia="en-US"/>
        </w:rPr>
        <w:t xml:space="preserve"> </w:t>
      </w:r>
      <w:r w:rsidRPr="00AA22AA">
        <w:rPr>
          <w:rFonts w:eastAsia="Calibri"/>
          <w:lang w:val="en-ZA" w:eastAsia="en-US"/>
        </w:rPr>
        <w:t>plant or materials, manufactured goods or</w:t>
      </w:r>
      <w:r w:rsidR="00AA22AA">
        <w:rPr>
          <w:rFonts w:eastAsia="Calibri"/>
          <w:lang w:val="en-ZA" w:eastAsia="en-US"/>
        </w:rPr>
        <w:t xml:space="preserve"> </w:t>
      </w:r>
      <w:r w:rsidRPr="00AA22AA">
        <w:rPr>
          <w:rFonts w:eastAsia="Calibri"/>
          <w:lang w:val="en-ZA" w:eastAsia="en-US"/>
        </w:rPr>
        <w:t>machinery for incorporation in the works, a direct and</w:t>
      </w:r>
      <w:r w:rsidR="00AA22AA">
        <w:rPr>
          <w:rFonts w:eastAsia="Calibri"/>
          <w:lang w:val="en-ZA" w:eastAsia="en-US"/>
        </w:rPr>
        <w:t xml:space="preserve"> </w:t>
      </w:r>
      <w:r w:rsidRPr="00AA22AA">
        <w:rPr>
          <w:rFonts w:eastAsia="Calibri"/>
          <w:lang w:val="en-ZA" w:eastAsia="en-US"/>
        </w:rPr>
        <w:t>fair valuation based on normal charges by contractors</w:t>
      </w:r>
      <w:r w:rsidR="00AA22AA">
        <w:rPr>
          <w:rFonts w:eastAsia="Calibri"/>
          <w:lang w:val="en-ZA" w:eastAsia="en-US"/>
        </w:rPr>
        <w:t xml:space="preserve"> </w:t>
      </w:r>
      <w:r w:rsidRPr="00AA22AA">
        <w:rPr>
          <w:rFonts w:eastAsia="Calibri"/>
          <w:lang w:val="en-ZA" w:eastAsia="en-US"/>
        </w:rPr>
        <w:t>for similar items including depreciation, waste, repairs,</w:t>
      </w:r>
      <w:r w:rsidR="00AA22AA">
        <w:rPr>
          <w:rFonts w:eastAsia="Calibri"/>
          <w:lang w:val="en-ZA" w:eastAsia="en-US"/>
        </w:rPr>
        <w:t xml:space="preserve"> </w:t>
      </w:r>
      <w:r w:rsidRPr="00AA22AA">
        <w:rPr>
          <w:rFonts w:eastAsia="Calibri"/>
          <w:lang w:val="en-ZA" w:eastAsia="en-US"/>
        </w:rPr>
        <w:t>overheads and profit;</w:t>
      </w:r>
    </w:p>
    <w:p w14:paraId="311782BA" w14:textId="0224A3BE" w:rsidR="00C745AE" w:rsidRDefault="00C745AE" w:rsidP="009372A3">
      <w:pPr>
        <w:pStyle w:val="REG-P0"/>
        <w:ind w:left="567"/>
        <w:rPr>
          <w:rFonts w:eastAsia="Calibri"/>
          <w:lang w:val="en-ZA" w:eastAsia="en-US"/>
        </w:rPr>
      </w:pPr>
    </w:p>
    <w:p w14:paraId="26E24C44" w14:textId="77777777" w:rsidR="00AA22AA" w:rsidRDefault="00C745AE" w:rsidP="009372A3">
      <w:pPr>
        <w:pStyle w:val="REG-P0"/>
        <w:ind w:left="2268" w:hanging="1134"/>
        <w:rPr>
          <w:rFonts w:eastAsia="Calibri"/>
          <w:lang w:val="en-ZA" w:eastAsia="en-US"/>
        </w:rPr>
      </w:pPr>
      <w:r>
        <w:rPr>
          <w:rFonts w:eastAsia="Calibri"/>
          <w:sz w:val="23"/>
          <w:szCs w:val="23"/>
          <w:lang w:val="en-ZA" w:eastAsia="en-US"/>
        </w:rPr>
        <w:t>2.2.3.1.3</w:t>
      </w:r>
      <w:r w:rsidR="00AA22AA">
        <w:rPr>
          <w:rFonts w:eastAsia="Calibri"/>
          <w:sz w:val="23"/>
          <w:szCs w:val="23"/>
          <w:lang w:val="en-ZA" w:eastAsia="en-US"/>
        </w:rPr>
        <w:tab/>
      </w:r>
      <w:r w:rsidR="00AA22AA">
        <w:rPr>
          <w:rFonts w:eastAsia="Calibri"/>
          <w:lang w:val="en-ZA" w:eastAsia="en-US"/>
        </w:rPr>
        <w:t>an agreed fair valuation of the difference between the cost price of any second-hand materials, manufactured goods or machinery incorporated in the works and the market value of such materials, manufactured goods and machinery as though they were purchased new; and</w:t>
      </w:r>
    </w:p>
    <w:p w14:paraId="36801C6E" w14:textId="43582830" w:rsidR="00C745AE" w:rsidRDefault="00C745AE" w:rsidP="009372A3">
      <w:pPr>
        <w:pStyle w:val="REG-P0"/>
        <w:ind w:left="1134"/>
        <w:rPr>
          <w:rFonts w:eastAsia="Calibri"/>
          <w:sz w:val="23"/>
          <w:szCs w:val="23"/>
          <w:lang w:val="en-ZA" w:eastAsia="en-US"/>
        </w:rPr>
      </w:pPr>
    </w:p>
    <w:p w14:paraId="75747781" w14:textId="77777777" w:rsidR="00C745AE" w:rsidRPr="003F789E" w:rsidRDefault="00C745AE" w:rsidP="009372A3">
      <w:pPr>
        <w:pStyle w:val="REG-P0"/>
        <w:ind w:left="2268" w:hanging="1134"/>
        <w:rPr>
          <w:rFonts w:eastAsia="Calibri"/>
          <w:sz w:val="23"/>
          <w:szCs w:val="23"/>
          <w:lang w:val="en-ZA" w:eastAsia="en-US"/>
        </w:rPr>
      </w:pPr>
      <w:r>
        <w:rPr>
          <w:rFonts w:eastAsia="Calibri"/>
          <w:sz w:val="23"/>
          <w:szCs w:val="23"/>
          <w:lang w:val="en-ZA" w:eastAsia="en-US"/>
        </w:rPr>
        <w:t>2.2.3.1.4</w:t>
      </w:r>
      <w:r w:rsidR="003F789E">
        <w:rPr>
          <w:rFonts w:eastAsia="Calibri"/>
          <w:sz w:val="23"/>
          <w:szCs w:val="23"/>
          <w:lang w:val="en-ZA" w:eastAsia="en-US"/>
        </w:rPr>
        <w:tab/>
      </w:r>
      <w:r w:rsidRPr="003F789E">
        <w:rPr>
          <w:rFonts w:eastAsia="Calibri"/>
          <w:sz w:val="23"/>
          <w:szCs w:val="23"/>
          <w:lang w:val="en-ZA" w:eastAsia="en-US"/>
        </w:rPr>
        <w:t>the cost of any exploratory drilling, test piling, soil</w:t>
      </w:r>
      <w:r w:rsidR="003F789E" w:rsidRPr="003F789E">
        <w:rPr>
          <w:rFonts w:eastAsia="Calibri"/>
          <w:sz w:val="23"/>
          <w:szCs w:val="23"/>
          <w:lang w:val="en-ZA" w:eastAsia="en-US"/>
        </w:rPr>
        <w:t xml:space="preserve"> </w:t>
      </w:r>
      <w:r w:rsidRPr="003F789E">
        <w:rPr>
          <w:rFonts w:eastAsia="Calibri"/>
          <w:sz w:val="23"/>
          <w:szCs w:val="23"/>
          <w:lang w:val="en-ZA" w:eastAsia="en-US"/>
        </w:rPr>
        <w:t>resistivity measurement, adits or excavation of shafts</w:t>
      </w:r>
      <w:r w:rsidR="003F789E" w:rsidRPr="003F789E">
        <w:rPr>
          <w:rFonts w:eastAsia="Calibri"/>
          <w:sz w:val="23"/>
          <w:szCs w:val="23"/>
          <w:lang w:val="en-ZA" w:eastAsia="en-US"/>
        </w:rPr>
        <w:t xml:space="preserve"> </w:t>
      </w:r>
      <w:r w:rsidRPr="003F789E">
        <w:rPr>
          <w:rFonts w:eastAsia="Calibri"/>
          <w:sz w:val="23"/>
          <w:szCs w:val="23"/>
          <w:lang w:val="en-ZA" w:eastAsia="en-US"/>
        </w:rPr>
        <w:t>for which the professional engineer or incorporated</w:t>
      </w:r>
      <w:r w:rsidR="003F789E" w:rsidRPr="003F789E">
        <w:rPr>
          <w:rFonts w:eastAsia="Calibri"/>
          <w:sz w:val="23"/>
          <w:szCs w:val="23"/>
          <w:lang w:val="en-ZA" w:eastAsia="en-US"/>
        </w:rPr>
        <w:t xml:space="preserve"> </w:t>
      </w:r>
      <w:r w:rsidRPr="003F789E">
        <w:rPr>
          <w:rFonts w:eastAsia="Calibri"/>
          <w:sz w:val="23"/>
          <w:szCs w:val="23"/>
          <w:lang w:val="en-ZA" w:eastAsia="en-US"/>
        </w:rPr>
        <w:t>engineer is required to prepare contract documents and</w:t>
      </w:r>
      <w:r w:rsidR="003F789E" w:rsidRPr="003F789E">
        <w:rPr>
          <w:rFonts w:eastAsia="Calibri"/>
          <w:sz w:val="23"/>
          <w:szCs w:val="23"/>
          <w:lang w:val="en-ZA" w:eastAsia="en-US"/>
        </w:rPr>
        <w:t xml:space="preserve"> </w:t>
      </w:r>
      <w:r w:rsidRPr="003F789E">
        <w:rPr>
          <w:rFonts w:eastAsia="Calibri"/>
          <w:sz w:val="23"/>
          <w:szCs w:val="23"/>
          <w:lang w:val="en-ZA" w:eastAsia="en-US"/>
        </w:rPr>
        <w:t>which he or she is required to inspect or administer.</w:t>
      </w:r>
    </w:p>
    <w:p w14:paraId="6BCF7FB3" w14:textId="7EC332BA" w:rsidR="00C745AE" w:rsidRDefault="00C745AE" w:rsidP="009372A3">
      <w:pPr>
        <w:pStyle w:val="REG-P0"/>
        <w:ind w:left="1134"/>
        <w:rPr>
          <w:rFonts w:eastAsia="Calibri"/>
          <w:sz w:val="23"/>
          <w:szCs w:val="23"/>
          <w:lang w:val="en-ZA" w:eastAsia="en-US"/>
        </w:rPr>
      </w:pPr>
    </w:p>
    <w:p w14:paraId="4D7428D6" w14:textId="15DEF9E3" w:rsidR="00C745AE" w:rsidRPr="003F789E" w:rsidRDefault="00C745AE" w:rsidP="009372A3">
      <w:pPr>
        <w:pStyle w:val="REG-P0"/>
        <w:ind w:left="2268" w:hanging="1134"/>
        <w:rPr>
          <w:rFonts w:eastAsia="Calibri"/>
          <w:sz w:val="23"/>
          <w:szCs w:val="23"/>
          <w:lang w:eastAsia="en-US"/>
        </w:rPr>
      </w:pPr>
      <w:r>
        <w:rPr>
          <w:rFonts w:eastAsia="Calibri"/>
          <w:sz w:val="23"/>
          <w:szCs w:val="23"/>
          <w:lang w:val="en-ZA" w:eastAsia="en-US"/>
        </w:rPr>
        <w:t>2.2.3.2</w:t>
      </w:r>
      <w:r w:rsidR="003F789E">
        <w:rPr>
          <w:rFonts w:eastAsia="Calibri"/>
          <w:sz w:val="23"/>
          <w:szCs w:val="23"/>
          <w:lang w:val="en-ZA" w:eastAsia="en-US"/>
        </w:rPr>
        <w:tab/>
      </w:r>
      <w:r w:rsidRPr="003F789E">
        <w:rPr>
          <w:rFonts w:eastAsia="Calibri"/>
          <w:sz w:val="23"/>
          <w:szCs w:val="23"/>
          <w:lang w:eastAsia="en-US"/>
        </w:rPr>
        <w:t>If the engineering works for which the professional</w:t>
      </w:r>
      <w:r w:rsidR="003F789E" w:rsidRPr="003F789E">
        <w:rPr>
          <w:rFonts w:eastAsia="Calibri"/>
          <w:sz w:val="23"/>
          <w:szCs w:val="23"/>
          <w:lang w:eastAsia="en-US"/>
        </w:rPr>
        <w:t xml:space="preserve"> </w:t>
      </w:r>
      <w:r w:rsidRPr="003F789E">
        <w:rPr>
          <w:rFonts w:eastAsia="Calibri"/>
          <w:sz w:val="23"/>
          <w:szCs w:val="23"/>
          <w:lang w:eastAsia="en-US"/>
        </w:rPr>
        <w:t>engineer or incorporated engineer is responsible are</w:t>
      </w:r>
      <w:r w:rsidR="003F789E" w:rsidRPr="003F789E">
        <w:rPr>
          <w:rFonts w:eastAsia="Calibri"/>
          <w:sz w:val="23"/>
          <w:szCs w:val="23"/>
          <w:lang w:eastAsia="en-US"/>
        </w:rPr>
        <w:t xml:space="preserve"> </w:t>
      </w:r>
      <w:r w:rsidRPr="003F789E">
        <w:rPr>
          <w:rFonts w:eastAsia="Calibri"/>
          <w:sz w:val="23"/>
          <w:szCs w:val="23"/>
          <w:lang w:eastAsia="en-US"/>
        </w:rPr>
        <w:t>carried out as a portion of the contract, whether by</w:t>
      </w:r>
      <w:r w:rsidR="003F789E" w:rsidRPr="003F789E">
        <w:rPr>
          <w:rFonts w:eastAsia="Calibri"/>
          <w:sz w:val="23"/>
          <w:szCs w:val="23"/>
          <w:lang w:eastAsia="en-US"/>
        </w:rPr>
        <w:t xml:space="preserve"> </w:t>
      </w:r>
      <w:r w:rsidRPr="003F789E">
        <w:rPr>
          <w:rFonts w:eastAsia="Calibri"/>
          <w:sz w:val="23"/>
          <w:szCs w:val="23"/>
          <w:lang w:eastAsia="en-US"/>
        </w:rPr>
        <w:t>subcontract or otherwise, the cost of the engineering</w:t>
      </w:r>
      <w:r w:rsidR="003F789E" w:rsidRPr="003F789E">
        <w:rPr>
          <w:rFonts w:eastAsia="Calibri"/>
          <w:sz w:val="23"/>
          <w:szCs w:val="23"/>
          <w:lang w:eastAsia="en-US"/>
        </w:rPr>
        <w:t xml:space="preserve"> </w:t>
      </w:r>
      <w:r w:rsidRPr="003F789E">
        <w:rPr>
          <w:rFonts w:eastAsia="Calibri"/>
          <w:sz w:val="23"/>
          <w:szCs w:val="23"/>
          <w:lang w:eastAsia="en-US"/>
        </w:rPr>
        <w:t>works shall also include a fair proportion of the</w:t>
      </w:r>
      <w:r w:rsidR="003F789E" w:rsidRPr="003F789E">
        <w:rPr>
          <w:rFonts w:eastAsia="Calibri"/>
          <w:sz w:val="23"/>
          <w:szCs w:val="23"/>
          <w:lang w:eastAsia="en-US"/>
        </w:rPr>
        <w:t xml:space="preserve"> </w:t>
      </w:r>
      <w:r w:rsidRPr="003F789E">
        <w:rPr>
          <w:rFonts w:eastAsia="Calibri"/>
          <w:sz w:val="23"/>
          <w:szCs w:val="23"/>
          <w:lang w:eastAsia="en-US"/>
        </w:rPr>
        <w:t>contractor</w:t>
      </w:r>
      <w:r w:rsidR="000C6B4D">
        <w:rPr>
          <w:rFonts w:eastAsia="Calibri"/>
          <w:sz w:val="23"/>
          <w:szCs w:val="23"/>
          <w:lang w:eastAsia="en-US"/>
        </w:rPr>
        <w:t>’</w:t>
      </w:r>
      <w:r w:rsidRPr="003F789E">
        <w:rPr>
          <w:rFonts w:eastAsia="Calibri"/>
          <w:sz w:val="23"/>
          <w:szCs w:val="23"/>
          <w:lang w:eastAsia="en-US"/>
        </w:rPr>
        <w:t>s preliminary and general charges.</w:t>
      </w:r>
    </w:p>
    <w:p w14:paraId="1262EAC5" w14:textId="44D3E725" w:rsidR="00C745AE" w:rsidRDefault="00C745AE" w:rsidP="009372A3">
      <w:pPr>
        <w:pStyle w:val="REG-P0"/>
        <w:ind w:left="1134"/>
        <w:rPr>
          <w:rFonts w:eastAsia="Calibri"/>
          <w:sz w:val="23"/>
          <w:szCs w:val="23"/>
          <w:lang w:val="en-ZA" w:eastAsia="en-US"/>
        </w:rPr>
      </w:pPr>
    </w:p>
    <w:p w14:paraId="51C4C8DC" w14:textId="77777777" w:rsidR="003F789E" w:rsidRDefault="00C745AE" w:rsidP="009372A3">
      <w:pPr>
        <w:pStyle w:val="REG-P0"/>
        <w:ind w:left="1134"/>
        <w:rPr>
          <w:rFonts w:eastAsia="Calibri"/>
          <w:lang w:val="en-ZA" w:eastAsia="en-US"/>
        </w:rPr>
      </w:pPr>
      <w:r>
        <w:rPr>
          <w:rFonts w:eastAsia="Calibri"/>
          <w:sz w:val="23"/>
          <w:szCs w:val="23"/>
          <w:lang w:val="en-ZA" w:eastAsia="en-US"/>
        </w:rPr>
        <w:t>2.2.3.3</w:t>
      </w:r>
      <w:r w:rsidR="003F789E">
        <w:rPr>
          <w:rFonts w:eastAsia="Calibri"/>
          <w:sz w:val="23"/>
          <w:szCs w:val="23"/>
          <w:lang w:val="en-ZA" w:eastAsia="en-US"/>
        </w:rPr>
        <w:tab/>
      </w:r>
      <w:r w:rsidR="003F789E">
        <w:rPr>
          <w:rFonts w:eastAsia="Calibri"/>
          <w:lang w:val="en-ZA" w:eastAsia="en-US"/>
        </w:rPr>
        <w:t>The cost of the works shall not include the following:</w:t>
      </w:r>
    </w:p>
    <w:p w14:paraId="4A46E6AB" w14:textId="0BC71C6B" w:rsidR="00C745AE" w:rsidRDefault="00C745AE" w:rsidP="009372A3">
      <w:pPr>
        <w:pStyle w:val="REG-P0"/>
        <w:ind w:left="567"/>
        <w:rPr>
          <w:rFonts w:eastAsia="Calibri"/>
          <w:sz w:val="23"/>
          <w:szCs w:val="23"/>
          <w:lang w:val="en-ZA" w:eastAsia="en-US"/>
        </w:rPr>
      </w:pPr>
    </w:p>
    <w:p w14:paraId="3B43570E" w14:textId="77777777" w:rsidR="003F789E" w:rsidRDefault="00C745AE" w:rsidP="009372A3">
      <w:pPr>
        <w:pStyle w:val="REG-P0"/>
        <w:ind w:left="1134"/>
        <w:rPr>
          <w:rFonts w:eastAsia="Calibri"/>
          <w:lang w:val="en-ZA" w:eastAsia="en-US"/>
        </w:rPr>
      </w:pPr>
      <w:r>
        <w:rPr>
          <w:rFonts w:eastAsia="Calibri"/>
          <w:sz w:val="23"/>
          <w:szCs w:val="23"/>
          <w:lang w:val="en-ZA" w:eastAsia="en-US"/>
        </w:rPr>
        <w:t>2.2.3.3.1</w:t>
      </w:r>
      <w:r w:rsidR="003F789E">
        <w:rPr>
          <w:rFonts w:eastAsia="Calibri"/>
          <w:sz w:val="23"/>
          <w:szCs w:val="23"/>
          <w:lang w:val="en-ZA" w:eastAsia="en-US"/>
        </w:rPr>
        <w:tab/>
      </w:r>
      <w:r w:rsidR="003F789E">
        <w:rPr>
          <w:rFonts w:eastAsia="Calibri"/>
          <w:lang w:val="en-ZA" w:eastAsia="en-US"/>
        </w:rPr>
        <w:t>Administrative expenses incurred by the client;</w:t>
      </w:r>
    </w:p>
    <w:p w14:paraId="1D0C07AA" w14:textId="105B3776" w:rsidR="00C745AE" w:rsidRDefault="00C745AE" w:rsidP="001C2F54">
      <w:pPr>
        <w:pStyle w:val="REG-P0"/>
        <w:ind w:left="1134" w:hanging="567"/>
        <w:rPr>
          <w:rFonts w:eastAsia="Calibri"/>
          <w:sz w:val="23"/>
          <w:szCs w:val="23"/>
          <w:lang w:val="en-ZA" w:eastAsia="en-US"/>
        </w:rPr>
      </w:pPr>
    </w:p>
    <w:p w14:paraId="2435AFA2" w14:textId="77777777" w:rsidR="003F789E" w:rsidRDefault="00C745AE" w:rsidP="009372A3">
      <w:pPr>
        <w:pStyle w:val="REG-P0"/>
        <w:ind w:left="1701" w:hanging="567"/>
        <w:rPr>
          <w:rFonts w:eastAsia="Calibri"/>
          <w:lang w:val="en-ZA" w:eastAsia="en-US"/>
        </w:rPr>
      </w:pPr>
      <w:r>
        <w:rPr>
          <w:rFonts w:eastAsia="Calibri"/>
          <w:sz w:val="23"/>
          <w:szCs w:val="23"/>
          <w:lang w:val="en-ZA" w:eastAsia="en-US"/>
        </w:rPr>
        <w:t>2.2.3.3.2</w:t>
      </w:r>
      <w:r w:rsidR="003F789E">
        <w:rPr>
          <w:rFonts w:eastAsia="Calibri"/>
          <w:sz w:val="23"/>
          <w:szCs w:val="23"/>
          <w:lang w:val="en-ZA" w:eastAsia="en-US"/>
        </w:rPr>
        <w:tab/>
      </w:r>
      <w:r w:rsidR="003F789E">
        <w:rPr>
          <w:rFonts w:eastAsia="Calibri"/>
          <w:lang w:val="en-ZA" w:eastAsia="en-US"/>
        </w:rPr>
        <w:t>professional fees and disbursements;</w:t>
      </w:r>
    </w:p>
    <w:p w14:paraId="718EBA8E" w14:textId="724BDA49" w:rsidR="00C745AE" w:rsidRDefault="00C745AE" w:rsidP="009372A3">
      <w:pPr>
        <w:pStyle w:val="REG-P0"/>
        <w:ind w:left="1701" w:hanging="567"/>
        <w:rPr>
          <w:rFonts w:eastAsia="Calibri"/>
          <w:sz w:val="23"/>
          <w:szCs w:val="23"/>
          <w:lang w:val="en-ZA" w:eastAsia="en-US"/>
        </w:rPr>
      </w:pPr>
    </w:p>
    <w:p w14:paraId="36F8B123" w14:textId="77777777" w:rsidR="003F789E" w:rsidRDefault="00C745AE" w:rsidP="009372A3">
      <w:pPr>
        <w:pStyle w:val="REG-P0"/>
        <w:ind w:left="1701" w:hanging="567"/>
        <w:rPr>
          <w:rFonts w:eastAsia="Calibri"/>
          <w:lang w:val="en-ZA" w:eastAsia="en-US"/>
        </w:rPr>
      </w:pPr>
      <w:r>
        <w:rPr>
          <w:rFonts w:eastAsia="Calibri"/>
          <w:sz w:val="23"/>
          <w:szCs w:val="23"/>
          <w:lang w:val="en-ZA" w:eastAsia="en-US"/>
        </w:rPr>
        <w:t>2.2.3.3.3</w:t>
      </w:r>
      <w:r w:rsidR="003F789E">
        <w:rPr>
          <w:rFonts w:eastAsia="Calibri"/>
          <w:sz w:val="23"/>
          <w:szCs w:val="23"/>
          <w:lang w:val="en-ZA" w:eastAsia="en-US"/>
        </w:rPr>
        <w:tab/>
      </w:r>
      <w:r w:rsidR="003F789E">
        <w:rPr>
          <w:rFonts w:eastAsia="Calibri"/>
          <w:lang w:val="en-ZA" w:eastAsia="en-US"/>
        </w:rPr>
        <w:t>cost of surveys;</w:t>
      </w:r>
    </w:p>
    <w:p w14:paraId="0B97C377" w14:textId="24A42F35" w:rsidR="00C745AE" w:rsidRDefault="00C745AE" w:rsidP="009372A3">
      <w:pPr>
        <w:pStyle w:val="REG-P0"/>
        <w:ind w:left="1701" w:hanging="567"/>
        <w:rPr>
          <w:rFonts w:eastAsia="Calibri"/>
          <w:sz w:val="23"/>
          <w:szCs w:val="23"/>
          <w:lang w:val="en-ZA" w:eastAsia="en-US"/>
        </w:rPr>
      </w:pPr>
    </w:p>
    <w:p w14:paraId="2EF496C5" w14:textId="30316C07" w:rsidR="003F789E" w:rsidRDefault="00C745AE" w:rsidP="009372A3">
      <w:pPr>
        <w:pStyle w:val="REG-P0"/>
        <w:ind w:left="2268" w:hanging="1134"/>
        <w:rPr>
          <w:rFonts w:eastAsia="Calibri"/>
          <w:lang w:val="en-ZA" w:eastAsia="en-US"/>
        </w:rPr>
      </w:pPr>
      <w:r>
        <w:rPr>
          <w:rFonts w:eastAsia="Calibri"/>
          <w:sz w:val="23"/>
          <w:szCs w:val="23"/>
          <w:lang w:val="en-ZA" w:eastAsia="en-US"/>
        </w:rPr>
        <w:t>2.2.3.3.4</w:t>
      </w:r>
      <w:r w:rsidR="003F789E">
        <w:rPr>
          <w:rFonts w:eastAsia="Calibri"/>
          <w:sz w:val="23"/>
          <w:szCs w:val="23"/>
          <w:lang w:val="en-ZA" w:eastAsia="en-US"/>
        </w:rPr>
        <w:tab/>
      </w:r>
      <w:r w:rsidR="003F789E">
        <w:rPr>
          <w:rFonts w:eastAsia="Calibri"/>
          <w:lang w:val="en-ZA" w:eastAsia="en-US"/>
        </w:rPr>
        <w:t>salaries, travelling and out-of-pocket and office expenses of the site staff;</w:t>
      </w:r>
    </w:p>
    <w:p w14:paraId="583252AB" w14:textId="7C223737" w:rsidR="00C745AE" w:rsidRDefault="00C745AE" w:rsidP="009372A3">
      <w:pPr>
        <w:pStyle w:val="REG-P0"/>
        <w:ind w:left="1701" w:hanging="567"/>
        <w:rPr>
          <w:rFonts w:eastAsia="Calibri"/>
          <w:sz w:val="23"/>
          <w:szCs w:val="23"/>
          <w:lang w:val="en-ZA" w:eastAsia="en-US"/>
        </w:rPr>
      </w:pPr>
    </w:p>
    <w:p w14:paraId="0A278904" w14:textId="77777777" w:rsidR="003F789E" w:rsidRDefault="00C745AE" w:rsidP="009372A3">
      <w:pPr>
        <w:pStyle w:val="REG-P0"/>
        <w:ind w:left="1701" w:hanging="567"/>
        <w:rPr>
          <w:rFonts w:eastAsia="Calibri"/>
          <w:lang w:val="en-ZA" w:eastAsia="en-US"/>
        </w:rPr>
      </w:pPr>
      <w:r>
        <w:rPr>
          <w:rFonts w:eastAsia="Calibri"/>
          <w:sz w:val="23"/>
          <w:szCs w:val="23"/>
          <w:lang w:val="en-ZA" w:eastAsia="en-US"/>
        </w:rPr>
        <w:t>2.2.3.3.5</w:t>
      </w:r>
      <w:r w:rsidR="003F789E">
        <w:rPr>
          <w:rFonts w:eastAsia="Calibri"/>
          <w:sz w:val="23"/>
          <w:szCs w:val="23"/>
          <w:lang w:val="en-ZA" w:eastAsia="en-US"/>
        </w:rPr>
        <w:tab/>
      </w:r>
      <w:r w:rsidR="003F789E">
        <w:rPr>
          <w:rFonts w:eastAsia="Calibri"/>
          <w:lang w:val="en-ZA" w:eastAsia="en-US"/>
        </w:rPr>
        <w:t>finance costs and charges incurred by the client; and</w:t>
      </w:r>
    </w:p>
    <w:p w14:paraId="1D9A4AEE" w14:textId="49381C7A" w:rsidR="00C745AE" w:rsidRDefault="00C745AE" w:rsidP="009372A3">
      <w:pPr>
        <w:pStyle w:val="REG-P0"/>
        <w:ind w:left="1701" w:hanging="567"/>
        <w:rPr>
          <w:rFonts w:eastAsia="Calibri"/>
          <w:sz w:val="23"/>
          <w:szCs w:val="23"/>
          <w:lang w:val="en-ZA" w:eastAsia="en-US"/>
        </w:rPr>
      </w:pPr>
    </w:p>
    <w:p w14:paraId="7F804813" w14:textId="77777777" w:rsidR="003F789E" w:rsidRDefault="00C745AE" w:rsidP="009372A3">
      <w:pPr>
        <w:pStyle w:val="REG-P0"/>
        <w:ind w:left="1701" w:hanging="567"/>
        <w:rPr>
          <w:rFonts w:eastAsia="Calibri"/>
          <w:lang w:val="en-ZA" w:eastAsia="en-US"/>
        </w:rPr>
      </w:pPr>
      <w:r>
        <w:rPr>
          <w:rFonts w:eastAsia="Calibri"/>
          <w:sz w:val="23"/>
          <w:szCs w:val="23"/>
          <w:lang w:val="en-ZA" w:eastAsia="en-US"/>
        </w:rPr>
        <w:t>2.2.3.3.6</w:t>
      </w:r>
      <w:r w:rsidR="003F789E">
        <w:rPr>
          <w:rFonts w:eastAsia="Calibri"/>
          <w:sz w:val="23"/>
          <w:szCs w:val="23"/>
          <w:lang w:val="en-ZA" w:eastAsia="en-US"/>
        </w:rPr>
        <w:tab/>
      </w:r>
      <w:r w:rsidR="003F789E">
        <w:rPr>
          <w:rFonts w:eastAsia="Calibri"/>
          <w:lang w:val="en-ZA" w:eastAsia="en-US"/>
        </w:rPr>
        <w:t>cost of land, servitudes and wayleaves.</w:t>
      </w:r>
    </w:p>
    <w:p w14:paraId="43395A03" w14:textId="33962F4A" w:rsidR="00C745AE" w:rsidRDefault="003F789E" w:rsidP="009372A3">
      <w:pPr>
        <w:pStyle w:val="REG-P0"/>
        <w:ind w:left="1701" w:hanging="567"/>
        <w:rPr>
          <w:rFonts w:eastAsia="Calibri"/>
          <w:sz w:val="23"/>
          <w:szCs w:val="23"/>
          <w:lang w:val="en-ZA" w:eastAsia="en-US"/>
        </w:rPr>
      </w:pPr>
      <w:r>
        <w:rPr>
          <w:rFonts w:eastAsia="Calibri"/>
          <w:sz w:val="23"/>
          <w:szCs w:val="23"/>
          <w:lang w:val="en-ZA" w:eastAsia="en-US"/>
        </w:rPr>
        <w:tab/>
      </w:r>
    </w:p>
    <w:p w14:paraId="1CB8A061" w14:textId="77777777" w:rsidR="003F789E" w:rsidRPr="003F789E" w:rsidRDefault="00C745AE" w:rsidP="009372A3">
      <w:pPr>
        <w:pStyle w:val="REG-P0"/>
        <w:ind w:left="2268" w:hanging="1134"/>
        <w:rPr>
          <w:rFonts w:eastAsia="Calibri"/>
        </w:rPr>
      </w:pPr>
      <w:r>
        <w:rPr>
          <w:rFonts w:eastAsia="Calibri"/>
          <w:sz w:val="23"/>
          <w:szCs w:val="23"/>
          <w:lang w:val="en-ZA" w:eastAsia="en-US"/>
        </w:rPr>
        <w:t>2.2.3.4</w:t>
      </w:r>
      <w:r w:rsidR="003F789E">
        <w:rPr>
          <w:rFonts w:eastAsia="Calibri"/>
          <w:sz w:val="23"/>
          <w:szCs w:val="23"/>
          <w:lang w:val="en-ZA" w:eastAsia="en-US"/>
        </w:rPr>
        <w:tab/>
      </w:r>
      <w:r w:rsidR="003F789E" w:rsidRPr="003F789E">
        <w:rPr>
          <w:rFonts w:eastAsia="Calibri"/>
        </w:rPr>
        <w:t>If any contract, notwithstanding the prov</w:t>
      </w:r>
      <w:r w:rsidR="003F789E">
        <w:rPr>
          <w:rFonts w:eastAsia="Calibri"/>
        </w:rPr>
        <w:t xml:space="preserve">isions </w:t>
      </w:r>
      <w:r w:rsidR="003F789E" w:rsidRPr="003F789E">
        <w:rPr>
          <w:rFonts w:eastAsia="Calibri"/>
        </w:rPr>
        <w:t>of</w:t>
      </w:r>
      <w:r w:rsidR="003F789E">
        <w:rPr>
          <w:rFonts w:eastAsia="Calibri"/>
        </w:rPr>
        <w:t xml:space="preserve"> </w:t>
      </w:r>
      <w:r w:rsidR="003F789E" w:rsidRPr="003F789E">
        <w:rPr>
          <w:rFonts w:eastAsia="Calibri"/>
        </w:rPr>
        <w:t>regulation 2.2.3.1, determines that payments to contractors</w:t>
      </w:r>
      <w:r w:rsidR="003F789E">
        <w:rPr>
          <w:rFonts w:eastAsia="Calibri"/>
        </w:rPr>
        <w:t xml:space="preserve"> </w:t>
      </w:r>
      <w:r w:rsidR="003F789E" w:rsidRPr="003F789E">
        <w:rPr>
          <w:rFonts w:eastAsia="Calibri"/>
        </w:rPr>
        <w:t>shall be increased or decreased during the</w:t>
      </w:r>
      <w:r w:rsidR="003F789E">
        <w:rPr>
          <w:rFonts w:eastAsia="Calibri"/>
        </w:rPr>
        <w:t xml:space="preserve"> </w:t>
      </w:r>
      <w:r w:rsidR="003F789E" w:rsidRPr="003F789E">
        <w:rPr>
          <w:rFonts w:eastAsia="Calibri"/>
        </w:rPr>
        <w:t>currency of the contract in accordance with any fluctuation</w:t>
      </w:r>
      <w:r w:rsidR="003F789E">
        <w:rPr>
          <w:rFonts w:eastAsia="Calibri"/>
        </w:rPr>
        <w:t xml:space="preserve"> </w:t>
      </w:r>
      <w:r w:rsidR="003F789E" w:rsidRPr="003F789E">
        <w:rPr>
          <w:rFonts w:eastAsia="Calibri"/>
        </w:rPr>
        <w:t>in the actual cost of specified items or in prescribed</w:t>
      </w:r>
      <w:r w:rsidR="003F789E">
        <w:rPr>
          <w:rFonts w:eastAsia="Calibri"/>
        </w:rPr>
        <w:t xml:space="preserve"> </w:t>
      </w:r>
      <w:r w:rsidR="003F789E" w:rsidRPr="003F789E">
        <w:rPr>
          <w:rFonts w:eastAsia="Calibri"/>
        </w:rPr>
        <w:t>indices, the value of such increases or decreases</w:t>
      </w:r>
      <w:r w:rsidR="003F789E">
        <w:rPr>
          <w:rFonts w:eastAsia="Calibri"/>
        </w:rPr>
        <w:t xml:space="preserve"> </w:t>
      </w:r>
      <w:r w:rsidR="003F789E" w:rsidRPr="003F789E">
        <w:rPr>
          <w:rFonts w:eastAsia="Calibri"/>
        </w:rPr>
        <w:t>in cost, as the case may be, shall be brought into</w:t>
      </w:r>
      <w:r w:rsidR="003F789E">
        <w:rPr>
          <w:rFonts w:eastAsia="Calibri"/>
        </w:rPr>
        <w:t xml:space="preserve"> </w:t>
      </w:r>
      <w:r w:rsidR="003F789E" w:rsidRPr="003F789E">
        <w:rPr>
          <w:rFonts w:eastAsia="Calibri"/>
        </w:rPr>
        <w:t>account in determining the cost of the works for</w:t>
      </w:r>
      <w:r w:rsidR="003F789E">
        <w:rPr>
          <w:rFonts w:eastAsia="Calibri"/>
        </w:rPr>
        <w:t xml:space="preserve"> </w:t>
      </w:r>
      <w:r w:rsidR="003F789E" w:rsidRPr="003F789E">
        <w:rPr>
          <w:rFonts w:eastAsia="Calibri"/>
        </w:rPr>
        <w:t>purposes of calculating the total fee ultimately payable,</w:t>
      </w:r>
      <w:r w:rsidR="003F789E">
        <w:rPr>
          <w:rFonts w:eastAsia="Calibri"/>
        </w:rPr>
        <w:t xml:space="preserve"> </w:t>
      </w:r>
      <w:r w:rsidR="003F789E" w:rsidRPr="003F789E">
        <w:rPr>
          <w:rFonts w:eastAsia="Calibri"/>
        </w:rPr>
        <w:t>as follows:</w:t>
      </w:r>
    </w:p>
    <w:p w14:paraId="12D657BE" w14:textId="46960872" w:rsidR="0092250F" w:rsidRDefault="0092250F" w:rsidP="009372A3">
      <w:pPr>
        <w:pStyle w:val="REG-P0"/>
        <w:ind w:left="2268" w:hanging="1134"/>
        <w:rPr>
          <w:rFonts w:eastAsia="Calibri"/>
          <w:sz w:val="23"/>
          <w:szCs w:val="23"/>
          <w:lang w:val="en-ZA" w:eastAsia="en-US"/>
        </w:rPr>
      </w:pPr>
    </w:p>
    <w:p w14:paraId="66553ABA" w14:textId="77777777" w:rsidR="00EF7A0C" w:rsidRDefault="00C745AE" w:rsidP="009372A3">
      <w:pPr>
        <w:pStyle w:val="REG-P0"/>
        <w:ind w:left="2268" w:hanging="1134"/>
        <w:rPr>
          <w:rFonts w:eastAsia="Calibri"/>
          <w:lang w:val="en-ZA" w:eastAsia="en-US"/>
        </w:rPr>
      </w:pPr>
      <w:r>
        <w:rPr>
          <w:rFonts w:eastAsia="Calibri"/>
          <w:sz w:val="23"/>
          <w:szCs w:val="23"/>
          <w:lang w:val="en-ZA" w:eastAsia="en-US"/>
        </w:rPr>
        <w:t>2.2.3.4.1</w:t>
      </w:r>
      <w:r w:rsidR="00EF7A0C">
        <w:rPr>
          <w:rFonts w:eastAsia="Calibri"/>
          <w:sz w:val="23"/>
          <w:szCs w:val="23"/>
          <w:lang w:val="en-ZA" w:eastAsia="en-US"/>
        </w:rPr>
        <w:tab/>
      </w:r>
      <w:r w:rsidR="00EF7A0C">
        <w:rPr>
          <w:rFonts w:eastAsia="Calibri"/>
          <w:lang w:val="en-ZA" w:eastAsia="en-US"/>
        </w:rPr>
        <w:t xml:space="preserve">In respect of that portion of the total fee becoming due during the construction stage in terms of the provisions of regulation </w:t>
      </w:r>
      <w:r w:rsidR="00EF7A0C">
        <w:rPr>
          <w:rFonts w:eastAsia="Calibri"/>
          <w:sz w:val="23"/>
          <w:szCs w:val="23"/>
          <w:lang w:val="en-ZA" w:eastAsia="en-US"/>
        </w:rPr>
        <w:t xml:space="preserve">2.2.1.1.2.3, </w:t>
      </w:r>
      <w:r w:rsidR="00EF7A0C">
        <w:rPr>
          <w:rFonts w:eastAsia="Calibri"/>
          <w:lang w:val="en-ZA" w:eastAsia="en-US"/>
        </w:rPr>
        <w:t>the total of the increases or decreases in cost actually certified for payment under the contracts; and</w:t>
      </w:r>
    </w:p>
    <w:p w14:paraId="01A7CA69" w14:textId="77777777" w:rsidR="00EF7A0C" w:rsidRDefault="00EF7A0C" w:rsidP="009372A3">
      <w:pPr>
        <w:pStyle w:val="REG-P0"/>
        <w:ind w:left="567"/>
        <w:rPr>
          <w:rFonts w:eastAsia="Calibri"/>
          <w:sz w:val="23"/>
          <w:szCs w:val="23"/>
          <w:lang w:val="en-ZA" w:eastAsia="en-US"/>
        </w:rPr>
      </w:pPr>
    </w:p>
    <w:p w14:paraId="31780662" w14:textId="21D08438" w:rsidR="00C745AE" w:rsidRDefault="00C745AE" w:rsidP="009372A3">
      <w:pPr>
        <w:pStyle w:val="REG-P0"/>
        <w:ind w:left="2268" w:hanging="1134"/>
        <w:rPr>
          <w:rFonts w:eastAsia="Calibri"/>
          <w:sz w:val="23"/>
          <w:szCs w:val="23"/>
          <w:lang w:val="en-ZA" w:eastAsia="en-US"/>
        </w:rPr>
      </w:pPr>
      <w:r>
        <w:rPr>
          <w:rFonts w:eastAsia="Calibri"/>
          <w:sz w:val="23"/>
          <w:szCs w:val="23"/>
          <w:lang w:val="en-ZA" w:eastAsia="en-US"/>
        </w:rPr>
        <w:t>2.2.3.4.2</w:t>
      </w:r>
      <w:r w:rsidR="00EF7A0C">
        <w:rPr>
          <w:rFonts w:eastAsia="Calibri"/>
          <w:sz w:val="23"/>
          <w:szCs w:val="23"/>
          <w:lang w:val="en-ZA" w:eastAsia="en-US"/>
        </w:rPr>
        <w:tab/>
        <w:t>in respect of that portion of the fee becoming due prior to the construction stage in terms of the provisions of regulations 2.2.1.1.2.1 and 2.2.1.1.2.2 and, where applicable, in respect of any working drawings completed prior to the placing of the works as referred to in regulation 2.2.1.1.2.3, the total of the increases or decreases in cost actually certified for payment, with a maximum of 10 per cent of the original contract amount, excluding contingencies.</w:t>
      </w:r>
    </w:p>
    <w:p w14:paraId="3A8C5126" w14:textId="77777777" w:rsidR="00EF7A0C" w:rsidRDefault="00EF7A0C" w:rsidP="009372A3">
      <w:pPr>
        <w:pStyle w:val="REG-P0"/>
        <w:ind w:left="1134"/>
        <w:rPr>
          <w:rFonts w:eastAsia="Calibri"/>
          <w:sz w:val="23"/>
          <w:szCs w:val="23"/>
          <w:lang w:val="en-ZA" w:eastAsia="en-US"/>
        </w:rPr>
      </w:pPr>
    </w:p>
    <w:p w14:paraId="37262331" w14:textId="1A48A7CF" w:rsidR="00CE3A1C" w:rsidRDefault="00C745AE" w:rsidP="009372A3">
      <w:pPr>
        <w:pStyle w:val="REG-P0"/>
        <w:ind w:left="1134"/>
        <w:rPr>
          <w:rFonts w:eastAsia="Calibri"/>
          <w:sz w:val="23"/>
          <w:szCs w:val="23"/>
          <w:lang w:val="en-ZA" w:eastAsia="en-US"/>
        </w:rPr>
      </w:pPr>
      <w:r w:rsidRPr="003E6D8F">
        <w:rPr>
          <w:rFonts w:eastAsia="Calibri"/>
          <w:b/>
          <w:sz w:val="23"/>
          <w:szCs w:val="23"/>
          <w:lang w:val="en-ZA" w:eastAsia="en-US"/>
        </w:rPr>
        <w:t>2.2.4</w:t>
      </w:r>
      <w:r w:rsidR="00CE3A1C">
        <w:rPr>
          <w:rFonts w:eastAsia="Calibri"/>
          <w:sz w:val="23"/>
          <w:szCs w:val="23"/>
          <w:lang w:val="en-ZA" w:eastAsia="en-US"/>
        </w:rPr>
        <w:tab/>
      </w:r>
      <w:r w:rsidR="00CE3A1C">
        <w:rPr>
          <w:rFonts w:eastAsia="Calibri"/>
          <w:sz w:val="23"/>
          <w:szCs w:val="23"/>
          <w:lang w:val="en-ZA" w:eastAsia="en-US"/>
        </w:rPr>
        <w:tab/>
        <w:t>DAMAGE TO, OR DESTRUCTION OF, THE WORKS</w:t>
      </w:r>
    </w:p>
    <w:p w14:paraId="6499B27E" w14:textId="6811DF93" w:rsidR="00C745AE" w:rsidRDefault="00C745AE" w:rsidP="009372A3">
      <w:pPr>
        <w:pStyle w:val="REG-P0"/>
        <w:ind w:left="1134"/>
        <w:rPr>
          <w:rFonts w:eastAsia="Calibri"/>
          <w:sz w:val="23"/>
          <w:szCs w:val="23"/>
          <w:lang w:val="en-ZA" w:eastAsia="en-US"/>
        </w:rPr>
      </w:pPr>
    </w:p>
    <w:p w14:paraId="77C5C91C" w14:textId="77777777" w:rsidR="00CE3A1C" w:rsidRDefault="00CE3A1C" w:rsidP="009372A3">
      <w:pPr>
        <w:pStyle w:val="REG-P0"/>
        <w:ind w:left="2268"/>
        <w:rPr>
          <w:rFonts w:eastAsia="Calibri"/>
        </w:rPr>
      </w:pPr>
      <w:r w:rsidRPr="00CE3A1C">
        <w:rPr>
          <w:rFonts w:eastAsia="Calibri"/>
        </w:rPr>
        <w:t>If, at any time before the completion of the works, any</w:t>
      </w:r>
      <w:r>
        <w:rPr>
          <w:rFonts w:eastAsia="Calibri"/>
        </w:rPr>
        <w:t xml:space="preserve"> </w:t>
      </w:r>
      <w:r w:rsidRPr="00CE3A1C">
        <w:rPr>
          <w:rFonts w:eastAsia="Calibri"/>
        </w:rPr>
        <w:t>part of the engineering works or the equipment therefor,</w:t>
      </w:r>
      <w:r>
        <w:rPr>
          <w:rFonts w:eastAsia="Calibri"/>
        </w:rPr>
        <w:t xml:space="preserve"> </w:t>
      </w:r>
      <w:r w:rsidRPr="00CE3A1C">
        <w:rPr>
          <w:rFonts w:eastAsia="Calibri"/>
        </w:rPr>
        <w:t>is damaged or destroyed as a result of war, fire,</w:t>
      </w:r>
      <w:r>
        <w:rPr>
          <w:rFonts w:eastAsia="Calibri"/>
        </w:rPr>
        <w:t xml:space="preserve"> </w:t>
      </w:r>
      <w:r w:rsidRPr="00CE3A1C">
        <w:rPr>
          <w:rFonts w:eastAsia="Calibri"/>
        </w:rPr>
        <w:t>storms, flood or other causes beyond the control of the</w:t>
      </w:r>
      <w:r>
        <w:rPr>
          <w:rFonts w:eastAsia="Calibri"/>
        </w:rPr>
        <w:t xml:space="preserve"> </w:t>
      </w:r>
      <w:r w:rsidRPr="00CE3A1C">
        <w:rPr>
          <w:rFonts w:eastAsia="Calibri"/>
        </w:rPr>
        <w:t>professional engineer or incorporated engineer, the</w:t>
      </w:r>
      <w:r>
        <w:rPr>
          <w:rFonts w:eastAsia="Calibri"/>
        </w:rPr>
        <w:t xml:space="preserve"> </w:t>
      </w:r>
      <w:r w:rsidRPr="00CE3A1C">
        <w:rPr>
          <w:rFonts w:eastAsia="Calibri"/>
        </w:rPr>
        <w:t>client shall pay to the professional engineer or incorporated</w:t>
      </w:r>
      <w:r>
        <w:rPr>
          <w:rFonts w:eastAsia="Calibri"/>
        </w:rPr>
        <w:t xml:space="preserve"> </w:t>
      </w:r>
      <w:r w:rsidRPr="00CE3A1C">
        <w:rPr>
          <w:rFonts w:eastAsia="Calibri"/>
        </w:rPr>
        <w:t>engineer the appropriate fee for any additional</w:t>
      </w:r>
      <w:r>
        <w:rPr>
          <w:rFonts w:eastAsia="Calibri"/>
        </w:rPr>
        <w:t xml:space="preserve"> </w:t>
      </w:r>
      <w:r w:rsidRPr="00CE3A1C">
        <w:rPr>
          <w:rFonts w:eastAsia="Calibri"/>
        </w:rPr>
        <w:t>services which may be required of him or her, including</w:t>
      </w:r>
      <w:r>
        <w:rPr>
          <w:rFonts w:eastAsia="Calibri"/>
        </w:rPr>
        <w:t xml:space="preserve"> </w:t>
      </w:r>
      <w:r w:rsidRPr="00CE3A1C">
        <w:rPr>
          <w:rFonts w:eastAsia="Calibri"/>
        </w:rPr>
        <w:t>design, inspection and administration as a result of</w:t>
      </w:r>
      <w:r>
        <w:rPr>
          <w:rFonts w:eastAsia="Calibri"/>
        </w:rPr>
        <w:t xml:space="preserve"> </w:t>
      </w:r>
      <w:r w:rsidRPr="00CE3A1C">
        <w:rPr>
          <w:rFonts w:eastAsia="Calibri"/>
        </w:rPr>
        <w:t>such damage or destruction.</w:t>
      </w:r>
    </w:p>
    <w:p w14:paraId="10BB0750" w14:textId="77777777" w:rsidR="00CE3A1C" w:rsidRDefault="00CE3A1C" w:rsidP="009372A3">
      <w:pPr>
        <w:pStyle w:val="REG-P0"/>
        <w:ind w:left="567"/>
        <w:rPr>
          <w:rFonts w:eastAsia="Calibri"/>
          <w:sz w:val="23"/>
          <w:szCs w:val="23"/>
          <w:lang w:val="en-ZA" w:eastAsia="en-US"/>
        </w:rPr>
      </w:pPr>
    </w:p>
    <w:p w14:paraId="77618441" w14:textId="73F53B4C" w:rsidR="00C745AE" w:rsidRDefault="00C745AE" w:rsidP="009372A3">
      <w:pPr>
        <w:pStyle w:val="REG-P0"/>
        <w:ind w:left="2268" w:hanging="1134"/>
        <w:rPr>
          <w:rFonts w:eastAsia="Calibri"/>
          <w:sz w:val="23"/>
          <w:szCs w:val="23"/>
          <w:lang w:val="en-ZA" w:eastAsia="en-US"/>
        </w:rPr>
      </w:pPr>
      <w:r w:rsidRPr="003E6D8F">
        <w:rPr>
          <w:rFonts w:eastAsia="Calibri"/>
          <w:b/>
          <w:sz w:val="23"/>
          <w:szCs w:val="23"/>
          <w:lang w:val="en-ZA" w:eastAsia="en-US"/>
        </w:rPr>
        <w:t>2.2.5</w:t>
      </w:r>
      <w:r w:rsidR="00CE3A1C">
        <w:rPr>
          <w:rFonts w:eastAsia="Calibri"/>
          <w:sz w:val="23"/>
          <w:szCs w:val="23"/>
          <w:lang w:val="en-ZA" w:eastAsia="en-US"/>
        </w:rPr>
        <w:tab/>
      </w:r>
      <w:r w:rsidR="00CE3A1C">
        <w:rPr>
          <w:rFonts w:eastAsia="Calibri"/>
          <w:sz w:val="23"/>
          <w:szCs w:val="23"/>
          <w:lang w:val="en-ZA" w:eastAsia="en-US"/>
        </w:rPr>
        <w:tab/>
        <w:t>POSTPONEMENT, CANCELLATION OR ABANDONMENT OF THE WORKS</w:t>
      </w:r>
    </w:p>
    <w:p w14:paraId="395CF962" w14:textId="77777777" w:rsidR="00FA7644" w:rsidRDefault="00FA7644" w:rsidP="009372A3">
      <w:pPr>
        <w:pStyle w:val="REG-P0"/>
        <w:ind w:left="567"/>
        <w:rPr>
          <w:rFonts w:eastAsia="Calibri"/>
          <w:sz w:val="23"/>
          <w:szCs w:val="23"/>
          <w:lang w:val="en-ZA" w:eastAsia="en-US"/>
        </w:rPr>
      </w:pPr>
    </w:p>
    <w:p w14:paraId="45C1E006" w14:textId="77777777" w:rsidR="00FA7644" w:rsidRDefault="00C745AE" w:rsidP="009372A3">
      <w:pPr>
        <w:pStyle w:val="REG-P0"/>
        <w:ind w:left="2268" w:hanging="1134"/>
        <w:rPr>
          <w:rFonts w:eastAsia="Calibri"/>
        </w:rPr>
      </w:pPr>
      <w:r>
        <w:rPr>
          <w:rFonts w:eastAsia="Calibri"/>
          <w:sz w:val="23"/>
          <w:szCs w:val="23"/>
          <w:lang w:val="en-ZA" w:eastAsia="en-US"/>
        </w:rPr>
        <w:t>2.2.5.1</w:t>
      </w:r>
      <w:r w:rsidR="00FA7644">
        <w:rPr>
          <w:rFonts w:eastAsia="Calibri"/>
          <w:sz w:val="23"/>
          <w:szCs w:val="23"/>
          <w:lang w:val="en-ZA" w:eastAsia="en-US"/>
        </w:rPr>
        <w:tab/>
      </w:r>
      <w:r w:rsidR="00FA7644" w:rsidRPr="00FA7644">
        <w:rPr>
          <w:rFonts w:eastAsia="Calibri"/>
        </w:rPr>
        <w:t>If the works are postponed, cancelled or abandoned in</w:t>
      </w:r>
      <w:r w:rsidR="00FA7644">
        <w:rPr>
          <w:rFonts w:eastAsia="Calibri"/>
        </w:rPr>
        <w:t xml:space="preserve"> </w:t>
      </w:r>
      <w:r w:rsidR="00FA7644" w:rsidRPr="00FA7644">
        <w:rPr>
          <w:rFonts w:eastAsia="Calibri"/>
        </w:rPr>
        <w:t>whole or in part after the client has instructed the</w:t>
      </w:r>
      <w:r w:rsidR="00FA7644">
        <w:rPr>
          <w:rFonts w:eastAsia="Calibri"/>
        </w:rPr>
        <w:t xml:space="preserve"> </w:t>
      </w:r>
      <w:r w:rsidR="00FA7644" w:rsidRPr="00FA7644">
        <w:rPr>
          <w:rFonts w:eastAsia="Calibri"/>
        </w:rPr>
        <w:t>professional engineer or incorporated engineer to</w:t>
      </w:r>
      <w:r w:rsidR="00FA7644">
        <w:rPr>
          <w:rFonts w:eastAsia="Calibri"/>
        </w:rPr>
        <w:t xml:space="preserve"> </w:t>
      </w:r>
      <w:r w:rsidR="00FA7644" w:rsidRPr="00FA7644">
        <w:rPr>
          <w:rFonts w:eastAsia="Calibri"/>
        </w:rPr>
        <w:t>continue with any of the stages referred to in regulations</w:t>
      </w:r>
      <w:r w:rsidR="00FA7644">
        <w:rPr>
          <w:rFonts w:eastAsia="Calibri"/>
        </w:rPr>
        <w:t xml:space="preserve"> </w:t>
      </w:r>
      <w:r w:rsidR="00FA7644" w:rsidRPr="00FA7644">
        <w:rPr>
          <w:rFonts w:eastAsia="Calibri"/>
        </w:rPr>
        <w:t>2.1.1.2, 2.1.1.3 and 2.1.1.4, the fee of the</w:t>
      </w:r>
      <w:r w:rsidR="00FA7644">
        <w:rPr>
          <w:rFonts w:eastAsia="Calibri"/>
        </w:rPr>
        <w:t xml:space="preserve"> </w:t>
      </w:r>
      <w:r w:rsidR="00FA7644" w:rsidRPr="00FA7644">
        <w:rPr>
          <w:rFonts w:eastAsia="Calibri"/>
        </w:rPr>
        <w:t>professional engineer or incorporated engineer for</w:t>
      </w:r>
      <w:r w:rsidR="00FA7644">
        <w:rPr>
          <w:rFonts w:eastAsia="Calibri"/>
        </w:rPr>
        <w:t xml:space="preserve"> </w:t>
      </w:r>
      <w:r w:rsidR="00FA7644" w:rsidRPr="00FA7644">
        <w:rPr>
          <w:rFonts w:eastAsia="Calibri"/>
        </w:rPr>
        <w:t>services performed in respect of that part of the works</w:t>
      </w:r>
      <w:r w:rsidR="00FA7644">
        <w:rPr>
          <w:rFonts w:eastAsia="Calibri"/>
        </w:rPr>
        <w:t xml:space="preserve"> </w:t>
      </w:r>
      <w:r w:rsidR="00FA7644" w:rsidRPr="00FA7644">
        <w:rPr>
          <w:rFonts w:eastAsia="Calibri"/>
        </w:rPr>
        <w:t>performed before such works are postponed, cancelled</w:t>
      </w:r>
      <w:r w:rsidR="00FA7644">
        <w:rPr>
          <w:rFonts w:eastAsia="Calibri"/>
        </w:rPr>
        <w:t xml:space="preserve"> </w:t>
      </w:r>
      <w:r w:rsidR="00FA7644" w:rsidRPr="00FA7644">
        <w:rPr>
          <w:rFonts w:eastAsia="Calibri"/>
        </w:rPr>
        <w:t>or abandoned, is as set out in regulation 2.2.1.1.1, plus</w:t>
      </w:r>
      <w:r w:rsidR="00FA7644">
        <w:rPr>
          <w:rFonts w:eastAsia="Calibri"/>
        </w:rPr>
        <w:t xml:space="preserve"> </w:t>
      </w:r>
      <w:r w:rsidR="00FA7644" w:rsidRPr="00FA7644">
        <w:rPr>
          <w:rFonts w:eastAsia="Calibri"/>
        </w:rPr>
        <w:t>a surcharge of 10 per cent of such amount, and as set</w:t>
      </w:r>
      <w:r w:rsidR="00FA7644">
        <w:rPr>
          <w:rFonts w:eastAsia="Calibri"/>
        </w:rPr>
        <w:t xml:space="preserve"> </w:t>
      </w:r>
      <w:r w:rsidR="00FA7644" w:rsidRPr="00FA7644">
        <w:rPr>
          <w:rFonts w:eastAsia="Calibri"/>
        </w:rPr>
        <w:t>out in any other regulation, if applicable, in proportion</w:t>
      </w:r>
      <w:r w:rsidR="00FA7644">
        <w:rPr>
          <w:rFonts w:eastAsia="Calibri"/>
        </w:rPr>
        <w:t xml:space="preserve"> </w:t>
      </w:r>
      <w:r w:rsidR="00FA7644" w:rsidRPr="00FA7644">
        <w:rPr>
          <w:rFonts w:eastAsia="Calibri"/>
        </w:rPr>
        <w:t>to the services performed prior to the works being</w:t>
      </w:r>
      <w:r w:rsidR="00FA7644">
        <w:rPr>
          <w:rFonts w:eastAsia="Calibri"/>
        </w:rPr>
        <w:t xml:space="preserve"> </w:t>
      </w:r>
      <w:r w:rsidR="00FA7644" w:rsidRPr="00FA7644">
        <w:rPr>
          <w:rFonts w:eastAsia="Calibri"/>
        </w:rPr>
        <w:t>postponed, cancelled or abandoned.</w:t>
      </w:r>
    </w:p>
    <w:p w14:paraId="731BB4CF" w14:textId="6F7D1F70" w:rsidR="00C745AE" w:rsidRDefault="00C745AE" w:rsidP="001C2F54">
      <w:pPr>
        <w:pStyle w:val="REG-P0"/>
        <w:rPr>
          <w:rFonts w:eastAsia="Calibri"/>
          <w:sz w:val="23"/>
          <w:szCs w:val="23"/>
          <w:lang w:val="en-ZA" w:eastAsia="en-US"/>
        </w:rPr>
      </w:pPr>
    </w:p>
    <w:p w14:paraId="638523A9" w14:textId="4FCCD93A" w:rsidR="00FA7644" w:rsidRDefault="00C745AE" w:rsidP="009372A3">
      <w:pPr>
        <w:pStyle w:val="REG-P0"/>
        <w:ind w:left="2268" w:hanging="1134"/>
        <w:rPr>
          <w:rFonts w:eastAsia="Calibri"/>
        </w:rPr>
      </w:pPr>
      <w:r>
        <w:rPr>
          <w:rFonts w:eastAsia="Calibri"/>
          <w:sz w:val="23"/>
          <w:szCs w:val="23"/>
          <w:lang w:val="en-ZA" w:eastAsia="en-US"/>
        </w:rPr>
        <w:t>2.2.5.2</w:t>
      </w:r>
      <w:r w:rsidR="00FA7644">
        <w:rPr>
          <w:rFonts w:eastAsia="Calibri"/>
          <w:sz w:val="23"/>
          <w:szCs w:val="23"/>
          <w:lang w:val="en-ZA" w:eastAsia="en-US"/>
        </w:rPr>
        <w:tab/>
      </w:r>
      <w:r w:rsidR="00FA7644" w:rsidRPr="00FA7644">
        <w:rPr>
          <w:rFonts w:eastAsia="Calibri"/>
        </w:rPr>
        <w:t>If, within two years from the date of postponement, the</w:t>
      </w:r>
      <w:r w:rsidR="00FA7644">
        <w:rPr>
          <w:rFonts w:eastAsia="Calibri"/>
        </w:rPr>
        <w:t xml:space="preserve"> </w:t>
      </w:r>
      <w:r w:rsidR="00FA7644" w:rsidRPr="00FA7644">
        <w:rPr>
          <w:rFonts w:eastAsia="Calibri"/>
        </w:rPr>
        <w:t>postponed works, or any part thereof, are resumed, the</w:t>
      </w:r>
      <w:r w:rsidR="00FA7644">
        <w:rPr>
          <w:rFonts w:eastAsia="Calibri"/>
        </w:rPr>
        <w:t xml:space="preserve"> </w:t>
      </w:r>
      <w:r w:rsidR="00FA7644" w:rsidRPr="00FA7644">
        <w:rPr>
          <w:rFonts w:eastAsia="Calibri"/>
        </w:rPr>
        <w:t>fee paid in terms of th</w:t>
      </w:r>
      <w:r w:rsidR="00C8431F">
        <w:rPr>
          <w:rFonts w:eastAsia="Calibri"/>
        </w:rPr>
        <w:t>e provisions of regulation 2.2.</w:t>
      </w:r>
      <w:r w:rsidR="00FA7644" w:rsidRPr="00FA7644">
        <w:rPr>
          <w:rFonts w:eastAsia="Calibri"/>
        </w:rPr>
        <w:t>5.1</w:t>
      </w:r>
      <w:r w:rsidR="00FA7644">
        <w:rPr>
          <w:rFonts w:eastAsia="Calibri"/>
        </w:rPr>
        <w:t xml:space="preserve"> </w:t>
      </w:r>
      <w:r w:rsidR="00FA7644" w:rsidRPr="00FA7644">
        <w:rPr>
          <w:rFonts w:eastAsia="Calibri"/>
        </w:rPr>
        <w:t>shall be considered to be final payment for the services</w:t>
      </w:r>
      <w:r w:rsidR="00FA7644">
        <w:rPr>
          <w:rFonts w:eastAsia="Calibri"/>
        </w:rPr>
        <w:t xml:space="preserve"> </w:t>
      </w:r>
      <w:r w:rsidR="00FA7644" w:rsidRPr="00FA7644">
        <w:rPr>
          <w:rFonts w:eastAsia="Calibri"/>
        </w:rPr>
        <w:t>which have already been performed, and payment for</w:t>
      </w:r>
      <w:r w:rsidR="00FA7644">
        <w:rPr>
          <w:rFonts w:eastAsia="Calibri"/>
        </w:rPr>
        <w:t xml:space="preserve"> </w:t>
      </w:r>
      <w:r w:rsidR="00FA7644" w:rsidRPr="00FA7644">
        <w:rPr>
          <w:rFonts w:eastAsia="Calibri"/>
        </w:rPr>
        <w:t>subsequent services shall be separately calculated.</w:t>
      </w:r>
    </w:p>
    <w:p w14:paraId="08F46B81" w14:textId="766C8AF5" w:rsidR="00C745AE" w:rsidRDefault="00C745AE" w:rsidP="009372A3">
      <w:pPr>
        <w:pStyle w:val="REG-P0"/>
        <w:rPr>
          <w:rFonts w:eastAsia="Calibri"/>
          <w:sz w:val="23"/>
          <w:szCs w:val="23"/>
          <w:lang w:val="en-ZA" w:eastAsia="en-US"/>
        </w:rPr>
      </w:pPr>
    </w:p>
    <w:p w14:paraId="6C98074B" w14:textId="77777777" w:rsidR="00FA7644" w:rsidRPr="00FA7644" w:rsidRDefault="00C745AE" w:rsidP="009372A3">
      <w:pPr>
        <w:pStyle w:val="REG-P0"/>
        <w:ind w:left="2268" w:hanging="1134"/>
        <w:rPr>
          <w:rFonts w:eastAsia="Calibri"/>
        </w:rPr>
      </w:pPr>
      <w:r>
        <w:rPr>
          <w:rFonts w:eastAsia="Calibri"/>
          <w:sz w:val="23"/>
          <w:szCs w:val="23"/>
          <w:lang w:val="en-ZA" w:eastAsia="en-US"/>
        </w:rPr>
        <w:t>2.2.5.3</w:t>
      </w:r>
      <w:r w:rsidR="00FA7644">
        <w:rPr>
          <w:rFonts w:eastAsia="Calibri"/>
          <w:sz w:val="23"/>
          <w:szCs w:val="23"/>
          <w:lang w:val="en-ZA" w:eastAsia="en-US"/>
        </w:rPr>
        <w:tab/>
      </w:r>
      <w:r w:rsidR="00FA7644" w:rsidRPr="00FA7644">
        <w:rPr>
          <w:rFonts w:eastAsia="Calibri"/>
        </w:rPr>
        <w:t>If additional services referred to in regulation 2.1.2 are</w:t>
      </w:r>
      <w:r w:rsidR="00FA7644">
        <w:rPr>
          <w:rFonts w:eastAsia="Calibri"/>
        </w:rPr>
        <w:t xml:space="preserve"> </w:t>
      </w:r>
      <w:r w:rsidR="00FA7644" w:rsidRPr="00FA7644">
        <w:rPr>
          <w:rFonts w:eastAsia="Calibri"/>
        </w:rPr>
        <w:t>required from the professional engineer or incorporated</w:t>
      </w:r>
      <w:r w:rsidR="00FA7644">
        <w:rPr>
          <w:rFonts w:eastAsia="Calibri"/>
        </w:rPr>
        <w:t xml:space="preserve"> </w:t>
      </w:r>
      <w:r w:rsidR="00FA7644" w:rsidRPr="00FA7644">
        <w:rPr>
          <w:rFonts w:eastAsia="Calibri"/>
        </w:rPr>
        <w:t>engineer after resumption of the postponed</w:t>
      </w:r>
      <w:r w:rsidR="00FA7644">
        <w:rPr>
          <w:rFonts w:eastAsia="Calibri"/>
        </w:rPr>
        <w:t xml:space="preserve"> </w:t>
      </w:r>
      <w:r w:rsidR="00FA7644" w:rsidRPr="00FA7644">
        <w:rPr>
          <w:rFonts w:eastAsia="Calibri"/>
        </w:rPr>
        <w:t>works, the fee for such additional services is a time</w:t>
      </w:r>
      <w:r w:rsidR="00FA7644">
        <w:rPr>
          <w:rFonts w:eastAsia="Calibri"/>
        </w:rPr>
        <w:t xml:space="preserve"> </w:t>
      </w:r>
      <w:r w:rsidR="00FA7644" w:rsidRPr="00FA7644">
        <w:rPr>
          <w:rFonts w:eastAsia="Calibri"/>
        </w:rPr>
        <w:t>charge as provided for in regulation 2.3.4.</w:t>
      </w:r>
    </w:p>
    <w:p w14:paraId="23CCE28C" w14:textId="7F0B9A4D" w:rsidR="00C745AE" w:rsidRDefault="00C745AE" w:rsidP="009372A3">
      <w:pPr>
        <w:pStyle w:val="REG-P0"/>
        <w:ind w:left="567"/>
        <w:rPr>
          <w:rFonts w:eastAsia="Calibri"/>
          <w:sz w:val="23"/>
          <w:szCs w:val="23"/>
          <w:lang w:val="en-ZA" w:eastAsia="en-US"/>
        </w:rPr>
      </w:pPr>
    </w:p>
    <w:p w14:paraId="70D6FA36" w14:textId="77777777" w:rsidR="00FA7644" w:rsidRDefault="00C745AE" w:rsidP="009372A3">
      <w:pPr>
        <w:pStyle w:val="REG-P0"/>
        <w:ind w:left="2268" w:hanging="1134"/>
        <w:rPr>
          <w:rFonts w:eastAsia="Calibri"/>
          <w:lang w:val="en-ZA" w:eastAsia="en-US"/>
        </w:rPr>
      </w:pPr>
      <w:r>
        <w:rPr>
          <w:rFonts w:eastAsia="Calibri"/>
          <w:lang w:val="en-ZA" w:eastAsia="en-US"/>
        </w:rPr>
        <w:t>2.2.5.4</w:t>
      </w:r>
      <w:r w:rsidR="00FA7644">
        <w:rPr>
          <w:rFonts w:eastAsia="Calibri"/>
          <w:lang w:val="en-ZA" w:eastAsia="en-US"/>
        </w:rPr>
        <w:tab/>
        <w:t>In the event of the engineering works, or any part thereof, being postponed for a period longer than two years, such works shall be considered as having been abandoned.</w:t>
      </w:r>
    </w:p>
    <w:p w14:paraId="2D29C522" w14:textId="27A6BC5A" w:rsidR="00C745AE" w:rsidRDefault="00C745AE" w:rsidP="009372A3">
      <w:pPr>
        <w:pStyle w:val="REG-P0"/>
        <w:ind w:left="567"/>
        <w:rPr>
          <w:rFonts w:eastAsia="Calibri"/>
          <w:lang w:val="en-ZA" w:eastAsia="en-US"/>
        </w:rPr>
      </w:pPr>
    </w:p>
    <w:p w14:paraId="52612D69" w14:textId="77777777" w:rsidR="00FA7644" w:rsidRDefault="00C745AE" w:rsidP="009372A3">
      <w:pPr>
        <w:pStyle w:val="REG-P0"/>
        <w:ind w:left="2268" w:hanging="1134"/>
        <w:rPr>
          <w:rFonts w:eastAsia="Calibri"/>
          <w:lang w:val="en-ZA" w:eastAsia="en-US"/>
        </w:rPr>
      </w:pPr>
      <w:r>
        <w:rPr>
          <w:rFonts w:eastAsia="Calibri"/>
          <w:lang w:val="en-ZA" w:eastAsia="en-US"/>
        </w:rPr>
        <w:t>2.2.5.5</w:t>
      </w:r>
      <w:r w:rsidR="00FA7644">
        <w:rPr>
          <w:rFonts w:eastAsia="Calibri"/>
          <w:lang w:val="en-ZA" w:eastAsia="en-US"/>
        </w:rPr>
        <w:tab/>
        <w:t>The cost of the works for the purposes of this regulation shall be the mutually agreed estimate of the cost of the relevant parts of the works completed at the time of its postponement, cancellation or abandonment.</w:t>
      </w:r>
    </w:p>
    <w:p w14:paraId="367C7987" w14:textId="1CD592E1" w:rsidR="00C745AE" w:rsidRDefault="00C745AE" w:rsidP="009372A3">
      <w:pPr>
        <w:pStyle w:val="REG-P0"/>
        <w:ind w:left="567"/>
        <w:rPr>
          <w:rFonts w:eastAsia="Calibri"/>
          <w:lang w:val="en-ZA" w:eastAsia="en-US"/>
        </w:rPr>
      </w:pPr>
    </w:p>
    <w:p w14:paraId="6DF183E5" w14:textId="77777777" w:rsidR="00FA7644" w:rsidRDefault="00C745AE" w:rsidP="009372A3">
      <w:pPr>
        <w:pStyle w:val="REG-P0"/>
        <w:ind w:left="1134"/>
        <w:rPr>
          <w:rFonts w:eastAsia="Calibri"/>
          <w:lang w:val="en-ZA" w:eastAsia="en-US"/>
        </w:rPr>
      </w:pPr>
      <w:r w:rsidRPr="003E6D8F">
        <w:rPr>
          <w:rFonts w:eastAsia="Calibri"/>
          <w:b/>
          <w:lang w:val="en-ZA" w:eastAsia="en-US"/>
        </w:rPr>
        <w:t>2.2.6</w:t>
      </w:r>
      <w:r w:rsidR="00FA7644" w:rsidRPr="003E6D8F">
        <w:rPr>
          <w:rFonts w:eastAsia="Calibri"/>
          <w:b/>
          <w:lang w:val="en-ZA" w:eastAsia="en-US"/>
        </w:rPr>
        <w:tab/>
      </w:r>
      <w:r w:rsidR="00FA7644">
        <w:rPr>
          <w:rFonts w:eastAsia="Calibri"/>
          <w:lang w:val="en-ZA" w:eastAsia="en-US"/>
        </w:rPr>
        <w:tab/>
        <w:t>ALTERATIONS OR MODIFICATIONS TO DESIGNS</w:t>
      </w:r>
    </w:p>
    <w:p w14:paraId="604EF127" w14:textId="04592B55" w:rsidR="00C745AE" w:rsidRDefault="00C745AE" w:rsidP="009372A3">
      <w:pPr>
        <w:pStyle w:val="REG-P0"/>
        <w:ind w:left="567"/>
        <w:rPr>
          <w:rFonts w:eastAsia="Calibri"/>
          <w:lang w:val="en-ZA" w:eastAsia="en-US"/>
        </w:rPr>
      </w:pPr>
    </w:p>
    <w:p w14:paraId="3650DE5E" w14:textId="6BA6EBA1" w:rsidR="00C745AE" w:rsidRDefault="00C745AE" w:rsidP="009372A3">
      <w:pPr>
        <w:pStyle w:val="REG-P0"/>
        <w:ind w:left="2268"/>
        <w:rPr>
          <w:rFonts w:eastAsia="Calibri"/>
          <w:lang w:val="en-ZA" w:eastAsia="en-US"/>
        </w:rPr>
      </w:pPr>
      <w:r w:rsidRPr="00FA7644">
        <w:rPr>
          <w:rFonts w:eastAsia="Calibri"/>
        </w:rPr>
        <w:t>If circumstances arise which could not have been reasonably</w:t>
      </w:r>
      <w:r w:rsidR="0093004C">
        <w:rPr>
          <w:rFonts w:eastAsia="Calibri"/>
        </w:rPr>
        <w:t xml:space="preserve"> </w:t>
      </w:r>
      <w:r w:rsidRPr="00FA7644">
        <w:rPr>
          <w:rFonts w:eastAsia="Calibri"/>
        </w:rPr>
        <w:t>foreseen by the professional engineer or incorporated</w:t>
      </w:r>
      <w:r w:rsidR="0093004C">
        <w:rPr>
          <w:rFonts w:eastAsia="Calibri"/>
        </w:rPr>
        <w:t xml:space="preserve"> </w:t>
      </w:r>
      <w:r w:rsidRPr="00FA7644">
        <w:rPr>
          <w:rFonts w:eastAsia="Calibri"/>
        </w:rPr>
        <w:t>engineer, or in the event of the client</w:t>
      </w:r>
      <w:r w:rsidR="0093004C">
        <w:rPr>
          <w:rFonts w:eastAsia="Calibri"/>
        </w:rPr>
        <w:t xml:space="preserve"> </w:t>
      </w:r>
      <w:r w:rsidRPr="00FA7644">
        <w:rPr>
          <w:rFonts w:eastAsia="Calibri"/>
        </w:rPr>
        <w:t>modifying the design requirements and thus necessitating</w:t>
      </w:r>
      <w:r w:rsidR="0093004C">
        <w:rPr>
          <w:rFonts w:eastAsia="Calibri"/>
        </w:rPr>
        <w:t xml:space="preserve"> </w:t>
      </w:r>
      <w:r w:rsidRPr="00FA7644">
        <w:rPr>
          <w:rFonts w:eastAsia="Calibri"/>
        </w:rPr>
        <w:t>alterations to completed designs or alterations to</w:t>
      </w:r>
      <w:r w:rsidR="0093004C">
        <w:rPr>
          <w:rFonts w:eastAsia="Calibri"/>
        </w:rPr>
        <w:t xml:space="preserve"> </w:t>
      </w:r>
      <w:r w:rsidRPr="00FA7644">
        <w:rPr>
          <w:rFonts w:eastAsia="Calibri"/>
        </w:rPr>
        <w:t>designs in progress, and which also require the alteration</w:t>
      </w:r>
      <w:r w:rsidR="0093004C">
        <w:rPr>
          <w:rFonts w:eastAsia="Calibri"/>
        </w:rPr>
        <w:t xml:space="preserve"> </w:t>
      </w:r>
      <w:r w:rsidRPr="00FA7644">
        <w:rPr>
          <w:rFonts w:eastAsia="Calibri"/>
        </w:rPr>
        <w:t>or remaking of any specification, drawing or</w:t>
      </w:r>
      <w:r w:rsidR="0093004C">
        <w:rPr>
          <w:rFonts w:eastAsia="Calibri"/>
        </w:rPr>
        <w:t xml:space="preserve"> </w:t>
      </w:r>
      <w:r w:rsidRPr="00FA7644">
        <w:rPr>
          <w:rFonts w:eastAsia="Calibri"/>
        </w:rPr>
        <w:t>other document prepared in whole or in part by the</w:t>
      </w:r>
      <w:r w:rsidR="0093004C">
        <w:rPr>
          <w:rFonts w:eastAsia="Calibri"/>
        </w:rPr>
        <w:t xml:space="preserve"> </w:t>
      </w:r>
      <w:r w:rsidRPr="00FA7644">
        <w:rPr>
          <w:rFonts w:eastAsia="Calibri"/>
        </w:rPr>
        <w:t>professional engineer or incorporated engineer, such</w:t>
      </w:r>
      <w:r w:rsidR="0093004C">
        <w:rPr>
          <w:rFonts w:eastAsia="Calibri"/>
        </w:rPr>
        <w:t xml:space="preserve"> </w:t>
      </w:r>
      <w:r w:rsidRPr="00FA7644">
        <w:rPr>
          <w:rFonts w:eastAsia="Calibri"/>
        </w:rPr>
        <w:t>revision, amendment or reproduction of such designs,</w:t>
      </w:r>
      <w:r w:rsidR="0093004C">
        <w:rPr>
          <w:rFonts w:eastAsia="Calibri"/>
        </w:rPr>
        <w:t xml:space="preserve"> </w:t>
      </w:r>
      <w:r w:rsidRPr="00FA7644">
        <w:rPr>
          <w:rFonts w:eastAsia="Calibri"/>
        </w:rPr>
        <w:t>drawings or documents to bring the work up to the</w:t>
      </w:r>
      <w:r w:rsidR="0093004C">
        <w:rPr>
          <w:rFonts w:eastAsia="Calibri"/>
        </w:rPr>
        <w:t xml:space="preserve"> </w:t>
      </w:r>
      <w:r>
        <w:rPr>
          <w:rFonts w:eastAsia="Calibri"/>
          <w:lang w:val="en-ZA" w:eastAsia="en-US"/>
        </w:rPr>
        <w:t>stage at which it was modified, are, subject to additional</w:t>
      </w:r>
      <w:r w:rsidR="0093004C">
        <w:rPr>
          <w:rFonts w:eastAsia="Calibri"/>
          <w:lang w:val="en-ZA" w:eastAsia="en-US"/>
        </w:rPr>
        <w:t xml:space="preserve"> </w:t>
      </w:r>
      <w:r>
        <w:rPr>
          <w:rFonts w:eastAsia="Calibri"/>
          <w:lang w:val="en-ZA" w:eastAsia="en-US"/>
        </w:rPr>
        <w:t>payment against a time charge, calculated in</w:t>
      </w:r>
      <w:r w:rsidR="0093004C">
        <w:rPr>
          <w:rFonts w:eastAsia="Calibri"/>
          <w:lang w:val="en-ZA" w:eastAsia="en-US"/>
        </w:rPr>
        <w:t xml:space="preserve"> </w:t>
      </w:r>
      <w:r>
        <w:rPr>
          <w:rFonts w:eastAsia="Calibri"/>
          <w:lang w:val="en-ZA" w:eastAsia="en-US"/>
        </w:rPr>
        <w:t>accordance with the provisions of regulation 2.3.4.</w:t>
      </w:r>
    </w:p>
    <w:p w14:paraId="7DAA7E91" w14:textId="77777777" w:rsidR="0093004C" w:rsidRDefault="0093004C" w:rsidP="0093004C">
      <w:pPr>
        <w:pStyle w:val="REG-P0"/>
        <w:ind w:left="1701"/>
        <w:rPr>
          <w:rFonts w:eastAsia="Calibri"/>
          <w:lang w:val="en-ZA" w:eastAsia="en-US"/>
        </w:rPr>
      </w:pPr>
    </w:p>
    <w:p w14:paraId="4A152E8B" w14:textId="77777777" w:rsidR="001C2F54" w:rsidRDefault="00C745AE" w:rsidP="001C2F54">
      <w:pPr>
        <w:pStyle w:val="REG-P0"/>
        <w:ind w:left="1134" w:hanging="567"/>
        <w:rPr>
          <w:rFonts w:eastAsia="Calibri"/>
          <w:lang w:val="en-ZA"/>
        </w:rPr>
      </w:pPr>
      <w:r w:rsidRPr="003E6D8F">
        <w:rPr>
          <w:rFonts w:eastAsia="Calibri"/>
          <w:b/>
          <w:lang w:val="en-ZA" w:eastAsia="en-US"/>
        </w:rPr>
        <w:t>2.3</w:t>
      </w:r>
      <w:r>
        <w:rPr>
          <w:rFonts w:eastAsia="Calibri"/>
          <w:lang w:val="en-ZA" w:eastAsia="en-US"/>
        </w:rPr>
        <w:t xml:space="preserve"> </w:t>
      </w:r>
      <w:r w:rsidR="0093004C">
        <w:rPr>
          <w:rFonts w:eastAsia="Calibri"/>
          <w:lang w:val="en-ZA" w:eastAsia="en-US"/>
        </w:rPr>
        <w:tab/>
      </w:r>
      <w:r>
        <w:rPr>
          <w:rFonts w:eastAsia="Calibri"/>
          <w:lang w:val="en-ZA" w:eastAsia="en-US"/>
        </w:rPr>
        <w:t>TARIFF OF CONSULTING FEES FOR ENGINEERING</w:t>
      </w:r>
      <w:r w:rsidR="0093004C">
        <w:rPr>
          <w:rFonts w:eastAsia="Calibri"/>
          <w:lang w:val="en-ZA" w:eastAsia="en-US"/>
        </w:rPr>
        <w:t xml:space="preserve"> </w:t>
      </w:r>
      <w:r>
        <w:rPr>
          <w:rFonts w:eastAsia="Calibri"/>
          <w:lang w:val="en-ZA" w:eastAsia="en-US"/>
        </w:rPr>
        <w:t>SERVICES FOR CIVIL, STRUCTURAL, MECHANICAL,</w:t>
      </w:r>
      <w:r w:rsidR="0093004C">
        <w:rPr>
          <w:rFonts w:eastAsia="Calibri"/>
          <w:lang w:val="en-ZA" w:eastAsia="en-US"/>
        </w:rPr>
        <w:t xml:space="preserve"> </w:t>
      </w:r>
      <w:r>
        <w:rPr>
          <w:rFonts w:eastAsia="Calibri"/>
          <w:lang w:val="en-ZA" w:eastAsia="en-US"/>
        </w:rPr>
        <w:t>ELECTRICAL AND ELECTRONIC PROJECTS</w:t>
      </w:r>
    </w:p>
    <w:p w14:paraId="18E19025" w14:textId="227A54D5" w:rsidR="0093004C" w:rsidRDefault="0093004C" w:rsidP="001C2F54">
      <w:pPr>
        <w:pStyle w:val="REG-P0"/>
        <w:ind w:left="1134" w:hanging="567"/>
        <w:rPr>
          <w:rFonts w:eastAsia="Calibri"/>
          <w:lang w:val="en-ZA" w:eastAsia="en-US"/>
        </w:rPr>
      </w:pPr>
    </w:p>
    <w:p w14:paraId="5BFA054D" w14:textId="5069BC54" w:rsidR="00C745AE" w:rsidRDefault="00C745AE" w:rsidP="006106EE">
      <w:pPr>
        <w:pStyle w:val="REG-P0"/>
        <w:ind w:left="1134"/>
        <w:rPr>
          <w:rFonts w:eastAsia="Calibri"/>
          <w:lang w:val="en-ZA" w:eastAsia="en-US"/>
        </w:rPr>
      </w:pPr>
      <w:r w:rsidRPr="003E6D8F">
        <w:rPr>
          <w:rFonts w:eastAsia="Calibri"/>
          <w:b/>
          <w:lang w:val="en-ZA" w:eastAsia="en-US"/>
        </w:rPr>
        <w:t>2.3.1</w:t>
      </w:r>
      <w:r w:rsidR="0093004C">
        <w:rPr>
          <w:rFonts w:eastAsia="Calibri"/>
          <w:lang w:val="en-ZA" w:eastAsia="en-US"/>
        </w:rPr>
        <w:tab/>
      </w:r>
      <w:r w:rsidR="0093004C">
        <w:rPr>
          <w:rFonts w:eastAsia="Calibri"/>
          <w:lang w:val="en-ZA" w:eastAsia="en-US"/>
        </w:rPr>
        <w:tab/>
      </w:r>
      <w:r>
        <w:rPr>
          <w:rFonts w:eastAsia="Calibri"/>
          <w:lang w:val="en-ZA" w:eastAsia="en-US"/>
        </w:rPr>
        <w:t>SERVICES OF A NORMAL NATURE</w:t>
      </w:r>
    </w:p>
    <w:p w14:paraId="4E3D6642" w14:textId="77777777" w:rsidR="0093004C" w:rsidRDefault="0093004C" w:rsidP="00903990">
      <w:pPr>
        <w:pStyle w:val="REG-P0"/>
        <w:rPr>
          <w:rFonts w:eastAsia="Calibri"/>
          <w:lang w:val="en-ZA" w:eastAsia="en-US"/>
        </w:rPr>
      </w:pPr>
    </w:p>
    <w:p w14:paraId="11490C8F" w14:textId="6B3120AB" w:rsidR="00C745AE" w:rsidRDefault="00C745AE" w:rsidP="006106EE">
      <w:pPr>
        <w:pStyle w:val="REG-P0"/>
        <w:ind w:left="2268"/>
        <w:rPr>
          <w:rFonts w:eastAsia="Calibri"/>
          <w:lang w:val="en-ZA" w:eastAsia="en-US"/>
        </w:rPr>
      </w:pPr>
      <w:r>
        <w:rPr>
          <w:rFonts w:eastAsia="Calibri"/>
          <w:lang w:val="en-ZA" w:eastAsia="en-US"/>
        </w:rPr>
        <w:t>In respect of works making normal demands on the</w:t>
      </w:r>
      <w:r w:rsidR="0093004C">
        <w:rPr>
          <w:rFonts w:eastAsia="Calibri"/>
          <w:lang w:val="en-ZA" w:eastAsia="en-US"/>
        </w:rPr>
        <w:t xml:space="preserve"> </w:t>
      </w:r>
      <w:r>
        <w:rPr>
          <w:rFonts w:eastAsia="Calibri"/>
          <w:lang w:val="en-ZA" w:eastAsia="en-US"/>
        </w:rPr>
        <w:t>time of the professional engineer or incorporated</w:t>
      </w:r>
      <w:r w:rsidR="0093004C">
        <w:rPr>
          <w:rFonts w:eastAsia="Calibri"/>
          <w:lang w:val="en-ZA" w:eastAsia="en-US"/>
        </w:rPr>
        <w:t xml:space="preserve"> </w:t>
      </w:r>
      <w:r>
        <w:rPr>
          <w:rFonts w:eastAsia="Calibri"/>
          <w:lang w:val="en-ZA" w:eastAsia="en-US"/>
        </w:rPr>
        <w:t>engineer, the fees set out in regulations 2.3.1.1, 2.3.1.2,</w:t>
      </w:r>
      <w:r w:rsidR="0093004C">
        <w:rPr>
          <w:rFonts w:eastAsia="Calibri"/>
          <w:lang w:val="en-ZA" w:eastAsia="en-US"/>
        </w:rPr>
        <w:t xml:space="preserve"> </w:t>
      </w:r>
      <w:r>
        <w:rPr>
          <w:rFonts w:eastAsia="Calibri"/>
          <w:lang w:val="en-ZA" w:eastAsia="en-US"/>
        </w:rPr>
        <w:t>2.3.1.3, 2.3.1.4 and 2.3.1.5 are applicable.</w:t>
      </w:r>
    </w:p>
    <w:p w14:paraId="2C9147D7" w14:textId="77777777" w:rsidR="0093004C" w:rsidRDefault="0093004C" w:rsidP="0093004C">
      <w:pPr>
        <w:pStyle w:val="REG-P0"/>
        <w:ind w:left="1701" w:hanging="1134"/>
        <w:rPr>
          <w:rFonts w:eastAsia="Calibri"/>
          <w:lang w:val="en-ZA" w:eastAsia="en-US"/>
        </w:rPr>
      </w:pPr>
    </w:p>
    <w:p w14:paraId="7A943C4B" w14:textId="2A9D2411" w:rsidR="00C745AE" w:rsidRDefault="0093004C" w:rsidP="006106EE">
      <w:pPr>
        <w:pStyle w:val="REG-P0"/>
        <w:ind w:left="1134"/>
        <w:rPr>
          <w:rFonts w:eastAsia="Calibri"/>
          <w:lang w:val="en-ZA" w:eastAsia="en-US"/>
        </w:rPr>
      </w:pPr>
      <w:r w:rsidRPr="00D35DC4">
        <w:rPr>
          <w:rFonts w:eastAsia="Calibri"/>
          <w:lang w:val="en-ZA" w:eastAsia="en-US"/>
        </w:rPr>
        <w:t>2.3.1.1</w:t>
      </w:r>
      <w:r>
        <w:rPr>
          <w:rFonts w:eastAsia="Calibri"/>
          <w:lang w:val="en-ZA" w:eastAsia="en-US"/>
        </w:rPr>
        <w:tab/>
      </w:r>
      <w:r w:rsidR="00C745AE">
        <w:rPr>
          <w:rFonts w:eastAsia="Calibri"/>
          <w:lang w:val="en-ZA" w:eastAsia="en-US"/>
        </w:rPr>
        <w:t>CIVIL AND STRUCTURAL ENGINEERING</w:t>
      </w:r>
      <w:r>
        <w:rPr>
          <w:rFonts w:eastAsia="Calibri"/>
          <w:lang w:val="en-ZA" w:eastAsia="en-US"/>
        </w:rPr>
        <w:t xml:space="preserve"> </w:t>
      </w:r>
      <w:r w:rsidR="00C745AE">
        <w:rPr>
          <w:rFonts w:eastAsia="Calibri"/>
          <w:lang w:val="en-ZA" w:eastAsia="en-US"/>
        </w:rPr>
        <w:t>SERVICES</w:t>
      </w:r>
    </w:p>
    <w:p w14:paraId="0DB3FFCD" w14:textId="77777777" w:rsidR="0093004C" w:rsidRDefault="0093004C" w:rsidP="006106EE">
      <w:pPr>
        <w:pStyle w:val="REG-P0"/>
        <w:ind w:left="567"/>
        <w:rPr>
          <w:rFonts w:eastAsia="Calibri"/>
          <w:lang w:val="en-ZA" w:eastAsia="en-US"/>
        </w:rPr>
      </w:pPr>
    </w:p>
    <w:p w14:paraId="7E89B3DE" w14:textId="5848AA4E" w:rsidR="00C745AE" w:rsidRDefault="00C745AE" w:rsidP="006106EE">
      <w:pPr>
        <w:pStyle w:val="REG-P0"/>
        <w:ind w:left="2268"/>
        <w:rPr>
          <w:rFonts w:eastAsia="Calibri"/>
          <w:lang w:val="en-ZA" w:eastAsia="en-US"/>
        </w:rPr>
      </w:pPr>
      <w:r>
        <w:rPr>
          <w:rFonts w:eastAsia="Calibri"/>
          <w:lang w:val="en-ZA" w:eastAsia="en-US"/>
        </w:rPr>
        <w:t>The fee for civil and structural engineering services is as</w:t>
      </w:r>
      <w:r w:rsidR="0093004C">
        <w:rPr>
          <w:rFonts w:eastAsia="Calibri"/>
          <w:lang w:val="en-ZA" w:eastAsia="en-US"/>
        </w:rPr>
        <w:t xml:space="preserve"> </w:t>
      </w:r>
      <w:r>
        <w:rPr>
          <w:rFonts w:eastAsia="Calibri"/>
          <w:lang w:val="en-ZA" w:eastAsia="en-US"/>
        </w:rPr>
        <w:t>follows:</w:t>
      </w:r>
    </w:p>
    <w:p w14:paraId="7BAFA539" w14:textId="37D9203D" w:rsidR="00C745AE" w:rsidRDefault="00C745AE" w:rsidP="00903990">
      <w:pPr>
        <w:pStyle w:val="REG-P0"/>
        <w:rPr>
          <w:rFonts w:eastAsia="Calibri"/>
          <w:lang w:val="en-ZA" w:eastAsia="en-US"/>
        </w:rPr>
      </w:pPr>
    </w:p>
    <w:p w14:paraId="1FB6905D" w14:textId="350CDB78" w:rsidR="00C745AE" w:rsidRPr="00AC72B3" w:rsidRDefault="006B5D15" w:rsidP="006106EE">
      <w:pPr>
        <w:pStyle w:val="REG-P0"/>
        <w:ind w:left="1134"/>
        <w:rPr>
          <w:rFonts w:eastAsia="Calibri"/>
          <w:noProof w:val="0"/>
          <w:szCs w:val="24"/>
          <w:lang w:val="en-ZA" w:eastAsia="en-US"/>
        </w:rPr>
      </w:pPr>
      <w:r>
        <w:rPr>
          <w:rFonts w:eastAsia="Calibri"/>
          <w:noProof w:val="0"/>
          <w:sz w:val="23"/>
          <w:szCs w:val="23"/>
          <w:lang w:val="en-ZA" w:eastAsia="en-US"/>
        </w:rPr>
        <w:t xml:space="preserve">2.3.1.1.1 </w:t>
      </w:r>
      <w:r>
        <w:rPr>
          <w:rFonts w:eastAsia="Calibri"/>
          <w:noProof w:val="0"/>
          <w:sz w:val="23"/>
          <w:szCs w:val="23"/>
          <w:lang w:val="en-ZA" w:eastAsia="en-US"/>
        </w:rPr>
        <w:tab/>
      </w:r>
      <w:r w:rsidRPr="00AC72B3">
        <w:rPr>
          <w:rFonts w:eastAsia="Calibri"/>
          <w:noProof w:val="0"/>
          <w:szCs w:val="24"/>
          <w:lang w:val="en-ZA" w:eastAsia="en-US"/>
        </w:rPr>
        <w:t>Basic Fees</w:t>
      </w:r>
    </w:p>
    <w:p w14:paraId="4893370F" w14:textId="77777777" w:rsidR="00F049BA" w:rsidRPr="00AC72B3" w:rsidRDefault="00F049BA" w:rsidP="00F049BA">
      <w:pPr>
        <w:pStyle w:val="REG-P0"/>
        <w:ind w:left="1701"/>
        <w:jc w:val="center"/>
        <w:rPr>
          <w:rFonts w:eastAsia="Calibri"/>
          <w:noProof w:val="0"/>
          <w:szCs w:val="24"/>
          <w:lang w:val="en-ZA"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68" w:type="dxa"/>
          <w:bottom w:w="28" w:type="dxa"/>
          <w:right w:w="68" w:type="dxa"/>
        </w:tblCellMar>
        <w:tblLook w:val="01E0" w:firstRow="1" w:lastRow="1" w:firstColumn="1" w:lastColumn="1" w:noHBand="0" w:noVBand="0"/>
      </w:tblPr>
      <w:tblGrid>
        <w:gridCol w:w="2122"/>
        <w:gridCol w:w="2122"/>
        <w:gridCol w:w="2122"/>
        <w:gridCol w:w="2122"/>
      </w:tblGrid>
      <w:tr w:rsidR="007729C2" w14:paraId="192841C4" w14:textId="77777777" w:rsidTr="007729C2">
        <w:tc>
          <w:tcPr>
            <w:tcW w:w="2500" w:type="pct"/>
            <w:gridSpan w:val="2"/>
            <w:vAlign w:val="center"/>
          </w:tcPr>
          <w:p w14:paraId="152699C9" w14:textId="77777777" w:rsidR="007729C2" w:rsidRDefault="007729C2" w:rsidP="00AD5B46">
            <w:pPr>
              <w:pStyle w:val="REG-P0"/>
              <w:jc w:val="left"/>
              <w:rPr>
                <w:sz w:val="20"/>
              </w:rPr>
            </w:pPr>
            <w:r>
              <w:rPr>
                <w:sz w:val="20"/>
              </w:rPr>
              <w:t>Where</w:t>
            </w:r>
            <w:r>
              <w:rPr>
                <w:spacing w:val="-2"/>
                <w:sz w:val="20"/>
              </w:rPr>
              <w:t xml:space="preserve"> </w:t>
            </w:r>
            <w:r>
              <w:rPr>
                <w:sz w:val="20"/>
              </w:rPr>
              <w:t>the</w:t>
            </w:r>
            <w:r>
              <w:rPr>
                <w:spacing w:val="-1"/>
                <w:sz w:val="20"/>
              </w:rPr>
              <w:t xml:space="preserve"> </w:t>
            </w:r>
            <w:r>
              <w:rPr>
                <w:sz w:val="20"/>
              </w:rPr>
              <w:t>cost</w:t>
            </w:r>
            <w:r>
              <w:rPr>
                <w:spacing w:val="-2"/>
                <w:sz w:val="20"/>
              </w:rPr>
              <w:t xml:space="preserve"> </w:t>
            </w:r>
            <w:r>
              <w:rPr>
                <w:sz w:val="20"/>
              </w:rPr>
              <w:t>of</w:t>
            </w:r>
            <w:r>
              <w:rPr>
                <w:spacing w:val="-1"/>
                <w:sz w:val="20"/>
              </w:rPr>
              <w:t xml:space="preserve"> </w:t>
            </w:r>
            <w:r>
              <w:rPr>
                <w:sz w:val="20"/>
              </w:rPr>
              <w:t xml:space="preserve">works </w:t>
            </w:r>
            <w:r>
              <w:rPr>
                <w:spacing w:val="-10"/>
                <w:sz w:val="20"/>
              </w:rPr>
              <w:t>-</w:t>
            </w:r>
          </w:p>
        </w:tc>
        <w:tc>
          <w:tcPr>
            <w:tcW w:w="2500" w:type="pct"/>
            <w:gridSpan w:val="2"/>
            <w:vAlign w:val="center"/>
          </w:tcPr>
          <w:p w14:paraId="04E67BCE" w14:textId="77777777" w:rsidR="007729C2" w:rsidRDefault="007729C2" w:rsidP="00AD5B46">
            <w:pPr>
              <w:pStyle w:val="REG-P0"/>
              <w:rPr>
                <w:sz w:val="20"/>
              </w:rPr>
            </w:pPr>
            <w:r>
              <w:rPr>
                <w:sz w:val="20"/>
              </w:rPr>
              <w:t>the</w:t>
            </w:r>
            <w:r>
              <w:rPr>
                <w:spacing w:val="-11"/>
                <w:sz w:val="20"/>
              </w:rPr>
              <w:t xml:space="preserve"> </w:t>
            </w:r>
            <w:r>
              <w:rPr>
                <w:sz w:val="20"/>
              </w:rPr>
              <w:t>fee</w:t>
            </w:r>
            <w:r>
              <w:rPr>
                <w:spacing w:val="-11"/>
                <w:sz w:val="20"/>
              </w:rPr>
              <w:t xml:space="preserve"> </w:t>
            </w:r>
            <w:r>
              <w:rPr>
                <w:sz w:val="20"/>
              </w:rPr>
              <w:t>is</w:t>
            </w:r>
            <w:r>
              <w:rPr>
                <w:spacing w:val="-11"/>
                <w:sz w:val="20"/>
              </w:rPr>
              <w:t xml:space="preserve"> </w:t>
            </w:r>
            <w:r>
              <w:rPr>
                <w:sz w:val="20"/>
              </w:rPr>
              <w:t>the</w:t>
            </w:r>
            <w:r>
              <w:rPr>
                <w:spacing w:val="-11"/>
                <w:sz w:val="20"/>
              </w:rPr>
              <w:t xml:space="preserve"> </w:t>
            </w:r>
            <w:r>
              <w:rPr>
                <w:sz w:val="20"/>
              </w:rPr>
              <w:t>sum</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primary</w:t>
            </w:r>
            <w:r>
              <w:rPr>
                <w:spacing w:val="-11"/>
                <w:sz w:val="20"/>
              </w:rPr>
              <w:t xml:space="preserve"> </w:t>
            </w:r>
            <w:r>
              <w:rPr>
                <w:sz w:val="20"/>
              </w:rPr>
              <w:t>fee</w:t>
            </w:r>
            <w:r>
              <w:rPr>
                <w:spacing w:val="-11"/>
                <w:sz w:val="20"/>
              </w:rPr>
              <w:t xml:space="preserve"> </w:t>
            </w:r>
            <w:r>
              <w:rPr>
                <w:sz w:val="20"/>
              </w:rPr>
              <w:t>set</w:t>
            </w:r>
            <w:r>
              <w:rPr>
                <w:spacing w:val="-11"/>
                <w:sz w:val="20"/>
              </w:rPr>
              <w:t xml:space="preserve"> </w:t>
            </w:r>
            <w:r>
              <w:rPr>
                <w:sz w:val="20"/>
              </w:rPr>
              <w:t>out</w:t>
            </w:r>
            <w:r>
              <w:rPr>
                <w:spacing w:val="-11"/>
                <w:sz w:val="20"/>
              </w:rPr>
              <w:t xml:space="preserve"> </w:t>
            </w:r>
            <w:r>
              <w:rPr>
                <w:sz w:val="20"/>
              </w:rPr>
              <w:t>in</w:t>
            </w:r>
            <w:r>
              <w:rPr>
                <w:spacing w:val="-11"/>
                <w:sz w:val="20"/>
              </w:rPr>
              <w:t xml:space="preserve"> </w:t>
            </w:r>
            <w:r>
              <w:rPr>
                <w:sz w:val="20"/>
              </w:rPr>
              <w:t>column 3 and the secondary fee calculated in accordance with column 4</w:t>
            </w:r>
          </w:p>
        </w:tc>
      </w:tr>
      <w:tr w:rsidR="007729C2" w14:paraId="66E1C9DA" w14:textId="77777777" w:rsidTr="00295D02">
        <w:tc>
          <w:tcPr>
            <w:tcW w:w="1250" w:type="pct"/>
            <w:vAlign w:val="center"/>
          </w:tcPr>
          <w:p w14:paraId="386FAAF6" w14:textId="77777777" w:rsidR="007729C2" w:rsidRDefault="007729C2" w:rsidP="00AD5B46">
            <w:pPr>
              <w:pStyle w:val="REG-P0"/>
              <w:jc w:val="left"/>
              <w:rPr>
                <w:sz w:val="20"/>
              </w:rPr>
            </w:pPr>
            <w:r>
              <w:rPr>
                <w:sz w:val="20"/>
              </w:rPr>
              <w:t>exceeds</w:t>
            </w:r>
            <w:r>
              <w:rPr>
                <w:spacing w:val="-13"/>
                <w:sz w:val="20"/>
              </w:rPr>
              <w:t xml:space="preserve"> </w:t>
            </w:r>
            <w:r>
              <w:rPr>
                <w:sz w:val="20"/>
              </w:rPr>
              <w:t>–</w:t>
            </w:r>
          </w:p>
          <w:p w14:paraId="2EFE6008" w14:textId="77777777" w:rsidR="007729C2" w:rsidRDefault="007729C2" w:rsidP="00AD5B46">
            <w:pPr>
              <w:pStyle w:val="REG-P0"/>
              <w:jc w:val="left"/>
              <w:rPr>
                <w:sz w:val="20"/>
              </w:rPr>
            </w:pPr>
            <w:r>
              <w:rPr>
                <w:spacing w:val="-4"/>
                <w:sz w:val="20"/>
              </w:rPr>
              <w:t>(N$)</w:t>
            </w:r>
          </w:p>
        </w:tc>
        <w:tc>
          <w:tcPr>
            <w:tcW w:w="1250" w:type="pct"/>
            <w:vAlign w:val="center"/>
          </w:tcPr>
          <w:p w14:paraId="6FB6E360" w14:textId="77777777" w:rsidR="007729C2" w:rsidRDefault="007729C2" w:rsidP="00AD5B46">
            <w:pPr>
              <w:pStyle w:val="REG-P0"/>
              <w:jc w:val="left"/>
              <w:rPr>
                <w:sz w:val="20"/>
              </w:rPr>
            </w:pPr>
            <w:r>
              <w:rPr>
                <w:sz w:val="20"/>
              </w:rPr>
              <w:t>but</w:t>
            </w:r>
            <w:r>
              <w:rPr>
                <w:spacing w:val="40"/>
                <w:sz w:val="20"/>
              </w:rPr>
              <w:t xml:space="preserve"> </w:t>
            </w:r>
            <w:r>
              <w:rPr>
                <w:sz w:val="20"/>
              </w:rPr>
              <w:t>does</w:t>
            </w:r>
            <w:r>
              <w:rPr>
                <w:spacing w:val="40"/>
                <w:sz w:val="20"/>
              </w:rPr>
              <w:t xml:space="preserve"> </w:t>
            </w:r>
            <w:r>
              <w:rPr>
                <w:sz w:val="20"/>
              </w:rPr>
              <w:t>not</w:t>
            </w:r>
            <w:r>
              <w:rPr>
                <w:spacing w:val="40"/>
                <w:sz w:val="20"/>
              </w:rPr>
              <w:t xml:space="preserve"> </w:t>
            </w:r>
            <w:r>
              <w:rPr>
                <w:sz w:val="20"/>
              </w:rPr>
              <w:t>exceed</w:t>
            </w:r>
            <w:r>
              <w:rPr>
                <w:spacing w:val="40"/>
                <w:sz w:val="20"/>
              </w:rPr>
              <w:t xml:space="preserve"> </w:t>
            </w:r>
            <w:r>
              <w:rPr>
                <w:sz w:val="20"/>
              </w:rPr>
              <w:t xml:space="preserve">– </w:t>
            </w:r>
            <w:r>
              <w:rPr>
                <w:spacing w:val="-4"/>
                <w:sz w:val="20"/>
              </w:rPr>
              <w:t>(N$)</w:t>
            </w:r>
          </w:p>
        </w:tc>
        <w:tc>
          <w:tcPr>
            <w:tcW w:w="1250" w:type="pct"/>
            <w:vAlign w:val="center"/>
          </w:tcPr>
          <w:p w14:paraId="563DDD39" w14:textId="04B48D0D" w:rsidR="007729C2" w:rsidRPr="00455F84" w:rsidRDefault="007729C2" w:rsidP="00AD5B46">
            <w:pPr>
              <w:pStyle w:val="REG-P0"/>
              <w:jc w:val="left"/>
              <w:rPr>
                <w:sz w:val="20"/>
              </w:rPr>
            </w:pPr>
            <w:r w:rsidRPr="00455F84">
              <w:rPr>
                <w:sz w:val="20"/>
              </w:rPr>
              <w:t>Primary</w:t>
            </w:r>
            <w:r w:rsidRPr="00455F84">
              <w:rPr>
                <w:spacing w:val="-2"/>
                <w:sz w:val="20"/>
              </w:rPr>
              <w:t xml:space="preserve"> </w:t>
            </w:r>
            <w:r w:rsidRPr="00455F84">
              <w:rPr>
                <w:sz w:val="20"/>
              </w:rPr>
              <w:t>fee</w:t>
            </w:r>
            <w:r w:rsidRPr="00455F84">
              <w:rPr>
                <w:spacing w:val="-2"/>
                <w:sz w:val="20"/>
              </w:rPr>
              <w:t xml:space="preserve"> </w:t>
            </w:r>
            <w:r w:rsidRPr="00455F84">
              <w:rPr>
                <w:sz w:val="20"/>
              </w:rPr>
              <w:t>–</w:t>
            </w:r>
            <w:r w:rsidRPr="00455F84">
              <w:rPr>
                <w:spacing w:val="-2"/>
                <w:sz w:val="20"/>
              </w:rPr>
              <w:t xml:space="preserve"> </w:t>
            </w:r>
            <w:r w:rsidR="00AD5B46" w:rsidRPr="00455F84">
              <w:rPr>
                <w:spacing w:val="-2"/>
                <w:sz w:val="20"/>
              </w:rPr>
              <w:br/>
            </w:r>
            <w:r w:rsidRPr="00455F84">
              <w:rPr>
                <w:spacing w:val="-4"/>
                <w:sz w:val="20"/>
              </w:rPr>
              <w:t>(N$)</w:t>
            </w:r>
          </w:p>
        </w:tc>
        <w:tc>
          <w:tcPr>
            <w:tcW w:w="1250" w:type="pct"/>
            <w:vAlign w:val="center"/>
          </w:tcPr>
          <w:p w14:paraId="1E5CBD95" w14:textId="77777777" w:rsidR="007729C2" w:rsidRDefault="007729C2" w:rsidP="00AD5B46">
            <w:pPr>
              <w:pStyle w:val="REG-P0"/>
              <w:jc w:val="left"/>
              <w:rPr>
                <w:sz w:val="20"/>
              </w:rPr>
            </w:pPr>
            <w:r>
              <w:rPr>
                <w:sz w:val="20"/>
              </w:rPr>
              <w:t>Secondary</w:t>
            </w:r>
            <w:r>
              <w:rPr>
                <w:spacing w:val="-13"/>
                <w:sz w:val="20"/>
              </w:rPr>
              <w:t xml:space="preserve"> </w:t>
            </w:r>
            <w:r>
              <w:rPr>
                <w:sz w:val="20"/>
              </w:rPr>
              <w:t>fee</w:t>
            </w:r>
            <w:r>
              <w:rPr>
                <w:spacing w:val="-12"/>
                <w:sz w:val="20"/>
              </w:rPr>
              <w:t xml:space="preserve"> </w:t>
            </w:r>
            <w:r>
              <w:rPr>
                <w:sz w:val="20"/>
              </w:rPr>
              <w:t xml:space="preserve">calculated on the total cost of the works at the following </w:t>
            </w:r>
            <w:r>
              <w:rPr>
                <w:spacing w:val="-2"/>
                <w:sz w:val="20"/>
              </w:rPr>
              <w:t>percentage</w:t>
            </w:r>
          </w:p>
        </w:tc>
      </w:tr>
      <w:tr w:rsidR="007729C2" w14:paraId="69832FC0" w14:textId="77777777" w:rsidTr="00295D02">
        <w:tc>
          <w:tcPr>
            <w:tcW w:w="1250" w:type="pct"/>
            <w:vAlign w:val="center"/>
          </w:tcPr>
          <w:p w14:paraId="7F09B065" w14:textId="77777777" w:rsidR="007729C2" w:rsidRDefault="007729C2" w:rsidP="00E45FF2">
            <w:pPr>
              <w:pStyle w:val="REG-P0"/>
              <w:jc w:val="center"/>
              <w:rPr>
                <w:sz w:val="20"/>
              </w:rPr>
            </w:pPr>
            <w:r>
              <w:rPr>
                <w:sz w:val="20"/>
              </w:rPr>
              <w:t xml:space="preserve">Column </w:t>
            </w:r>
            <w:r>
              <w:rPr>
                <w:spacing w:val="-10"/>
                <w:sz w:val="20"/>
              </w:rPr>
              <w:t>1</w:t>
            </w:r>
          </w:p>
        </w:tc>
        <w:tc>
          <w:tcPr>
            <w:tcW w:w="1250" w:type="pct"/>
            <w:vAlign w:val="center"/>
          </w:tcPr>
          <w:p w14:paraId="31C10ABA" w14:textId="77777777" w:rsidR="007729C2" w:rsidRDefault="007729C2" w:rsidP="00E45FF2">
            <w:pPr>
              <w:pStyle w:val="REG-P0"/>
              <w:jc w:val="center"/>
              <w:rPr>
                <w:sz w:val="20"/>
              </w:rPr>
            </w:pPr>
            <w:r>
              <w:rPr>
                <w:sz w:val="20"/>
              </w:rPr>
              <w:t xml:space="preserve">Column </w:t>
            </w:r>
            <w:r>
              <w:rPr>
                <w:spacing w:val="-10"/>
                <w:sz w:val="20"/>
              </w:rPr>
              <w:t>2</w:t>
            </w:r>
          </w:p>
        </w:tc>
        <w:tc>
          <w:tcPr>
            <w:tcW w:w="1250" w:type="pct"/>
            <w:vAlign w:val="center"/>
          </w:tcPr>
          <w:p w14:paraId="55C55B1C" w14:textId="77777777" w:rsidR="007729C2" w:rsidRDefault="007729C2" w:rsidP="00E45FF2">
            <w:pPr>
              <w:pStyle w:val="REG-P0"/>
              <w:jc w:val="center"/>
              <w:rPr>
                <w:sz w:val="20"/>
              </w:rPr>
            </w:pPr>
            <w:r>
              <w:rPr>
                <w:sz w:val="20"/>
              </w:rPr>
              <w:t xml:space="preserve">Column </w:t>
            </w:r>
            <w:r>
              <w:rPr>
                <w:spacing w:val="-10"/>
                <w:sz w:val="20"/>
              </w:rPr>
              <w:t>3</w:t>
            </w:r>
          </w:p>
        </w:tc>
        <w:tc>
          <w:tcPr>
            <w:tcW w:w="1250" w:type="pct"/>
            <w:vAlign w:val="center"/>
          </w:tcPr>
          <w:p w14:paraId="0F451D56" w14:textId="77777777" w:rsidR="007729C2" w:rsidRDefault="007729C2" w:rsidP="00E45FF2">
            <w:pPr>
              <w:pStyle w:val="REG-P0"/>
              <w:jc w:val="center"/>
              <w:rPr>
                <w:sz w:val="20"/>
              </w:rPr>
            </w:pPr>
            <w:r>
              <w:rPr>
                <w:sz w:val="20"/>
              </w:rPr>
              <w:t xml:space="preserve">Column </w:t>
            </w:r>
            <w:r>
              <w:rPr>
                <w:spacing w:val="-10"/>
                <w:sz w:val="20"/>
              </w:rPr>
              <w:t>4</w:t>
            </w:r>
          </w:p>
        </w:tc>
      </w:tr>
      <w:tr w:rsidR="007729C2" w14:paraId="239D2012" w14:textId="77777777" w:rsidTr="00295D02">
        <w:tc>
          <w:tcPr>
            <w:tcW w:w="1250" w:type="pct"/>
            <w:vAlign w:val="center"/>
          </w:tcPr>
          <w:p w14:paraId="68CBCBD6" w14:textId="77777777" w:rsidR="007729C2" w:rsidRDefault="007729C2" w:rsidP="00E45FF2">
            <w:pPr>
              <w:pStyle w:val="REG-P0"/>
              <w:jc w:val="center"/>
              <w:rPr>
                <w:sz w:val="20"/>
              </w:rPr>
            </w:pPr>
            <w:r>
              <w:rPr>
                <w:sz w:val="20"/>
              </w:rPr>
              <w:t>0</w:t>
            </w:r>
          </w:p>
        </w:tc>
        <w:tc>
          <w:tcPr>
            <w:tcW w:w="1250" w:type="pct"/>
            <w:vAlign w:val="center"/>
          </w:tcPr>
          <w:p w14:paraId="6D57D0F1" w14:textId="77777777" w:rsidR="007729C2" w:rsidRDefault="007729C2" w:rsidP="00E45FF2">
            <w:pPr>
              <w:pStyle w:val="REG-P0"/>
              <w:jc w:val="center"/>
              <w:rPr>
                <w:sz w:val="20"/>
              </w:rPr>
            </w:pPr>
            <w:r>
              <w:rPr>
                <w:sz w:val="20"/>
              </w:rPr>
              <w:t xml:space="preserve">1 005 </w:t>
            </w:r>
            <w:r>
              <w:rPr>
                <w:spacing w:val="-5"/>
                <w:sz w:val="20"/>
              </w:rPr>
              <w:t>000</w:t>
            </w:r>
          </w:p>
        </w:tc>
        <w:tc>
          <w:tcPr>
            <w:tcW w:w="1250" w:type="pct"/>
            <w:vAlign w:val="center"/>
          </w:tcPr>
          <w:p w14:paraId="5CF7A596" w14:textId="77777777" w:rsidR="007729C2" w:rsidRDefault="007729C2" w:rsidP="00E45FF2">
            <w:pPr>
              <w:pStyle w:val="REG-P0"/>
              <w:jc w:val="center"/>
              <w:rPr>
                <w:sz w:val="20"/>
              </w:rPr>
            </w:pPr>
            <w:r>
              <w:rPr>
                <w:sz w:val="20"/>
              </w:rPr>
              <w:t xml:space="preserve">12 </w:t>
            </w:r>
            <w:r>
              <w:rPr>
                <w:spacing w:val="-5"/>
                <w:sz w:val="20"/>
              </w:rPr>
              <w:t>025</w:t>
            </w:r>
          </w:p>
        </w:tc>
        <w:tc>
          <w:tcPr>
            <w:tcW w:w="1250" w:type="pct"/>
            <w:vAlign w:val="center"/>
          </w:tcPr>
          <w:p w14:paraId="23984509" w14:textId="77777777" w:rsidR="007729C2" w:rsidRDefault="007729C2" w:rsidP="00E45FF2">
            <w:pPr>
              <w:pStyle w:val="REG-P0"/>
              <w:jc w:val="center"/>
              <w:rPr>
                <w:sz w:val="20"/>
              </w:rPr>
            </w:pPr>
            <w:r>
              <w:rPr>
                <w:spacing w:val="-2"/>
                <w:sz w:val="20"/>
              </w:rPr>
              <w:t>10.50%</w:t>
            </w:r>
          </w:p>
        </w:tc>
      </w:tr>
      <w:tr w:rsidR="007729C2" w14:paraId="32DCDCEE" w14:textId="77777777" w:rsidTr="00295D02">
        <w:tc>
          <w:tcPr>
            <w:tcW w:w="1250" w:type="pct"/>
            <w:vAlign w:val="center"/>
          </w:tcPr>
          <w:p w14:paraId="5DE4160C" w14:textId="77777777" w:rsidR="007729C2" w:rsidRDefault="007729C2" w:rsidP="00E45FF2">
            <w:pPr>
              <w:pStyle w:val="REG-P0"/>
              <w:jc w:val="center"/>
              <w:rPr>
                <w:sz w:val="20"/>
              </w:rPr>
            </w:pPr>
            <w:r>
              <w:rPr>
                <w:sz w:val="20"/>
              </w:rPr>
              <w:t xml:space="preserve">1 005 </w:t>
            </w:r>
            <w:r>
              <w:rPr>
                <w:spacing w:val="-5"/>
                <w:sz w:val="20"/>
              </w:rPr>
              <w:t>000</w:t>
            </w:r>
          </w:p>
        </w:tc>
        <w:tc>
          <w:tcPr>
            <w:tcW w:w="1250" w:type="pct"/>
            <w:vAlign w:val="center"/>
          </w:tcPr>
          <w:p w14:paraId="122EBD74" w14:textId="77777777" w:rsidR="007729C2" w:rsidRDefault="007729C2" w:rsidP="00E45FF2">
            <w:pPr>
              <w:pStyle w:val="REG-P0"/>
              <w:jc w:val="center"/>
              <w:rPr>
                <w:sz w:val="20"/>
              </w:rPr>
            </w:pPr>
            <w:r>
              <w:rPr>
                <w:sz w:val="20"/>
              </w:rPr>
              <w:t xml:space="preserve">1 839 </w:t>
            </w:r>
            <w:r>
              <w:rPr>
                <w:spacing w:val="-5"/>
                <w:sz w:val="20"/>
              </w:rPr>
              <w:t>000</w:t>
            </w:r>
          </w:p>
        </w:tc>
        <w:tc>
          <w:tcPr>
            <w:tcW w:w="1250" w:type="pct"/>
            <w:vAlign w:val="center"/>
          </w:tcPr>
          <w:p w14:paraId="2626BE9E" w14:textId="77777777" w:rsidR="007729C2" w:rsidRDefault="007729C2" w:rsidP="00E45FF2">
            <w:pPr>
              <w:pStyle w:val="REG-P0"/>
              <w:jc w:val="center"/>
              <w:rPr>
                <w:sz w:val="20"/>
              </w:rPr>
            </w:pPr>
            <w:r>
              <w:rPr>
                <w:sz w:val="20"/>
              </w:rPr>
              <w:t xml:space="preserve">26 </w:t>
            </w:r>
            <w:r>
              <w:rPr>
                <w:spacing w:val="-5"/>
                <w:sz w:val="20"/>
              </w:rPr>
              <w:t>050</w:t>
            </w:r>
          </w:p>
        </w:tc>
        <w:tc>
          <w:tcPr>
            <w:tcW w:w="1250" w:type="pct"/>
            <w:vAlign w:val="center"/>
          </w:tcPr>
          <w:p w14:paraId="376B8512" w14:textId="77777777" w:rsidR="007729C2" w:rsidRDefault="007729C2" w:rsidP="00E45FF2">
            <w:pPr>
              <w:pStyle w:val="REG-P0"/>
              <w:jc w:val="center"/>
              <w:rPr>
                <w:sz w:val="20"/>
              </w:rPr>
            </w:pPr>
            <w:r>
              <w:rPr>
                <w:spacing w:val="-2"/>
                <w:sz w:val="20"/>
              </w:rPr>
              <w:t>9.50%</w:t>
            </w:r>
          </w:p>
        </w:tc>
      </w:tr>
      <w:tr w:rsidR="007729C2" w14:paraId="0CF0925F" w14:textId="77777777" w:rsidTr="00295D02">
        <w:tc>
          <w:tcPr>
            <w:tcW w:w="1250" w:type="pct"/>
            <w:vAlign w:val="center"/>
          </w:tcPr>
          <w:p w14:paraId="5E1464AF" w14:textId="77777777" w:rsidR="007729C2" w:rsidRDefault="007729C2" w:rsidP="00E45FF2">
            <w:pPr>
              <w:pStyle w:val="REG-P0"/>
              <w:jc w:val="center"/>
              <w:rPr>
                <w:sz w:val="20"/>
              </w:rPr>
            </w:pPr>
            <w:r>
              <w:rPr>
                <w:sz w:val="20"/>
              </w:rPr>
              <w:t xml:space="preserve">1 839 </w:t>
            </w:r>
            <w:r>
              <w:rPr>
                <w:spacing w:val="-5"/>
                <w:sz w:val="20"/>
              </w:rPr>
              <w:t>000</w:t>
            </w:r>
          </w:p>
        </w:tc>
        <w:tc>
          <w:tcPr>
            <w:tcW w:w="1250" w:type="pct"/>
            <w:vAlign w:val="center"/>
          </w:tcPr>
          <w:p w14:paraId="4F677FB0" w14:textId="77777777" w:rsidR="007729C2" w:rsidRDefault="007729C2" w:rsidP="00E45FF2">
            <w:pPr>
              <w:pStyle w:val="REG-P0"/>
              <w:jc w:val="center"/>
              <w:rPr>
                <w:sz w:val="20"/>
              </w:rPr>
            </w:pPr>
            <w:r>
              <w:rPr>
                <w:sz w:val="20"/>
              </w:rPr>
              <w:t xml:space="preserve">2 766 </w:t>
            </w:r>
            <w:r>
              <w:rPr>
                <w:spacing w:val="-5"/>
                <w:sz w:val="20"/>
              </w:rPr>
              <w:t>000</w:t>
            </w:r>
          </w:p>
        </w:tc>
        <w:tc>
          <w:tcPr>
            <w:tcW w:w="1250" w:type="pct"/>
            <w:vAlign w:val="center"/>
          </w:tcPr>
          <w:p w14:paraId="509A7547" w14:textId="77777777" w:rsidR="007729C2" w:rsidRDefault="007729C2" w:rsidP="00E45FF2">
            <w:pPr>
              <w:pStyle w:val="REG-P0"/>
              <w:jc w:val="center"/>
              <w:rPr>
                <w:sz w:val="20"/>
              </w:rPr>
            </w:pPr>
            <w:r>
              <w:rPr>
                <w:sz w:val="20"/>
              </w:rPr>
              <w:t xml:space="preserve">48 </w:t>
            </w:r>
            <w:r>
              <w:rPr>
                <w:spacing w:val="-5"/>
                <w:sz w:val="20"/>
              </w:rPr>
              <w:t>245</w:t>
            </w:r>
          </w:p>
        </w:tc>
        <w:tc>
          <w:tcPr>
            <w:tcW w:w="1250" w:type="pct"/>
            <w:vAlign w:val="center"/>
          </w:tcPr>
          <w:p w14:paraId="509205AD" w14:textId="77777777" w:rsidR="007729C2" w:rsidRDefault="007729C2" w:rsidP="00E45FF2">
            <w:pPr>
              <w:pStyle w:val="REG-P0"/>
              <w:jc w:val="center"/>
              <w:rPr>
                <w:sz w:val="20"/>
              </w:rPr>
            </w:pPr>
            <w:r>
              <w:rPr>
                <w:spacing w:val="-2"/>
                <w:sz w:val="20"/>
              </w:rPr>
              <w:t>9.00%</w:t>
            </w:r>
          </w:p>
        </w:tc>
      </w:tr>
      <w:tr w:rsidR="007729C2" w14:paraId="3CC11496" w14:textId="77777777" w:rsidTr="00295D02">
        <w:tc>
          <w:tcPr>
            <w:tcW w:w="1250" w:type="pct"/>
            <w:vAlign w:val="center"/>
          </w:tcPr>
          <w:p w14:paraId="042BF5CC" w14:textId="77777777" w:rsidR="007729C2" w:rsidRDefault="007729C2" w:rsidP="00E45FF2">
            <w:pPr>
              <w:pStyle w:val="REG-P0"/>
              <w:jc w:val="center"/>
              <w:rPr>
                <w:sz w:val="20"/>
              </w:rPr>
            </w:pPr>
            <w:r>
              <w:rPr>
                <w:sz w:val="20"/>
              </w:rPr>
              <w:t xml:space="preserve">2 766 </w:t>
            </w:r>
            <w:r>
              <w:rPr>
                <w:spacing w:val="-5"/>
                <w:sz w:val="20"/>
              </w:rPr>
              <w:t>000</w:t>
            </w:r>
          </w:p>
        </w:tc>
        <w:tc>
          <w:tcPr>
            <w:tcW w:w="1250" w:type="pct"/>
            <w:vAlign w:val="center"/>
          </w:tcPr>
          <w:p w14:paraId="258137D4" w14:textId="77777777" w:rsidR="007729C2" w:rsidRDefault="007729C2" w:rsidP="00E45FF2">
            <w:pPr>
              <w:pStyle w:val="REG-P0"/>
              <w:jc w:val="center"/>
              <w:rPr>
                <w:sz w:val="20"/>
              </w:rPr>
            </w:pPr>
            <w:r>
              <w:rPr>
                <w:sz w:val="20"/>
              </w:rPr>
              <w:t xml:space="preserve">4 140 </w:t>
            </w:r>
            <w:r>
              <w:rPr>
                <w:spacing w:val="-5"/>
                <w:sz w:val="20"/>
              </w:rPr>
              <w:t>000</w:t>
            </w:r>
          </w:p>
        </w:tc>
        <w:tc>
          <w:tcPr>
            <w:tcW w:w="1250" w:type="pct"/>
            <w:vAlign w:val="center"/>
          </w:tcPr>
          <w:p w14:paraId="694773A4" w14:textId="77777777" w:rsidR="007729C2" w:rsidRDefault="007729C2" w:rsidP="00E45FF2">
            <w:pPr>
              <w:pStyle w:val="REG-P0"/>
              <w:jc w:val="center"/>
              <w:rPr>
                <w:sz w:val="20"/>
              </w:rPr>
            </w:pPr>
            <w:r>
              <w:rPr>
                <w:sz w:val="20"/>
              </w:rPr>
              <w:t xml:space="preserve">72 </w:t>
            </w:r>
            <w:r>
              <w:rPr>
                <w:spacing w:val="-5"/>
                <w:sz w:val="20"/>
              </w:rPr>
              <w:t>075</w:t>
            </w:r>
          </w:p>
        </w:tc>
        <w:tc>
          <w:tcPr>
            <w:tcW w:w="1250" w:type="pct"/>
            <w:vAlign w:val="center"/>
          </w:tcPr>
          <w:p w14:paraId="752C3A2F" w14:textId="77777777" w:rsidR="007729C2" w:rsidRDefault="007729C2" w:rsidP="00E45FF2">
            <w:pPr>
              <w:pStyle w:val="REG-P0"/>
              <w:jc w:val="center"/>
              <w:rPr>
                <w:sz w:val="20"/>
              </w:rPr>
            </w:pPr>
            <w:r>
              <w:rPr>
                <w:spacing w:val="-2"/>
                <w:sz w:val="20"/>
              </w:rPr>
              <w:t>8.50%</w:t>
            </w:r>
          </w:p>
        </w:tc>
      </w:tr>
      <w:tr w:rsidR="007729C2" w14:paraId="1330B9F6" w14:textId="77777777" w:rsidTr="00295D02">
        <w:tc>
          <w:tcPr>
            <w:tcW w:w="1250" w:type="pct"/>
            <w:vAlign w:val="center"/>
          </w:tcPr>
          <w:p w14:paraId="563F8D8A" w14:textId="77777777" w:rsidR="007729C2" w:rsidRDefault="007729C2" w:rsidP="00E45FF2">
            <w:pPr>
              <w:pStyle w:val="REG-P0"/>
              <w:jc w:val="center"/>
              <w:rPr>
                <w:sz w:val="20"/>
              </w:rPr>
            </w:pPr>
            <w:r>
              <w:rPr>
                <w:sz w:val="20"/>
              </w:rPr>
              <w:t xml:space="preserve">4 140 </w:t>
            </w:r>
            <w:r>
              <w:rPr>
                <w:spacing w:val="-5"/>
                <w:sz w:val="20"/>
              </w:rPr>
              <w:t>000</w:t>
            </w:r>
          </w:p>
        </w:tc>
        <w:tc>
          <w:tcPr>
            <w:tcW w:w="1250" w:type="pct"/>
            <w:vAlign w:val="center"/>
          </w:tcPr>
          <w:p w14:paraId="5F25D92C" w14:textId="77777777" w:rsidR="007729C2" w:rsidRDefault="007729C2" w:rsidP="00E45FF2">
            <w:pPr>
              <w:pStyle w:val="REG-P0"/>
              <w:jc w:val="center"/>
              <w:rPr>
                <w:sz w:val="20"/>
              </w:rPr>
            </w:pPr>
            <w:r>
              <w:rPr>
                <w:sz w:val="20"/>
              </w:rPr>
              <w:t xml:space="preserve">6 909 </w:t>
            </w:r>
            <w:r>
              <w:rPr>
                <w:spacing w:val="-5"/>
                <w:sz w:val="20"/>
              </w:rPr>
              <w:t>000</w:t>
            </w:r>
          </w:p>
        </w:tc>
        <w:tc>
          <w:tcPr>
            <w:tcW w:w="1250" w:type="pct"/>
            <w:vAlign w:val="center"/>
          </w:tcPr>
          <w:p w14:paraId="4A09585B" w14:textId="77777777" w:rsidR="007729C2" w:rsidRDefault="007729C2" w:rsidP="00E45FF2">
            <w:pPr>
              <w:pStyle w:val="REG-P0"/>
              <w:jc w:val="center"/>
              <w:rPr>
                <w:sz w:val="20"/>
              </w:rPr>
            </w:pPr>
            <w:r>
              <w:rPr>
                <w:sz w:val="20"/>
              </w:rPr>
              <w:t xml:space="preserve">125 </w:t>
            </w:r>
            <w:r>
              <w:rPr>
                <w:spacing w:val="-5"/>
                <w:sz w:val="20"/>
              </w:rPr>
              <w:t>775</w:t>
            </w:r>
          </w:p>
        </w:tc>
        <w:tc>
          <w:tcPr>
            <w:tcW w:w="1250" w:type="pct"/>
            <w:vAlign w:val="center"/>
          </w:tcPr>
          <w:p w14:paraId="638F800F" w14:textId="77777777" w:rsidR="007729C2" w:rsidRDefault="007729C2" w:rsidP="00E45FF2">
            <w:pPr>
              <w:pStyle w:val="REG-P0"/>
              <w:jc w:val="center"/>
              <w:rPr>
                <w:sz w:val="20"/>
              </w:rPr>
            </w:pPr>
            <w:r>
              <w:rPr>
                <w:spacing w:val="-2"/>
                <w:sz w:val="20"/>
              </w:rPr>
              <w:t>8.00%</w:t>
            </w:r>
          </w:p>
        </w:tc>
      </w:tr>
      <w:tr w:rsidR="007729C2" w14:paraId="1A6229B9" w14:textId="77777777" w:rsidTr="00295D02">
        <w:tc>
          <w:tcPr>
            <w:tcW w:w="1250" w:type="pct"/>
            <w:vAlign w:val="center"/>
          </w:tcPr>
          <w:p w14:paraId="4F5AC52B" w14:textId="77777777" w:rsidR="007729C2" w:rsidRDefault="007729C2" w:rsidP="00E45FF2">
            <w:pPr>
              <w:pStyle w:val="REG-P0"/>
              <w:jc w:val="center"/>
              <w:rPr>
                <w:sz w:val="20"/>
              </w:rPr>
            </w:pPr>
            <w:r>
              <w:rPr>
                <w:sz w:val="20"/>
              </w:rPr>
              <w:t xml:space="preserve">6 909 </w:t>
            </w:r>
            <w:r>
              <w:rPr>
                <w:spacing w:val="-5"/>
                <w:sz w:val="20"/>
              </w:rPr>
              <w:t>000</w:t>
            </w:r>
          </w:p>
        </w:tc>
        <w:tc>
          <w:tcPr>
            <w:tcW w:w="1250" w:type="pct"/>
            <w:vAlign w:val="center"/>
          </w:tcPr>
          <w:p w14:paraId="684AE24D" w14:textId="77777777" w:rsidR="007729C2" w:rsidRDefault="007729C2" w:rsidP="00E45FF2">
            <w:pPr>
              <w:pStyle w:val="REG-P0"/>
              <w:jc w:val="center"/>
              <w:rPr>
                <w:sz w:val="20"/>
              </w:rPr>
            </w:pPr>
            <w:r>
              <w:rPr>
                <w:sz w:val="20"/>
              </w:rPr>
              <w:t>11</w:t>
            </w:r>
            <w:r>
              <w:rPr>
                <w:spacing w:val="-4"/>
                <w:sz w:val="20"/>
              </w:rPr>
              <w:t xml:space="preserve"> </w:t>
            </w:r>
            <w:r>
              <w:rPr>
                <w:sz w:val="20"/>
              </w:rPr>
              <w:t>514</w:t>
            </w:r>
            <w:r>
              <w:rPr>
                <w:spacing w:val="-4"/>
                <w:sz w:val="20"/>
              </w:rPr>
              <w:t xml:space="preserve"> </w:t>
            </w:r>
            <w:r>
              <w:rPr>
                <w:spacing w:val="-5"/>
                <w:sz w:val="20"/>
              </w:rPr>
              <w:t>000</w:t>
            </w:r>
          </w:p>
        </w:tc>
        <w:tc>
          <w:tcPr>
            <w:tcW w:w="1250" w:type="pct"/>
            <w:vAlign w:val="center"/>
          </w:tcPr>
          <w:p w14:paraId="1BD8A274" w14:textId="77777777" w:rsidR="007729C2" w:rsidRDefault="007729C2" w:rsidP="00E45FF2">
            <w:pPr>
              <w:pStyle w:val="REG-P0"/>
              <w:jc w:val="center"/>
              <w:rPr>
                <w:sz w:val="20"/>
              </w:rPr>
            </w:pPr>
            <w:r>
              <w:rPr>
                <w:sz w:val="20"/>
              </w:rPr>
              <w:t xml:space="preserve">181 </w:t>
            </w:r>
            <w:r>
              <w:rPr>
                <w:spacing w:val="-5"/>
                <w:sz w:val="20"/>
              </w:rPr>
              <w:t>320</w:t>
            </w:r>
          </w:p>
        </w:tc>
        <w:tc>
          <w:tcPr>
            <w:tcW w:w="1250" w:type="pct"/>
            <w:vAlign w:val="center"/>
          </w:tcPr>
          <w:p w14:paraId="60DD06FE" w14:textId="77777777" w:rsidR="007729C2" w:rsidRDefault="007729C2" w:rsidP="00E45FF2">
            <w:pPr>
              <w:pStyle w:val="REG-P0"/>
              <w:jc w:val="center"/>
              <w:rPr>
                <w:sz w:val="20"/>
              </w:rPr>
            </w:pPr>
            <w:r>
              <w:rPr>
                <w:spacing w:val="-2"/>
                <w:sz w:val="20"/>
              </w:rPr>
              <w:t>7.50%</w:t>
            </w:r>
          </w:p>
        </w:tc>
      </w:tr>
      <w:tr w:rsidR="007729C2" w14:paraId="0A76FEDF" w14:textId="77777777" w:rsidTr="00295D02">
        <w:tc>
          <w:tcPr>
            <w:tcW w:w="1250" w:type="pct"/>
            <w:vAlign w:val="center"/>
          </w:tcPr>
          <w:p w14:paraId="42E763D1" w14:textId="77777777" w:rsidR="007729C2" w:rsidRDefault="007729C2" w:rsidP="00E45FF2">
            <w:pPr>
              <w:pStyle w:val="REG-P0"/>
              <w:jc w:val="center"/>
              <w:rPr>
                <w:sz w:val="20"/>
              </w:rPr>
            </w:pPr>
            <w:r>
              <w:rPr>
                <w:sz w:val="20"/>
              </w:rPr>
              <w:t>11</w:t>
            </w:r>
            <w:r>
              <w:rPr>
                <w:spacing w:val="-4"/>
                <w:sz w:val="20"/>
              </w:rPr>
              <w:t xml:space="preserve"> </w:t>
            </w:r>
            <w:r>
              <w:rPr>
                <w:sz w:val="20"/>
              </w:rPr>
              <w:t>514</w:t>
            </w:r>
            <w:r>
              <w:rPr>
                <w:spacing w:val="-4"/>
                <w:sz w:val="20"/>
              </w:rPr>
              <w:t xml:space="preserve"> </w:t>
            </w:r>
            <w:r>
              <w:rPr>
                <w:spacing w:val="-5"/>
                <w:sz w:val="20"/>
              </w:rPr>
              <w:t>000</w:t>
            </w:r>
          </w:p>
        </w:tc>
        <w:tc>
          <w:tcPr>
            <w:tcW w:w="1250" w:type="pct"/>
            <w:vAlign w:val="center"/>
          </w:tcPr>
          <w:p w14:paraId="41ED18F3" w14:textId="77777777" w:rsidR="007729C2" w:rsidRDefault="007729C2" w:rsidP="00E45FF2">
            <w:pPr>
              <w:pStyle w:val="REG-P0"/>
              <w:jc w:val="center"/>
              <w:rPr>
                <w:sz w:val="20"/>
              </w:rPr>
            </w:pPr>
            <w:r>
              <w:rPr>
                <w:sz w:val="20"/>
              </w:rPr>
              <w:t xml:space="preserve">18 420 </w:t>
            </w:r>
            <w:r>
              <w:rPr>
                <w:spacing w:val="-5"/>
                <w:sz w:val="20"/>
              </w:rPr>
              <w:t>000</w:t>
            </w:r>
          </w:p>
        </w:tc>
        <w:tc>
          <w:tcPr>
            <w:tcW w:w="1250" w:type="pct"/>
            <w:vAlign w:val="center"/>
          </w:tcPr>
          <w:p w14:paraId="3FE2FBD1" w14:textId="77777777" w:rsidR="007729C2" w:rsidRDefault="007729C2" w:rsidP="00E45FF2">
            <w:pPr>
              <w:pStyle w:val="REG-P0"/>
              <w:jc w:val="center"/>
              <w:rPr>
                <w:sz w:val="20"/>
              </w:rPr>
            </w:pPr>
            <w:r>
              <w:rPr>
                <w:sz w:val="20"/>
              </w:rPr>
              <w:t xml:space="preserve">293 </w:t>
            </w:r>
            <w:r>
              <w:rPr>
                <w:spacing w:val="-5"/>
                <w:sz w:val="20"/>
              </w:rPr>
              <w:t>890</w:t>
            </w:r>
          </w:p>
        </w:tc>
        <w:tc>
          <w:tcPr>
            <w:tcW w:w="1250" w:type="pct"/>
            <w:vAlign w:val="center"/>
          </w:tcPr>
          <w:p w14:paraId="01E35D17" w14:textId="77777777" w:rsidR="007729C2" w:rsidRDefault="007729C2" w:rsidP="00E45FF2">
            <w:pPr>
              <w:pStyle w:val="REG-P0"/>
              <w:jc w:val="center"/>
              <w:rPr>
                <w:sz w:val="20"/>
              </w:rPr>
            </w:pPr>
            <w:r>
              <w:rPr>
                <w:spacing w:val="-2"/>
                <w:sz w:val="20"/>
              </w:rPr>
              <w:t>7.00%</w:t>
            </w:r>
          </w:p>
        </w:tc>
      </w:tr>
      <w:tr w:rsidR="007729C2" w14:paraId="05FF6BB4" w14:textId="77777777" w:rsidTr="00295D02">
        <w:tc>
          <w:tcPr>
            <w:tcW w:w="1250" w:type="pct"/>
            <w:vAlign w:val="center"/>
          </w:tcPr>
          <w:p w14:paraId="121C5761" w14:textId="77777777" w:rsidR="007729C2" w:rsidRDefault="007729C2" w:rsidP="00E45FF2">
            <w:pPr>
              <w:pStyle w:val="REG-P0"/>
              <w:jc w:val="center"/>
              <w:rPr>
                <w:sz w:val="20"/>
              </w:rPr>
            </w:pPr>
            <w:r>
              <w:rPr>
                <w:sz w:val="20"/>
              </w:rPr>
              <w:t xml:space="preserve">18 420 </w:t>
            </w:r>
            <w:r>
              <w:rPr>
                <w:spacing w:val="-5"/>
                <w:sz w:val="20"/>
              </w:rPr>
              <w:t>000</w:t>
            </w:r>
          </w:p>
        </w:tc>
        <w:tc>
          <w:tcPr>
            <w:tcW w:w="1250" w:type="pct"/>
            <w:vAlign w:val="center"/>
          </w:tcPr>
          <w:p w14:paraId="6450EEB5" w14:textId="77777777" w:rsidR="007729C2" w:rsidRDefault="007729C2" w:rsidP="00E45FF2">
            <w:pPr>
              <w:pStyle w:val="REG-P0"/>
              <w:jc w:val="center"/>
              <w:rPr>
                <w:sz w:val="20"/>
              </w:rPr>
            </w:pPr>
            <w:r>
              <w:rPr>
                <w:sz w:val="20"/>
              </w:rPr>
              <w:t xml:space="preserve">27 633 </w:t>
            </w:r>
            <w:r>
              <w:rPr>
                <w:spacing w:val="-5"/>
                <w:sz w:val="20"/>
              </w:rPr>
              <w:t>000</w:t>
            </w:r>
          </w:p>
        </w:tc>
        <w:tc>
          <w:tcPr>
            <w:tcW w:w="1250" w:type="pct"/>
            <w:vAlign w:val="center"/>
          </w:tcPr>
          <w:p w14:paraId="0FE2757A" w14:textId="77777777" w:rsidR="007729C2" w:rsidRDefault="007729C2" w:rsidP="00E45FF2">
            <w:pPr>
              <w:pStyle w:val="REG-P0"/>
              <w:jc w:val="center"/>
              <w:rPr>
                <w:sz w:val="20"/>
              </w:rPr>
            </w:pPr>
            <w:r>
              <w:rPr>
                <w:sz w:val="20"/>
              </w:rPr>
              <w:t xml:space="preserve">350 </w:t>
            </w:r>
            <w:r>
              <w:rPr>
                <w:spacing w:val="-5"/>
                <w:sz w:val="20"/>
              </w:rPr>
              <w:t>990</w:t>
            </w:r>
          </w:p>
        </w:tc>
        <w:tc>
          <w:tcPr>
            <w:tcW w:w="1250" w:type="pct"/>
            <w:vAlign w:val="center"/>
          </w:tcPr>
          <w:p w14:paraId="7DC191B3" w14:textId="77777777" w:rsidR="007729C2" w:rsidRDefault="007729C2" w:rsidP="00E45FF2">
            <w:pPr>
              <w:pStyle w:val="REG-P0"/>
              <w:jc w:val="center"/>
              <w:rPr>
                <w:sz w:val="20"/>
              </w:rPr>
            </w:pPr>
            <w:r>
              <w:rPr>
                <w:spacing w:val="-2"/>
                <w:sz w:val="20"/>
              </w:rPr>
              <w:t>6.50%</w:t>
            </w:r>
          </w:p>
        </w:tc>
      </w:tr>
      <w:tr w:rsidR="007729C2" w14:paraId="395B1A94" w14:textId="77777777" w:rsidTr="00295D02">
        <w:tc>
          <w:tcPr>
            <w:tcW w:w="1250" w:type="pct"/>
            <w:vAlign w:val="center"/>
          </w:tcPr>
          <w:p w14:paraId="32D38C9E" w14:textId="77777777" w:rsidR="007729C2" w:rsidRDefault="007729C2" w:rsidP="00E45FF2">
            <w:pPr>
              <w:pStyle w:val="REG-P0"/>
              <w:jc w:val="center"/>
              <w:rPr>
                <w:sz w:val="20"/>
              </w:rPr>
            </w:pPr>
            <w:r>
              <w:rPr>
                <w:sz w:val="20"/>
              </w:rPr>
              <w:t xml:space="preserve">27 633 </w:t>
            </w:r>
            <w:r>
              <w:rPr>
                <w:spacing w:val="-5"/>
                <w:sz w:val="20"/>
              </w:rPr>
              <w:t>000</w:t>
            </w:r>
          </w:p>
        </w:tc>
        <w:tc>
          <w:tcPr>
            <w:tcW w:w="1250" w:type="pct"/>
            <w:vAlign w:val="center"/>
          </w:tcPr>
          <w:p w14:paraId="78C65406" w14:textId="77777777" w:rsidR="007729C2" w:rsidRDefault="007729C2" w:rsidP="00E45FF2">
            <w:pPr>
              <w:pStyle w:val="REG-P0"/>
              <w:jc w:val="center"/>
              <w:rPr>
                <w:sz w:val="20"/>
              </w:rPr>
            </w:pPr>
            <w:r>
              <w:rPr>
                <w:sz w:val="20"/>
              </w:rPr>
              <w:t xml:space="preserve">50 658 </w:t>
            </w:r>
            <w:r>
              <w:rPr>
                <w:spacing w:val="-5"/>
                <w:sz w:val="20"/>
              </w:rPr>
              <w:t>000</w:t>
            </w:r>
          </w:p>
        </w:tc>
        <w:tc>
          <w:tcPr>
            <w:tcW w:w="1250" w:type="pct"/>
            <w:vAlign w:val="center"/>
          </w:tcPr>
          <w:p w14:paraId="6B926715" w14:textId="77777777" w:rsidR="007729C2" w:rsidRDefault="007729C2" w:rsidP="00E45FF2">
            <w:pPr>
              <w:pStyle w:val="REG-P0"/>
              <w:jc w:val="center"/>
              <w:rPr>
                <w:sz w:val="20"/>
              </w:rPr>
            </w:pPr>
            <w:r>
              <w:rPr>
                <w:sz w:val="20"/>
              </w:rPr>
              <w:t xml:space="preserve">575 </w:t>
            </w:r>
            <w:r>
              <w:rPr>
                <w:spacing w:val="-5"/>
                <w:sz w:val="20"/>
              </w:rPr>
              <w:t>238</w:t>
            </w:r>
          </w:p>
        </w:tc>
        <w:tc>
          <w:tcPr>
            <w:tcW w:w="1250" w:type="pct"/>
            <w:vAlign w:val="center"/>
          </w:tcPr>
          <w:p w14:paraId="6A898909" w14:textId="77777777" w:rsidR="007729C2" w:rsidRDefault="007729C2" w:rsidP="00E45FF2">
            <w:pPr>
              <w:pStyle w:val="REG-P0"/>
              <w:jc w:val="center"/>
              <w:rPr>
                <w:sz w:val="20"/>
              </w:rPr>
            </w:pPr>
            <w:r>
              <w:rPr>
                <w:spacing w:val="-2"/>
                <w:sz w:val="20"/>
              </w:rPr>
              <w:t>5.75%</w:t>
            </w:r>
          </w:p>
        </w:tc>
      </w:tr>
      <w:tr w:rsidR="007729C2" w14:paraId="09D6D9C9" w14:textId="77777777" w:rsidTr="00295D02">
        <w:tc>
          <w:tcPr>
            <w:tcW w:w="1250" w:type="pct"/>
            <w:vAlign w:val="center"/>
          </w:tcPr>
          <w:p w14:paraId="7717605A" w14:textId="77777777" w:rsidR="007729C2" w:rsidRDefault="007729C2" w:rsidP="00E45FF2">
            <w:pPr>
              <w:pStyle w:val="REG-P0"/>
              <w:jc w:val="center"/>
              <w:rPr>
                <w:sz w:val="20"/>
              </w:rPr>
            </w:pPr>
            <w:r>
              <w:rPr>
                <w:sz w:val="20"/>
              </w:rPr>
              <w:t xml:space="preserve">50 658 </w:t>
            </w:r>
            <w:r>
              <w:rPr>
                <w:spacing w:val="-5"/>
                <w:sz w:val="20"/>
              </w:rPr>
              <w:t>000</w:t>
            </w:r>
          </w:p>
        </w:tc>
        <w:tc>
          <w:tcPr>
            <w:tcW w:w="1250" w:type="pct"/>
            <w:vAlign w:val="center"/>
          </w:tcPr>
          <w:p w14:paraId="56D84C90" w14:textId="77777777" w:rsidR="007729C2" w:rsidRDefault="007729C2" w:rsidP="00E45FF2">
            <w:pPr>
              <w:pStyle w:val="REG-P0"/>
              <w:jc w:val="center"/>
              <w:rPr>
                <w:sz w:val="20"/>
              </w:rPr>
            </w:pPr>
            <w:r>
              <w:rPr>
                <w:sz w:val="20"/>
              </w:rPr>
              <w:t xml:space="preserve">82 896 </w:t>
            </w:r>
            <w:r>
              <w:rPr>
                <w:spacing w:val="-5"/>
                <w:sz w:val="20"/>
              </w:rPr>
              <w:t>000</w:t>
            </w:r>
          </w:p>
        </w:tc>
        <w:tc>
          <w:tcPr>
            <w:tcW w:w="1250" w:type="pct"/>
            <w:vAlign w:val="center"/>
          </w:tcPr>
          <w:p w14:paraId="42FE117F" w14:textId="77777777" w:rsidR="007729C2" w:rsidRDefault="007729C2" w:rsidP="00E45FF2">
            <w:pPr>
              <w:pStyle w:val="REG-P0"/>
              <w:jc w:val="center"/>
              <w:rPr>
                <w:sz w:val="20"/>
              </w:rPr>
            </w:pPr>
            <w:r>
              <w:rPr>
                <w:sz w:val="20"/>
              </w:rPr>
              <w:t xml:space="preserve">883 </w:t>
            </w:r>
            <w:r>
              <w:rPr>
                <w:spacing w:val="-5"/>
                <w:sz w:val="20"/>
              </w:rPr>
              <w:t>528</w:t>
            </w:r>
          </w:p>
        </w:tc>
        <w:tc>
          <w:tcPr>
            <w:tcW w:w="1250" w:type="pct"/>
            <w:vAlign w:val="center"/>
          </w:tcPr>
          <w:p w14:paraId="27F1FF2B" w14:textId="77777777" w:rsidR="007729C2" w:rsidRDefault="007729C2" w:rsidP="00E45FF2">
            <w:pPr>
              <w:pStyle w:val="REG-P0"/>
              <w:jc w:val="center"/>
              <w:rPr>
                <w:sz w:val="20"/>
              </w:rPr>
            </w:pPr>
            <w:r>
              <w:rPr>
                <w:spacing w:val="-2"/>
                <w:sz w:val="20"/>
              </w:rPr>
              <w:t>5.25%</w:t>
            </w:r>
          </w:p>
        </w:tc>
      </w:tr>
      <w:tr w:rsidR="007729C2" w14:paraId="4C693E25" w14:textId="77777777" w:rsidTr="00295D02">
        <w:tc>
          <w:tcPr>
            <w:tcW w:w="1250" w:type="pct"/>
            <w:vAlign w:val="center"/>
          </w:tcPr>
          <w:p w14:paraId="126D9A3C" w14:textId="77777777" w:rsidR="007729C2" w:rsidRDefault="007729C2" w:rsidP="00E45FF2">
            <w:pPr>
              <w:pStyle w:val="REG-P0"/>
              <w:jc w:val="center"/>
              <w:rPr>
                <w:sz w:val="20"/>
              </w:rPr>
            </w:pPr>
            <w:r>
              <w:rPr>
                <w:sz w:val="20"/>
              </w:rPr>
              <w:t xml:space="preserve">82 896 </w:t>
            </w:r>
            <w:r>
              <w:rPr>
                <w:spacing w:val="-5"/>
                <w:sz w:val="20"/>
              </w:rPr>
              <w:t>000</w:t>
            </w:r>
          </w:p>
        </w:tc>
        <w:tc>
          <w:tcPr>
            <w:tcW w:w="1250" w:type="pct"/>
            <w:vAlign w:val="center"/>
          </w:tcPr>
          <w:p w14:paraId="11C2BBB4" w14:textId="77777777" w:rsidR="007729C2" w:rsidRDefault="007729C2" w:rsidP="00E45FF2">
            <w:pPr>
              <w:pStyle w:val="REG-P0"/>
              <w:jc w:val="center"/>
              <w:rPr>
                <w:sz w:val="20"/>
              </w:rPr>
            </w:pPr>
            <w:r>
              <w:rPr>
                <w:sz w:val="20"/>
              </w:rPr>
              <w:t>119</w:t>
            </w:r>
            <w:r>
              <w:rPr>
                <w:spacing w:val="-4"/>
                <w:sz w:val="20"/>
              </w:rPr>
              <w:t xml:space="preserve"> </w:t>
            </w:r>
            <w:r>
              <w:rPr>
                <w:sz w:val="20"/>
              </w:rPr>
              <w:t>739</w:t>
            </w:r>
            <w:r>
              <w:rPr>
                <w:spacing w:val="-4"/>
                <w:sz w:val="20"/>
              </w:rPr>
              <w:t xml:space="preserve"> </w:t>
            </w:r>
            <w:r>
              <w:rPr>
                <w:spacing w:val="-5"/>
                <w:sz w:val="20"/>
              </w:rPr>
              <w:t>000</w:t>
            </w:r>
          </w:p>
        </w:tc>
        <w:tc>
          <w:tcPr>
            <w:tcW w:w="1250" w:type="pct"/>
            <w:vAlign w:val="center"/>
          </w:tcPr>
          <w:p w14:paraId="76A79BF0" w14:textId="77777777" w:rsidR="007729C2" w:rsidRDefault="007729C2" w:rsidP="00E45FF2">
            <w:pPr>
              <w:pStyle w:val="REG-P0"/>
              <w:jc w:val="center"/>
              <w:rPr>
                <w:sz w:val="20"/>
              </w:rPr>
            </w:pPr>
            <w:r>
              <w:rPr>
                <w:sz w:val="20"/>
              </w:rPr>
              <w:t xml:space="preserve">1 236 </w:t>
            </w:r>
            <w:r>
              <w:rPr>
                <w:spacing w:val="-5"/>
                <w:sz w:val="20"/>
              </w:rPr>
              <w:t>008</w:t>
            </w:r>
          </w:p>
        </w:tc>
        <w:tc>
          <w:tcPr>
            <w:tcW w:w="1250" w:type="pct"/>
            <w:vAlign w:val="center"/>
          </w:tcPr>
          <w:p w14:paraId="17164532" w14:textId="77777777" w:rsidR="007729C2" w:rsidRDefault="007729C2" w:rsidP="00E45FF2">
            <w:pPr>
              <w:pStyle w:val="REG-P0"/>
              <w:jc w:val="center"/>
              <w:rPr>
                <w:sz w:val="20"/>
              </w:rPr>
            </w:pPr>
            <w:r>
              <w:rPr>
                <w:spacing w:val="-2"/>
                <w:sz w:val="20"/>
              </w:rPr>
              <w:t>4.75%</w:t>
            </w:r>
          </w:p>
        </w:tc>
      </w:tr>
      <w:tr w:rsidR="007729C2" w14:paraId="4D85D256" w14:textId="77777777" w:rsidTr="00295D02">
        <w:tc>
          <w:tcPr>
            <w:tcW w:w="1250" w:type="pct"/>
            <w:vAlign w:val="center"/>
          </w:tcPr>
          <w:p w14:paraId="7C81E702" w14:textId="77777777" w:rsidR="007729C2" w:rsidRDefault="007729C2" w:rsidP="00E45FF2">
            <w:pPr>
              <w:pStyle w:val="REG-P0"/>
              <w:jc w:val="center"/>
              <w:rPr>
                <w:sz w:val="20"/>
              </w:rPr>
            </w:pPr>
            <w:r>
              <w:rPr>
                <w:sz w:val="20"/>
              </w:rPr>
              <w:t>119</w:t>
            </w:r>
            <w:r>
              <w:rPr>
                <w:spacing w:val="-4"/>
                <w:sz w:val="20"/>
              </w:rPr>
              <w:t xml:space="preserve"> </w:t>
            </w:r>
            <w:r>
              <w:rPr>
                <w:sz w:val="20"/>
              </w:rPr>
              <w:t>739</w:t>
            </w:r>
            <w:r>
              <w:rPr>
                <w:spacing w:val="-4"/>
                <w:sz w:val="20"/>
              </w:rPr>
              <w:t xml:space="preserve"> </w:t>
            </w:r>
            <w:r>
              <w:rPr>
                <w:spacing w:val="-5"/>
                <w:sz w:val="20"/>
              </w:rPr>
              <w:t>000</w:t>
            </w:r>
          </w:p>
        </w:tc>
        <w:tc>
          <w:tcPr>
            <w:tcW w:w="1250" w:type="pct"/>
            <w:vAlign w:val="center"/>
          </w:tcPr>
          <w:p w14:paraId="1E882234" w14:textId="77777777" w:rsidR="007729C2" w:rsidRDefault="007729C2" w:rsidP="00E45FF2">
            <w:pPr>
              <w:pStyle w:val="REG-P0"/>
              <w:jc w:val="center"/>
              <w:rPr>
                <w:sz w:val="20"/>
              </w:rPr>
            </w:pPr>
            <w:r>
              <w:rPr>
                <w:sz w:val="20"/>
              </w:rPr>
              <w:t xml:space="preserve">202 632 </w:t>
            </w:r>
            <w:r>
              <w:rPr>
                <w:spacing w:val="-5"/>
                <w:sz w:val="20"/>
              </w:rPr>
              <w:t>000</w:t>
            </w:r>
          </w:p>
        </w:tc>
        <w:tc>
          <w:tcPr>
            <w:tcW w:w="1250" w:type="pct"/>
            <w:vAlign w:val="center"/>
          </w:tcPr>
          <w:p w14:paraId="6794DCB6" w14:textId="77777777" w:rsidR="007729C2" w:rsidRDefault="007729C2" w:rsidP="00E45FF2">
            <w:pPr>
              <w:pStyle w:val="REG-P0"/>
              <w:jc w:val="center"/>
              <w:rPr>
                <w:sz w:val="20"/>
              </w:rPr>
            </w:pPr>
            <w:r>
              <w:rPr>
                <w:sz w:val="20"/>
              </w:rPr>
              <w:t xml:space="preserve">1 615 </w:t>
            </w:r>
            <w:r>
              <w:rPr>
                <w:spacing w:val="-5"/>
                <w:sz w:val="20"/>
              </w:rPr>
              <w:t>355</w:t>
            </w:r>
          </w:p>
        </w:tc>
        <w:tc>
          <w:tcPr>
            <w:tcW w:w="1250" w:type="pct"/>
            <w:vAlign w:val="center"/>
          </w:tcPr>
          <w:p w14:paraId="54E41852" w14:textId="77777777" w:rsidR="007729C2" w:rsidRDefault="007729C2" w:rsidP="00E45FF2">
            <w:pPr>
              <w:pStyle w:val="REG-P0"/>
              <w:jc w:val="center"/>
              <w:rPr>
                <w:sz w:val="20"/>
              </w:rPr>
            </w:pPr>
            <w:r>
              <w:rPr>
                <w:spacing w:val="-2"/>
                <w:sz w:val="20"/>
              </w:rPr>
              <w:t>4.50%</w:t>
            </w:r>
          </w:p>
        </w:tc>
      </w:tr>
      <w:tr w:rsidR="007729C2" w14:paraId="06781CA9" w14:textId="77777777" w:rsidTr="00295D02">
        <w:tc>
          <w:tcPr>
            <w:tcW w:w="1250" w:type="pct"/>
            <w:vAlign w:val="center"/>
          </w:tcPr>
          <w:p w14:paraId="21E31133" w14:textId="77777777" w:rsidR="007729C2" w:rsidRDefault="007729C2" w:rsidP="00E45FF2">
            <w:pPr>
              <w:pStyle w:val="REG-P0"/>
              <w:jc w:val="center"/>
              <w:rPr>
                <w:sz w:val="20"/>
              </w:rPr>
            </w:pPr>
            <w:r>
              <w:rPr>
                <w:sz w:val="20"/>
              </w:rPr>
              <w:t xml:space="preserve">202 632 </w:t>
            </w:r>
            <w:r>
              <w:rPr>
                <w:spacing w:val="-5"/>
                <w:sz w:val="20"/>
              </w:rPr>
              <w:t>000</w:t>
            </w:r>
          </w:p>
        </w:tc>
        <w:tc>
          <w:tcPr>
            <w:tcW w:w="1250" w:type="pct"/>
            <w:vAlign w:val="center"/>
          </w:tcPr>
          <w:p w14:paraId="1F1790D8" w14:textId="77777777" w:rsidR="007729C2" w:rsidRDefault="007729C2" w:rsidP="00E45FF2">
            <w:pPr>
              <w:pStyle w:val="REG-P0"/>
              <w:jc w:val="center"/>
              <w:rPr>
                <w:sz w:val="20"/>
              </w:rPr>
            </w:pPr>
            <w:r>
              <w:rPr>
                <w:sz w:val="20"/>
              </w:rPr>
              <w:t>and</w:t>
            </w:r>
            <w:r>
              <w:rPr>
                <w:spacing w:val="-1"/>
                <w:sz w:val="20"/>
              </w:rPr>
              <w:t xml:space="preserve"> </w:t>
            </w:r>
            <w:r>
              <w:rPr>
                <w:spacing w:val="-4"/>
                <w:sz w:val="20"/>
              </w:rPr>
              <w:t>over</w:t>
            </w:r>
          </w:p>
        </w:tc>
        <w:tc>
          <w:tcPr>
            <w:tcW w:w="1250" w:type="pct"/>
            <w:vAlign w:val="center"/>
          </w:tcPr>
          <w:p w14:paraId="661C749A" w14:textId="77777777" w:rsidR="007729C2" w:rsidRDefault="007729C2" w:rsidP="00E45FF2">
            <w:pPr>
              <w:pStyle w:val="REG-P0"/>
              <w:jc w:val="center"/>
              <w:rPr>
                <w:sz w:val="20"/>
              </w:rPr>
            </w:pPr>
            <w:r>
              <w:rPr>
                <w:sz w:val="20"/>
              </w:rPr>
              <w:t xml:space="preserve">2 301 </w:t>
            </w:r>
            <w:r>
              <w:rPr>
                <w:spacing w:val="-5"/>
                <w:sz w:val="20"/>
              </w:rPr>
              <w:t>935</w:t>
            </w:r>
          </w:p>
        </w:tc>
        <w:tc>
          <w:tcPr>
            <w:tcW w:w="1250" w:type="pct"/>
            <w:vAlign w:val="center"/>
          </w:tcPr>
          <w:p w14:paraId="6CB21262" w14:textId="77777777" w:rsidR="007729C2" w:rsidRDefault="007729C2" w:rsidP="00E45FF2">
            <w:pPr>
              <w:pStyle w:val="REG-P0"/>
              <w:jc w:val="center"/>
              <w:rPr>
                <w:sz w:val="20"/>
              </w:rPr>
            </w:pPr>
            <w:r>
              <w:rPr>
                <w:spacing w:val="-2"/>
                <w:sz w:val="20"/>
              </w:rPr>
              <w:t>4.25%</w:t>
            </w:r>
          </w:p>
        </w:tc>
      </w:tr>
    </w:tbl>
    <w:p w14:paraId="7D7B9950" w14:textId="5554F5C4" w:rsidR="006B5D15" w:rsidRPr="00AC72B3" w:rsidRDefault="006B5D15" w:rsidP="006B5D15">
      <w:pPr>
        <w:pStyle w:val="REG-P0"/>
        <w:ind w:left="567"/>
        <w:rPr>
          <w:rFonts w:eastAsia="Calibri"/>
          <w:noProof w:val="0"/>
          <w:szCs w:val="24"/>
          <w:lang w:val="en-ZA" w:eastAsia="en-US"/>
        </w:rPr>
      </w:pPr>
    </w:p>
    <w:p w14:paraId="376542E2" w14:textId="38DE5D04" w:rsidR="006B5D15" w:rsidRDefault="00F71787" w:rsidP="006B5D15">
      <w:pPr>
        <w:pStyle w:val="REG-Amend"/>
        <w:rPr>
          <w:rFonts w:eastAsia="Calibri"/>
          <w:lang w:eastAsia="en-US"/>
        </w:rPr>
      </w:pPr>
      <w:r>
        <w:rPr>
          <w:rFonts w:eastAsia="Calibri"/>
          <w:lang w:val="en-ZA" w:eastAsia="en-US"/>
        </w:rPr>
        <w:t>[r</w:t>
      </w:r>
      <w:r w:rsidR="006B5D15">
        <w:rPr>
          <w:rFonts w:eastAsia="Calibri"/>
          <w:lang w:val="en-ZA" w:eastAsia="en-US"/>
        </w:rPr>
        <w:t xml:space="preserve">egulation 2.3.1.1.1 substituted by GN </w:t>
      </w:r>
      <w:r w:rsidR="006B5D15" w:rsidRPr="006B5D15">
        <w:rPr>
          <w:rFonts w:eastAsia="Calibri"/>
          <w:lang w:eastAsia="en-US"/>
        </w:rPr>
        <w:t>206</w:t>
      </w:r>
      <w:r w:rsidR="006B5D15">
        <w:rPr>
          <w:rFonts w:eastAsia="Calibri"/>
          <w:lang w:eastAsia="en-US"/>
        </w:rPr>
        <w:t>/</w:t>
      </w:r>
      <w:r w:rsidR="006B5D15" w:rsidRPr="006B5D15">
        <w:rPr>
          <w:rFonts w:eastAsia="Calibri"/>
          <w:lang w:eastAsia="en-US"/>
        </w:rPr>
        <w:t>2012</w:t>
      </w:r>
      <w:r w:rsidR="006B5D15">
        <w:rPr>
          <w:rFonts w:eastAsia="Calibri"/>
          <w:lang w:eastAsia="en-US"/>
        </w:rPr>
        <w:t>]</w:t>
      </w:r>
    </w:p>
    <w:p w14:paraId="5784300E" w14:textId="5ED485D8" w:rsidR="00501A8E" w:rsidRDefault="00501A8E" w:rsidP="00501A8E">
      <w:pPr>
        <w:pStyle w:val="REG-P0"/>
        <w:rPr>
          <w:rFonts w:eastAsia="Calibri"/>
        </w:rPr>
      </w:pPr>
    </w:p>
    <w:p w14:paraId="7B8F8356" w14:textId="49AA547F" w:rsidR="00501A8E" w:rsidRPr="00AC72B3" w:rsidRDefault="00501A8E" w:rsidP="006106EE">
      <w:pPr>
        <w:pStyle w:val="REG-P0"/>
        <w:ind w:left="2268" w:hanging="1134"/>
        <w:rPr>
          <w:rFonts w:eastAsia="Calibri"/>
          <w:noProof w:val="0"/>
          <w:szCs w:val="24"/>
          <w:lang w:val="en-ZA" w:eastAsia="en-US"/>
        </w:rPr>
      </w:pPr>
      <w:r w:rsidRPr="00501A8E">
        <w:rPr>
          <w:rFonts w:eastAsia="Calibri"/>
        </w:rPr>
        <w:t>2.3.1.1.2</w:t>
      </w:r>
      <w:r w:rsidRPr="00501A8E">
        <w:rPr>
          <w:rFonts w:eastAsia="Calibri"/>
        </w:rPr>
        <w:tab/>
      </w:r>
      <w:r w:rsidRPr="00BA3266">
        <w:rPr>
          <w:rFonts w:eastAsia="Calibri"/>
          <w:noProof w:val="0"/>
          <w:szCs w:val="24"/>
          <w:lang w:val="en-ZA" w:eastAsia="en-US"/>
        </w:rPr>
        <w:t>ADDITIONAL FEE FOR THE REINFORCED CONCRETE PORTION</w:t>
      </w:r>
      <w:r w:rsidRPr="00337781">
        <w:rPr>
          <w:rFonts w:eastAsia="Calibri"/>
          <w:noProof w:val="0"/>
          <w:szCs w:val="24"/>
          <w:lang w:val="en-ZA" w:eastAsia="en-US"/>
        </w:rPr>
        <w:t xml:space="preserve"> OF THE WORKS</w:t>
      </w:r>
    </w:p>
    <w:p w14:paraId="26785EC9" w14:textId="77777777" w:rsidR="00501A8E" w:rsidRPr="00AC72B3" w:rsidRDefault="00501A8E" w:rsidP="006106EE">
      <w:pPr>
        <w:pStyle w:val="REG-P0"/>
        <w:ind w:left="3402" w:hanging="1134"/>
        <w:rPr>
          <w:rFonts w:eastAsia="Calibri"/>
          <w:noProof w:val="0"/>
          <w:szCs w:val="24"/>
          <w:lang w:val="en-ZA" w:eastAsia="en-US"/>
        </w:rPr>
      </w:pPr>
    </w:p>
    <w:p w14:paraId="1A1F8710" w14:textId="2C2C77FF" w:rsidR="00501A8E" w:rsidRPr="00AC72B3" w:rsidRDefault="00501A8E" w:rsidP="006106EE">
      <w:pPr>
        <w:pStyle w:val="REG-P0"/>
        <w:ind w:left="2268"/>
        <w:rPr>
          <w:rFonts w:eastAsia="Calibri"/>
          <w:noProof w:val="0"/>
          <w:szCs w:val="24"/>
          <w:lang w:val="en-ZA" w:eastAsia="en-US"/>
        </w:rPr>
      </w:pPr>
      <w:r w:rsidRPr="00AC72B3">
        <w:rPr>
          <w:rFonts w:eastAsia="Calibri"/>
          <w:noProof w:val="0"/>
          <w:szCs w:val="24"/>
          <w:lang w:val="en-ZA" w:eastAsia="en-US"/>
        </w:rPr>
        <w:t>The additional fee for the reinforced concrete portion of the works, including the concrete, reinforcement and formwork which involves structural design by the professional engineer or incorporated engineer, together with the relevant proportion of the preliminary and general items set out in the schedule of quantities relating to the works, is as follows:</w:t>
      </w:r>
    </w:p>
    <w:p w14:paraId="7E0721DC" w14:textId="77777777" w:rsidR="00F049BA" w:rsidRDefault="00F049BA" w:rsidP="00F049BA">
      <w:pPr>
        <w:pStyle w:val="REG-P0"/>
        <w:ind w:left="1701"/>
        <w:jc w:val="center"/>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8" w:type="dxa"/>
          <w:bottom w:w="28" w:type="dxa"/>
          <w:right w:w="68" w:type="dxa"/>
        </w:tblCellMar>
        <w:tblLook w:val="01E0" w:firstRow="1" w:lastRow="1" w:firstColumn="1" w:lastColumn="1" w:noHBand="0" w:noVBand="0"/>
      </w:tblPr>
      <w:tblGrid>
        <w:gridCol w:w="2122"/>
        <w:gridCol w:w="1984"/>
        <w:gridCol w:w="2260"/>
        <w:gridCol w:w="2122"/>
      </w:tblGrid>
      <w:tr w:rsidR="00090907" w:rsidRPr="000B5E42" w14:paraId="191A01E1" w14:textId="77777777" w:rsidTr="00B05A30">
        <w:tc>
          <w:tcPr>
            <w:tcW w:w="4106" w:type="dxa"/>
            <w:gridSpan w:val="2"/>
            <w:vAlign w:val="center"/>
          </w:tcPr>
          <w:p w14:paraId="1459C171" w14:textId="77777777" w:rsidR="00090907" w:rsidRPr="000B5E42" w:rsidRDefault="00090907" w:rsidP="000B5E42">
            <w:pPr>
              <w:pStyle w:val="REG-P0"/>
              <w:jc w:val="left"/>
              <w:rPr>
                <w:sz w:val="20"/>
                <w:szCs w:val="20"/>
              </w:rPr>
            </w:pPr>
            <w:r w:rsidRPr="000B5E42">
              <w:rPr>
                <w:sz w:val="20"/>
                <w:szCs w:val="20"/>
              </w:rPr>
              <w:t>Where the cost of works –</w:t>
            </w:r>
          </w:p>
        </w:tc>
        <w:tc>
          <w:tcPr>
            <w:tcW w:w="4382" w:type="dxa"/>
            <w:gridSpan w:val="2"/>
            <w:vAlign w:val="center"/>
          </w:tcPr>
          <w:p w14:paraId="525EC78B" w14:textId="7AC4608E" w:rsidR="00090907" w:rsidRPr="000B5E42" w:rsidRDefault="00090907" w:rsidP="00B05A30">
            <w:pPr>
              <w:pStyle w:val="REG-P0"/>
              <w:rPr>
                <w:sz w:val="20"/>
                <w:szCs w:val="20"/>
              </w:rPr>
            </w:pPr>
            <w:r w:rsidRPr="000B5E42">
              <w:rPr>
                <w:sz w:val="20"/>
                <w:szCs w:val="20"/>
              </w:rPr>
              <w:t>the fee is the sum of the primary fee set out in column 3 and the secondary fee calculated in accordance with column 4</w:t>
            </w:r>
          </w:p>
        </w:tc>
      </w:tr>
      <w:tr w:rsidR="00090907" w:rsidRPr="000B5E42" w14:paraId="3980BCF5" w14:textId="77777777" w:rsidTr="00B05A30">
        <w:tc>
          <w:tcPr>
            <w:tcW w:w="2122" w:type="dxa"/>
            <w:vAlign w:val="center"/>
          </w:tcPr>
          <w:p w14:paraId="15C6DB2C" w14:textId="77777777" w:rsidR="00090907" w:rsidRPr="000B5E42" w:rsidRDefault="00090907" w:rsidP="000B5E42">
            <w:pPr>
              <w:pStyle w:val="REG-P0"/>
              <w:jc w:val="left"/>
              <w:rPr>
                <w:sz w:val="20"/>
                <w:szCs w:val="20"/>
              </w:rPr>
            </w:pPr>
            <w:r w:rsidRPr="000B5E42">
              <w:rPr>
                <w:sz w:val="20"/>
                <w:szCs w:val="20"/>
              </w:rPr>
              <w:t xml:space="preserve">exceeds – </w:t>
            </w:r>
            <w:r w:rsidRPr="000B5E42">
              <w:rPr>
                <w:sz w:val="20"/>
                <w:szCs w:val="20"/>
              </w:rPr>
              <w:br/>
              <w:t>(N$)</w:t>
            </w:r>
          </w:p>
        </w:tc>
        <w:tc>
          <w:tcPr>
            <w:tcW w:w="1984" w:type="dxa"/>
            <w:vAlign w:val="center"/>
          </w:tcPr>
          <w:p w14:paraId="08D2F6F0" w14:textId="77777777" w:rsidR="00090907" w:rsidRPr="000B5E42" w:rsidRDefault="00090907" w:rsidP="000B5E42">
            <w:pPr>
              <w:pStyle w:val="REG-P0"/>
              <w:jc w:val="left"/>
              <w:rPr>
                <w:sz w:val="20"/>
                <w:szCs w:val="20"/>
              </w:rPr>
            </w:pPr>
            <w:r w:rsidRPr="000B5E42">
              <w:rPr>
                <w:sz w:val="20"/>
                <w:szCs w:val="20"/>
              </w:rPr>
              <w:t>but does not exceed – (N$)</w:t>
            </w:r>
          </w:p>
        </w:tc>
        <w:tc>
          <w:tcPr>
            <w:tcW w:w="2260" w:type="dxa"/>
            <w:vAlign w:val="center"/>
          </w:tcPr>
          <w:p w14:paraId="20580166" w14:textId="77777777" w:rsidR="00090907" w:rsidRPr="000B5E42" w:rsidRDefault="00090907" w:rsidP="000B5E42">
            <w:pPr>
              <w:pStyle w:val="REG-P0"/>
              <w:jc w:val="left"/>
              <w:rPr>
                <w:sz w:val="20"/>
                <w:szCs w:val="20"/>
              </w:rPr>
            </w:pPr>
            <w:r w:rsidRPr="000B5E42">
              <w:rPr>
                <w:sz w:val="20"/>
                <w:szCs w:val="20"/>
              </w:rPr>
              <w:t xml:space="preserve">Primary fee </w:t>
            </w:r>
            <w:r w:rsidRPr="000B5E42">
              <w:rPr>
                <w:sz w:val="20"/>
                <w:szCs w:val="20"/>
              </w:rPr>
              <w:br/>
              <w:t>(N$)</w:t>
            </w:r>
          </w:p>
        </w:tc>
        <w:tc>
          <w:tcPr>
            <w:tcW w:w="2122" w:type="dxa"/>
            <w:vAlign w:val="center"/>
          </w:tcPr>
          <w:p w14:paraId="6B3A5FF9" w14:textId="77777777" w:rsidR="00090907" w:rsidRPr="000B5E42" w:rsidRDefault="00090907" w:rsidP="000B5E42">
            <w:pPr>
              <w:pStyle w:val="REG-P0"/>
              <w:jc w:val="left"/>
              <w:rPr>
                <w:sz w:val="20"/>
                <w:szCs w:val="20"/>
              </w:rPr>
            </w:pPr>
            <w:r w:rsidRPr="002C3D7E">
              <w:rPr>
                <w:spacing w:val="-2"/>
                <w:sz w:val="20"/>
                <w:szCs w:val="20"/>
              </w:rPr>
              <w:t>Secondary fee calculated</w:t>
            </w:r>
            <w:r w:rsidRPr="000B5E42">
              <w:rPr>
                <w:sz w:val="20"/>
                <w:szCs w:val="20"/>
              </w:rPr>
              <w:t xml:space="preserve"> on the total cost of the works at the following percentage</w:t>
            </w:r>
          </w:p>
        </w:tc>
      </w:tr>
      <w:tr w:rsidR="00090907" w:rsidRPr="000B5E42" w14:paraId="49E4D3CF" w14:textId="77777777" w:rsidTr="00B05A30">
        <w:tc>
          <w:tcPr>
            <w:tcW w:w="2122" w:type="dxa"/>
            <w:vAlign w:val="center"/>
          </w:tcPr>
          <w:p w14:paraId="1ADDD341" w14:textId="77777777" w:rsidR="00090907" w:rsidRPr="000B5E42" w:rsidRDefault="00090907" w:rsidP="000B5E42">
            <w:pPr>
              <w:pStyle w:val="REG-P0"/>
              <w:jc w:val="center"/>
              <w:rPr>
                <w:sz w:val="20"/>
                <w:szCs w:val="20"/>
              </w:rPr>
            </w:pPr>
            <w:r w:rsidRPr="000B5E42">
              <w:rPr>
                <w:sz w:val="20"/>
                <w:szCs w:val="20"/>
              </w:rPr>
              <w:t>Column 1</w:t>
            </w:r>
          </w:p>
        </w:tc>
        <w:tc>
          <w:tcPr>
            <w:tcW w:w="1984" w:type="dxa"/>
            <w:vAlign w:val="center"/>
          </w:tcPr>
          <w:p w14:paraId="4AFE2CB2" w14:textId="77777777" w:rsidR="00090907" w:rsidRPr="000B5E42" w:rsidRDefault="00090907" w:rsidP="000B5E42">
            <w:pPr>
              <w:pStyle w:val="REG-P0"/>
              <w:jc w:val="center"/>
              <w:rPr>
                <w:sz w:val="20"/>
                <w:szCs w:val="20"/>
              </w:rPr>
            </w:pPr>
            <w:r w:rsidRPr="000B5E42">
              <w:rPr>
                <w:sz w:val="20"/>
                <w:szCs w:val="20"/>
              </w:rPr>
              <w:t>Column 2</w:t>
            </w:r>
          </w:p>
        </w:tc>
        <w:tc>
          <w:tcPr>
            <w:tcW w:w="2260" w:type="dxa"/>
            <w:vAlign w:val="center"/>
          </w:tcPr>
          <w:p w14:paraId="14057877" w14:textId="77777777" w:rsidR="00090907" w:rsidRPr="000B5E42" w:rsidRDefault="00090907" w:rsidP="000B5E42">
            <w:pPr>
              <w:pStyle w:val="REG-P0"/>
              <w:jc w:val="center"/>
              <w:rPr>
                <w:sz w:val="20"/>
                <w:szCs w:val="20"/>
              </w:rPr>
            </w:pPr>
            <w:r w:rsidRPr="000B5E42">
              <w:rPr>
                <w:sz w:val="20"/>
                <w:szCs w:val="20"/>
              </w:rPr>
              <w:t>Column 3</w:t>
            </w:r>
          </w:p>
        </w:tc>
        <w:tc>
          <w:tcPr>
            <w:tcW w:w="2122" w:type="dxa"/>
            <w:vAlign w:val="center"/>
          </w:tcPr>
          <w:p w14:paraId="30EB31DE" w14:textId="77777777" w:rsidR="00090907" w:rsidRPr="000B5E42" w:rsidRDefault="00090907" w:rsidP="000B5E42">
            <w:pPr>
              <w:pStyle w:val="REG-P0"/>
              <w:jc w:val="center"/>
              <w:rPr>
                <w:sz w:val="20"/>
                <w:szCs w:val="20"/>
              </w:rPr>
            </w:pPr>
            <w:r w:rsidRPr="000B5E42">
              <w:rPr>
                <w:sz w:val="20"/>
                <w:szCs w:val="20"/>
              </w:rPr>
              <w:t>Column 4</w:t>
            </w:r>
          </w:p>
        </w:tc>
      </w:tr>
      <w:tr w:rsidR="00090907" w:rsidRPr="000B5E42" w14:paraId="50F52D4B" w14:textId="77777777" w:rsidTr="00B05A30">
        <w:tc>
          <w:tcPr>
            <w:tcW w:w="2122" w:type="dxa"/>
            <w:vAlign w:val="center"/>
          </w:tcPr>
          <w:p w14:paraId="6A9E94F2" w14:textId="77777777" w:rsidR="00090907" w:rsidRPr="000B5E42" w:rsidRDefault="00090907" w:rsidP="000B5E42">
            <w:pPr>
              <w:pStyle w:val="REG-P0"/>
              <w:jc w:val="center"/>
              <w:rPr>
                <w:sz w:val="20"/>
                <w:szCs w:val="20"/>
              </w:rPr>
            </w:pPr>
            <w:r w:rsidRPr="000B5E42">
              <w:rPr>
                <w:sz w:val="20"/>
                <w:szCs w:val="20"/>
              </w:rPr>
              <w:t>0</w:t>
            </w:r>
          </w:p>
        </w:tc>
        <w:tc>
          <w:tcPr>
            <w:tcW w:w="1984" w:type="dxa"/>
            <w:vAlign w:val="center"/>
          </w:tcPr>
          <w:p w14:paraId="60C50591" w14:textId="77777777" w:rsidR="00090907" w:rsidRPr="000B5E42" w:rsidRDefault="00090907" w:rsidP="000B5E42">
            <w:pPr>
              <w:pStyle w:val="REG-P0"/>
              <w:jc w:val="center"/>
              <w:rPr>
                <w:sz w:val="20"/>
                <w:szCs w:val="20"/>
              </w:rPr>
            </w:pPr>
            <w:r w:rsidRPr="000B5E42">
              <w:rPr>
                <w:sz w:val="20"/>
                <w:szCs w:val="20"/>
              </w:rPr>
              <w:t>10 140 000</w:t>
            </w:r>
          </w:p>
        </w:tc>
        <w:tc>
          <w:tcPr>
            <w:tcW w:w="2260" w:type="dxa"/>
            <w:vAlign w:val="center"/>
          </w:tcPr>
          <w:p w14:paraId="01737CF9" w14:textId="77777777" w:rsidR="00090907" w:rsidRPr="000B5E42" w:rsidRDefault="00090907" w:rsidP="000B5E42">
            <w:pPr>
              <w:pStyle w:val="REG-P0"/>
              <w:jc w:val="center"/>
              <w:rPr>
                <w:sz w:val="20"/>
                <w:szCs w:val="20"/>
              </w:rPr>
            </w:pPr>
            <w:r w:rsidRPr="000B5E42">
              <w:rPr>
                <w:sz w:val="20"/>
                <w:szCs w:val="20"/>
              </w:rPr>
              <w:t>25 350</w:t>
            </w:r>
          </w:p>
        </w:tc>
        <w:tc>
          <w:tcPr>
            <w:tcW w:w="2122" w:type="dxa"/>
            <w:vAlign w:val="center"/>
          </w:tcPr>
          <w:p w14:paraId="468E0225" w14:textId="77777777" w:rsidR="00090907" w:rsidRPr="000B5E42" w:rsidRDefault="00090907" w:rsidP="000B5E42">
            <w:pPr>
              <w:pStyle w:val="REG-P0"/>
              <w:jc w:val="center"/>
              <w:rPr>
                <w:sz w:val="20"/>
                <w:szCs w:val="20"/>
              </w:rPr>
            </w:pPr>
            <w:r w:rsidRPr="000B5E42">
              <w:rPr>
                <w:sz w:val="20"/>
                <w:szCs w:val="20"/>
              </w:rPr>
              <w:t>3.40%</w:t>
            </w:r>
          </w:p>
        </w:tc>
      </w:tr>
      <w:tr w:rsidR="00090907" w:rsidRPr="000B5E42" w14:paraId="3706619F" w14:textId="77777777" w:rsidTr="00B05A30">
        <w:tc>
          <w:tcPr>
            <w:tcW w:w="2122" w:type="dxa"/>
            <w:vAlign w:val="center"/>
          </w:tcPr>
          <w:p w14:paraId="68D7721B" w14:textId="77777777" w:rsidR="00090907" w:rsidRPr="000B5E42" w:rsidRDefault="00090907" w:rsidP="000B5E42">
            <w:pPr>
              <w:pStyle w:val="REG-P0"/>
              <w:jc w:val="center"/>
              <w:rPr>
                <w:sz w:val="20"/>
                <w:szCs w:val="20"/>
              </w:rPr>
            </w:pPr>
            <w:r w:rsidRPr="000B5E42">
              <w:rPr>
                <w:sz w:val="20"/>
                <w:szCs w:val="20"/>
              </w:rPr>
              <w:t>10 140 000</w:t>
            </w:r>
          </w:p>
        </w:tc>
        <w:tc>
          <w:tcPr>
            <w:tcW w:w="1984" w:type="dxa"/>
            <w:vAlign w:val="center"/>
          </w:tcPr>
          <w:p w14:paraId="2C416A2C" w14:textId="77777777" w:rsidR="00090907" w:rsidRPr="000B5E42" w:rsidRDefault="00090907" w:rsidP="000B5E42">
            <w:pPr>
              <w:pStyle w:val="REG-P0"/>
              <w:jc w:val="center"/>
              <w:rPr>
                <w:sz w:val="20"/>
                <w:szCs w:val="20"/>
              </w:rPr>
            </w:pPr>
            <w:r w:rsidRPr="000B5E42">
              <w:rPr>
                <w:sz w:val="20"/>
                <w:szCs w:val="20"/>
              </w:rPr>
              <w:t>15 189 000</w:t>
            </w:r>
          </w:p>
        </w:tc>
        <w:tc>
          <w:tcPr>
            <w:tcW w:w="2260" w:type="dxa"/>
            <w:vAlign w:val="center"/>
          </w:tcPr>
          <w:p w14:paraId="6492F731" w14:textId="77777777" w:rsidR="00090907" w:rsidRPr="000B5E42" w:rsidRDefault="00090907" w:rsidP="000B5E42">
            <w:pPr>
              <w:pStyle w:val="REG-P0"/>
              <w:jc w:val="center"/>
              <w:rPr>
                <w:sz w:val="20"/>
                <w:szCs w:val="20"/>
              </w:rPr>
            </w:pPr>
            <w:r w:rsidRPr="000B5E42">
              <w:rPr>
                <w:sz w:val="20"/>
                <w:szCs w:val="20"/>
              </w:rPr>
              <w:t>55 350</w:t>
            </w:r>
          </w:p>
        </w:tc>
        <w:tc>
          <w:tcPr>
            <w:tcW w:w="2122" w:type="dxa"/>
            <w:vAlign w:val="center"/>
          </w:tcPr>
          <w:p w14:paraId="75221180" w14:textId="77777777" w:rsidR="00090907" w:rsidRPr="000B5E42" w:rsidRDefault="00090907" w:rsidP="000B5E42">
            <w:pPr>
              <w:pStyle w:val="REG-P0"/>
              <w:jc w:val="center"/>
              <w:rPr>
                <w:sz w:val="20"/>
                <w:szCs w:val="20"/>
              </w:rPr>
            </w:pPr>
            <w:r w:rsidRPr="000B5E42">
              <w:rPr>
                <w:sz w:val="20"/>
                <w:szCs w:val="20"/>
              </w:rPr>
              <w:t>3.15%</w:t>
            </w:r>
          </w:p>
        </w:tc>
      </w:tr>
      <w:tr w:rsidR="00090907" w:rsidRPr="000B5E42" w14:paraId="66BF5EFD" w14:textId="77777777" w:rsidTr="00B05A30">
        <w:tc>
          <w:tcPr>
            <w:tcW w:w="2122" w:type="dxa"/>
            <w:vAlign w:val="center"/>
          </w:tcPr>
          <w:p w14:paraId="0ADBF000" w14:textId="77777777" w:rsidR="00090907" w:rsidRPr="000B5E42" w:rsidRDefault="00090907" w:rsidP="000B5E42">
            <w:pPr>
              <w:pStyle w:val="REG-P0"/>
              <w:jc w:val="center"/>
              <w:rPr>
                <w:sz w:val="20"/>
                <w:szCs w:val="20"/>
              </w:rPr>
            </w:pPr>
            <w:r w:rsidRPr="000B5E42">
              <w:rPr>
                <w:sz w:val="20"/>
                <w:szCs w:val="20"/>
              </w:rPr>
              <w:t>15 189 000</w:t>
            </w:r>
          </w:p>
        </w:tc>
        <w:tc>
          <w:tcPr>
            <w:tcW w:w="1984" w:type="dxa"/>
            <w:vAlign w:val="center"/>
          </w:tcPr>
          <w:p w14:paraId="3292DE4F" w14:textId="77777777" w:rsidR="00090907" w:rsidRPr="000B5E42" w:rsidRDefault="00090907" w:rsidP="000B5E42">
            <w:pPr>
              <w:pStyle w:val="REG-P0"/>
              <w:jc w:val="center"/>
              <w:rPr>
                <w:sz w:val="20"/>
                <w:szCs w:val="20"/>
              </w:rPr>
            </w:pPr>
            <w:r w:rsidRPr="000B5E42">
              <w:rPr>
                <w:sz w:val="20"/>
                <w:szCs w:val="20"/>
              </w:rPr>
              <w:t>20 259 000</w:t>
            </w:r>
          </w:p>
        </w:tc>
        <w:tc>
          <w:tcPr>
            <w:tcW w:w="2260" w:type="dxa"/>
            <w:vAlign w:val="center"/>
          </w:tcPr>
          <w:p w14:paraId="476739EA" w14:textId="77777777" w:rsidR="00090907" w:rsidRPr="000B5E42" w:rsidRDefault="00090907" w:rsidP="000B5E42">
            <w:pPr>
              <w:pStyle w:val="REG-P0"/>
              <w:jc w:val="center"/>
              <w:rPr>
                <w:sz w:val="20"/>
                <w:szCs w:val="20"/>
              </w:rPr>
            </w:pPr>
            <w:r w:rsidRPr="000B5E42">
              <w:rPr>
                <w:sz w:val="20"/>
                <w:szCs w:val="20"/>
              </w:rPr>
              <w:t>132 323</w:t>
            </w:r>
          </w:p>
        </w:tc>
        <w:tc>
          <w:tcPr>
            <w:tcW w:w="2122" w:type="dxa"/>
            <w:vAlign w:val="center"/>
          </w:tcPr>
          <w:p w14:paraId="5E25AF35" w14:textId="77777777" w:rsidR="00090907" w:rsidRPr="000B5E42" w:rsidRDefault="00090907" w:rsidP="000B5E42">
            <w:pPr>
              <w:pStyle w:val="REG-P0"/>
              <w:jc w:val="center"/>
              <w:rPr>
                <w:sz w:val="20"/>
                <w:szCs w:val="20"/>
              </w:rPr>
            </w:pPr>
            <w:r w:rsidRPr="000B5E42">
              <w:rPr>
                <w:sz w:val="20"/>
                <w:szCs w:val="20"/>
              </w:rPr>
              <w:t>2.90%</w:t>
            </w:r>
          </w:p>
        </w:tc>
      </w:tr>
      <w:tr w:rsidR="00090907" w:rsidRPr="000B5E42" w14:paraId="76BAD419" w14:textId="77777777" w:rsidTr="00B05A30">
        <w:tc>
          <w:tcPr>
            <w:tcW w:w="2122" w:type="dxa"/>
            <w:vAlign w:val="center"/>
          </w:tcPr>
          <w:p w14:paraId="56AC0ED6" w14:textId="77777777" w:rsidR="00090907" w:rsidRPr="000B5E42" w:rsidRDefault="00090907" w:rsidP="000B5E42">
            <w:pPr>
              <w:pStyle w:val="REG-P0"/>
              <w:jc w:val="center"/>
              <w:rPr>
                <w:sz w:val="20"/>
                <w:szCs w:val="20"/>
              </w:rPr>
            </w:pPr>
            <w:r w:rsidRPr="000B5E42">
              <w:rPr>
                <w:sz w:val="20"/>
                <w:szCs w:val="20"/>
              </w:rPr>
              <w:t>20 259 000</w:t>
            </w:r>
          </w:p>
        </w:tc>
        <w:tc>
          <w:tcPr>
            <w:tcW w:w="1984" w:type="dxa"/>
            <w:vAlign w:val="center"/>
          </w:tcPr>
          <w:p w14:paraId="21C21C68" w14:textId="77777777" w:rsidR="00090907" w:rsidRPr="000B5E42" w:rsidRDefault="00090907" w:rsidP="000B5E42">
            <w:pPr>
              <w:pStyle w:val="REG-P0"/>
              <w:jc w:val="center"/>
              <w:rPr>
                <w:sz w:val="20"/>
                <w:szCs w:val="20"/>
              </w:rPr>
            </w:pPr>
            <w:r w:rsidRPr="000B5E42">
              <w:rPr>
                <w:sz w:val="20"/>
                <w:szCs w:val="20"/>
              </w:rPr>
              <w:t>34 074 000</w:t>
            </w:r>
          </w:p>
        </w:tc>
        <w:tc>
          <w:tcPr>
            <w:tcW w:w="2260" w:type="dxa"/>
            <w:vAlign w:val="center"/>
          </w:tcPr>
          <w:p w14:paraId="2EC89481" w14:textId="77777777" w:rsidR="00090907" w:rsidRPr="000B5E42" w:rsidRDefault="00090907" w:rsidP="000B5E42">
            <w:pPr>
              <w:pStyle w:val="REG-P0"/>
              <w:jc w:val="center"/>
              <w:rPr>
                <w:sz w:val="20"/>
                <w:szCs w:val="20"/>
              </w:rPr>
            </w:pPr>
            <w:r w:rsidRPr="000B5E42">
              <w:rPr>
                <w:sz w:val="20"/>
                <w:szCs w:val="20"/>
              </w:rPr>
              <w:t>242970</w:t>
            </w:r>
          </w:p>
        </w:tc>
        <w:tc>
          <w:tcPr>
            <w:tcW w:w="2122" w:type="dxa"/>
            <w:vAlign w:val="center"/>
          </w:tcPr>
          <w:p w14:paraId="5FF5E0B8" w14:textId="77777777" w:rsidR="00090907" w:rsidRPr="000B5E42" w:rsidRDefault="00090907" w:rsidP="000B5E42">
            <w:pPr>
              <w:pStyle w:val="REG-P0"/>
              <w:jc w:val="center"/>
              <w:rPr>
                <w:sz w:val="20"/>
                <w:szCs w:val="20"/>
              </w:rPr>
            </w:pPr>
            <w:r w:rsidRPr="000B5E42">
              <w:rPr>
                <w:sz w:val="20"/>
                <w:szCs w:val="20"/>
              </w:rPr>
              <w:t>2.65%</w:t>
            </w:r>
          </w:p>
        </w:tc>
      </w:tr>
      <w:tr w:rsidR="00090907" w:rsidRPr="000B5E42" w14:paraId="75AC90D8" w14:textId="77777777" w:rsidTr="00B05A30">
        <w:tc>
          <w:tcPr>
            <w:tcW w:w="2122" w:type="dxa"/>
            <w:vAlign w:val="center"/>
          </w:tcPr>
          <w:p w14:paraId="7867BA71" w14:textId="77777777" w:rsidR="00090907" w:rsidRPr="000B5E42" w:rsidRDefault="00090907" w:rsidP="000B5E42">
            <w:pPr>
              <w:pStyle w:val="REG-P0"/>
              <w:jc w:val="center"/>
              <w:rPr>
                <w:sz w:val="20"/>
                <w:szCs w:val="20"/>
              </w:rPr>
            </w:pPr>
            <w:r w:rsidRPr="000B5E42">
              <w:rPr>
                <w:sz w:val="20"/>
                <w:szCs w:val="20"/>
              </w:rPr>
              <w:t>34 074 000</w:t>
            </w:r>
          </w:p>
        </w:tc>
        <w:tc>
          <w:tcPr>
            <w:tcW w:w="1984" w:type="dxa"/>
            <w:vAlign w:val="center"/>
          </w:tcPr>
          <w:p w14:paraId="3E686887" w14:textId="77777777" w:rsidR="00090907" w:rsidRPr="000B5E42" w:rsidRDefault="00090907" w:rsidP="000B5E42">
            <w:pPr>
              <w:pStyle w:val="REG-P0"/>
              <w:jc w:val="center"/>
              <w:rPr>
                <w:sz w:val="20"/>
                <w:szCs w:val="20"/>
              </w:rPr>
            </w:pPr>
            <w:r w:rsidRPr="000B5E42">
              <w:rPr>
                <w:sz w:val="20"/>
                <w:szCs w:val="20"/>
              </w:rPr>
              <w:t>50 658 000</w:t>
            </w:r>
          </w:p>
        </w:tc>
        <w:tc>
          <w:tcPr>
            <w:tcW w:w="2260" w:type="dxa"/>
            <w:vAlign w:val="center"/>
          </w:tcPr>
          <w:p w14:paraId="467ED70A" w14:textId="77777777" w:rsidR="00090907" w:rsidRPr="000B5E42" w:rsidRDefault="00090907" w:rsidP="000B5E42">
            <w:pPr>
              <w:pStyle w:val="REG-P0"/>
              <w:jc w:val="center"/>
              <w:rPr>
                <w:sz w:val="20"/>
                <w:szCs w:val="20"/>
              </w:rPr>
            </w:pPr>
            <w:r w:rsidRPr="000B5E42">
              <w:rPr>
                <w:sz w:val="20"/>
                <w:szCs w:val="20"/>
              </w:rPr>
              <w:t>321 377</w:t>
            </w:r>
          </w:p>
        </w:tc>
        <w:tc>
          <w:tcPr>
            <w:tcW w:w="2122" w:type="dxa"/>
            <w:vAlign w:val="center"/>
          </w:tcPr>
          <w:p w14:paraId="0B0C65DD" w14:textId="77777777" w:rsidR="00090907" w:rsidRPr="000B5E42" w:rsidRDefault="00090907" w:rsidP="000B5E42">
            <w:pPr>
              <w:pStyle w:val="REG-P0"/>
              <w:jc w:val="center"/>
              <w:rPr>
                <w:sz w:val="20"/>
                <w:szCs w:val="20"/>
              </w:rPr>
            </w:pPr>
            <w:r w:rsidRPr="000B5E42">
              <w:rPr>
                <w:sz w:val="20"/>
                <w:szCs w:val="20"/>
              </w:rPr>
              <w:t>2.10%</w:t>
            </w:r>
          </w:p>
        </w:tc>
      </w:tr>
      <w:tr w:rsidR="00090907" w:rsidRPr="000B5E42" w14:paraId="019D441D" w14:textId="77777777" w:rsidTr="00B05A30">
        <w:tc>
          <w:tcPr>
            <w:tcW w:w="2122" w:type="dxa"/>
            <w:vAlign w:val="center"/>
          </w:tcPr>
          <w:p w14:paraId="783DAC32" w14:textId="77777777" w:rsidR="00090907" w:rsidRPr="000B5E42" w:rsidRDefault="00090907" w:rsidP="000B5E42">
            <w:pPr>
              <w:pStyle w:val="REG-P0"/>
              <w:jc w:val="center"/>
              <w:rPr>
                <w:sz w:val="20"/>
                <w:szCs w:val="20"/>
              </w:rPr>
            </w:pPr>
            <w:r w:rsidRPr="000B5E42">
              <w:rPr>
                <w:sz w:val="20"/>
                <w:szCs w:val="20"/>
              </w:rPr>
              <w:t>50 658 000</w:t>
            </w:r>
          </w:p>
        </w:tc>
        <w:tc>
          <w:tcPr>
            <w:tcW w:w="1984" w:type="dxa"/>
            <w:vAlign w:val="center"/>
          </w:tcPr>
          <w:p w14:paraId="7103F292" w14:textId="77777777" w:rsidR="00090907" w:rsidRPr="000B5E42" w:rsidRDefault="00090907" w:rsidP="000B5E42">
            <w:pPr>
              <w:pStyle w:val="REG-P0"/>
              <w:jc w:val="center"/>
              <w:rPr>
                <w:sz w:val="20"/>
                <w:szCs w:val="20"/>
              </w:rPr>
            </w:pPr>
            <w:r w:rsidRPr="000B5E42">
              <w:rPr>
                <w:sz w:val="20"/>
                <w:szCs w:val="20"/>
              </w:rPr>
              <w:t>and over</w:t>
            </w:r>
          </w:p>
        </w:tc>
        <w:tc>
          <w:tcPr>
            <w:tcW w:w="2260" w:type="dxa"/>
            <w:vAlign w:val="center"/>
          </w:tcPr>
          <w:p w14:paraId="3F7DC758" w14:textId="77777777" w:rsidR="00090907" w:rsidRPr="000B5E42" w:rsidRDefault="00090907" w:rsidP="000B5E42">
            <w:pPr>
              <w:pStyle w:val="REG-P0"/>
              <w:jc w:val="center"/>
              <w:rPr>
                <w:sz w:val="20"/>
                <w:szCs w:val="20"/>
              </w:rPr>
            </w:pPr>
            <w:r w:rsidRPr="000B5E42">
              <w:rPr>
                <w:sz w:val="20"/>
                <w:szCs w:val="20"/>
              </w:rPr>
              <w:t>554 667</w:t>
            </w:r>
          </w:p>
        </w:tc>
        <w:tc>
          <w:tcPr>
            <w:tcW w:w="2122" w:type="dxa"/>
            <w:vAlign w:val="center"/>
          </w:tcPr>
          <w:p w14:paraId="575561FE" w14:textId="77777777" w:rsidR="00090907" w:rsidRPr="000B5E42" w:rsidRDefault="00090907" w:rsidP="000B5E42">
            <w:pPr>
              <w:pStyle w:val="REG-P0"/>
              <w:jc w:val="center"/>
              <w:rPr>
                <w:sz w:val="20"/>
                <w:szCs w:val="20"/>
              </w:rPr>
            </w:pPr>
            <w:r w:rsidRPr="000B5E42">
              <w:rPr>
                <w:sz w:val="20"/>
                <w:szCs w:val="20"/>
              </w:rPr>
              <w:t>1.60%</w:t>
            </w:r>
          </w:p>
        </w:tc>
      </w:tr>
    </w:tbl>
    <w:p w14:paraId="3F483B12" w14:textId="77777777" w:rsidR="00AC7453" w:rsidRPr="00AC72B3" w:rsidRDefault="00AC7453" w:rsidP="00AC7453">
      <w:pPr>
        <w:pStyle w:val="REG-P0"/>
        <w:ind w:left="1701"/>
        <w:rPr>
          <w:rFonts w:eastAsia="Calibri"/>
          <w:noProof w:val="0"/>
          <w:szCs w:val="24"/>
          <w:lang w:val="en-ZA" w:eastAsia="en-US"/>
        </w:rPr>
      </w:pPr>
    </w:p>
    <w:p w14:paraId="510EE892" w14:textId="7A6086AC" w:rsidR="00AC7453" w:rsidRDefault="00F71787" w:rsidP="00F049BA">
      <w:pPr>
        <w:pStyle w:val="REG-Amend"/>
        <w:rPr>
          <w:rFonts w:eastAsia="Calibri"/>
          <w:lang w:eastAsia="en-US"/>
        </w:rPr>
      </w:pPr>
      <w:r>
        <w:rPr>
          <w:rFonts w:eastAsia="Calibri"/>
          <w:lang w:val="en-ZA" w:eastAsia="en-US"/>
        </w:rPr>
        <w:t>[table in r</w:t>
      </w:r>
      <w:r w:rsidR="00AC7453">
        <w:rPr>
          <w:rFonts w:eastAsia="Calibri"/>
          <w:lang w:val="en-ZA" w:eastAsia="en-US"/>
        </w:rPr>
        <w:t xml:space="preserve">egulation 2.3.1.1.2 substituted by GN </w:t>
      </w:r>
      <w:r w:rsidR="00AC7453" w:rsidRPr="006B5D15">
        <w:rPr>
          <w:rFonts w:eastAsia="Calibri"/>
          <w:lang w:eastAsia="en-US"/>
        </w:rPr>
        <w:t>206</w:t>
      </w:r>
      <w:r w:rsidR="00AC7453">
        <w:rPr>
          <w:rFonts w:eastAsia="Calibri"/>
          <w:lang w:eastAsia="en-US"/>
        </w:rPr>
        <w:t>/</w:t>
      </w:r>
      <w:r w:rsidR="00AC7453" w:rsidRPr="006B5D15">
        <w:rPr>
          <w:rFonts w:eastAsia="Calibri"/>
          <w:lang w:eastAsia="en-US"/>
        </w:rPr>
        <w:t>2012</w:t>
      </w:r>
      <w:r w:rsidR="00AC7453">
        <w:rPr>
          <w:rFonts w:eastAsia="Calibri"/>
          <w:lang w:eastAsia="en-US"/>
        </w:rPr>
        <w:t>]</w:t>
      </w:r>
    </w:p>
    <w:p w14:paraId="43FD0A5F" w14:textId="77777777" w:rsidR="00AC7453" w:rsidRDefault="00AC7453" w:rsidP="00AC7453">
      <w:pPr>
        <w:pStyle w:val="REG-P0"/>
        <w:ind w:left="1701"/>
        <w:rPr>
          <w:rFonts w:eastAsia="Calibri"/>
        </w:rPr>
      </w:pPr>
    </w:p>
    <w:p w14:paraId="1724F67B" w14:textId="05D9AB8A" w:rsidR="00A749B8" w:rsidRDefault="00A749B8" w:rsidP="006106EE">
      <w:pPr>
        <w:pStyle w:val="REG-P0"/>
        <w:ind w:left="2268" w:hanging="1134"/>
        <w:rPr>
          <w:rFonts w:eastAsia="Calibri"/>
          <w:lang w:val="en-ZA" w:eastAsia="en-US"/>
        </w:rPr>
      </w:pPr>
      <w:r w:rsidRPr="00501A8E">
        <w:rPr>
          <w:rFonts w:eastAsia="Calibri"/>
        </w:rPr>
        <w:t>2.3.1.1</w:t>
      </w:r>
      <w:r w:rsidR="00BA771B">
        <w:rPr>
          <w:rFonts w:eastAsia="Calibri"/>
        </w:rPr>
        <w:t>.</w:t>
      </w:r>
      <w:r>
        <w:rPr>
          <w:rFonts w:eastAsia="Calibri"/>
        </w:rPr>
        <w:t>3</w:t>
      </w:r>
      <w:r w:rsidRPr="00501A8E">
        <w:rPr>
          <w:rFonts w:eastAsia="Calibri"/>
        </w:rPr>
        <w:tab/>
      </w:r>
      <w:r>
        <w:rPr>
          <w:rFonts w:eastAsia="Calibri"/>
          <w:lang w:val="en-ZA" w:eastAsia="en-US"/>
        </w:rPr>
        <w:t>ADDITION</w:t>
      </w:r>
      <w:r w:rsidR="00B21B92">
        <w:rPr>
          <w:rFonts w:eastAsia="Calibri"/>
          <w:lang w:val="en-ZA" w:eastAsia="en-US"/>
        </w:rPr>
        <w:t>AL FEE FOR THE STRUCTURAL STEEL</w:t>
      </w:r>
      <w:r>
        <w:rPr>
          <w:rFonts w:eastAsia="Calibri"/>
          <w:lang w:val="en-ZA" w:eastAsia="en-US"/>
        </w:rPr>
        <w:t>WORK PORTION OF THE WORKS</w:t>
      </w:r>
    </w:p>
    <w:p w14:paraId="759A3A63" w14:textId="77777777" w:rsidR="00A749B8" w:rsidRDefault="00A749B8" w:rsidP="006106EE">
      <w:pPr>
        <w:pStyle w:val="REG-P0"/>
        <w:ind w:left="2268"/>
        <w:rPr>
          <w:rFonts w:eastAsia="Calibri"/>
          <w:lang w:val="en-ZA" w:eastAsia="en-US"/>
        </w:rPr>
      </w:pPr>
    </w:p>
    <w:p w14:paraId="4CB818B1" w14:textId="08AFF39A" w:rsidR="007652B5" w:rsidRDefault="00A749B8" w:rsidP="006106EE">
      <w:pPr>
        <w:pStyle w:val="REG-P0"/>
        <w:ind w:left="2268"/>
        <w:rPr>
          <w:rFonts w:eastAsia="Calibri"/>
          <w:lang w:val="en-ZA" w:eastAsia="en-US"/>
        </w:rPr>
      </w:pPr>
      <w:r>
        <w:rPr>
          <w:rFonts w:eastAsia="Calibri"/>
          <w:lang w:val="en-ZA" w:eastAsia="en-US"/>
        </w:rPr>
        <w:t>The additional fee for the structural steelwork portion of the works, together with the relevant proportion of the preliminary and general items set out in the schedule of quantities relating to the works, is to be calculated at 50 per cent of the rate set out in regulation 2.3.1.1.2.</w:t>
      </w:r>
    </w:p>
    <w:p w14:paraId="6121080D" w14:textId="07FB748A" w:rsidR="00ED5579" w:rsidRDefault="00ED5579" w:rsidP="006106EE">
      <w:pPr>
        <w:pStyle w:val="REG-P0"/>
        <w:ind w:left="2268"/>
        <w:rPr>
          <w:rFonts w:eastAsia="Calibri"/>
          <w:lang w:val="en-ZA" w:eastAsia="en-US"/>
        </w:rPr>
      </w:pPr>
    </w:p>
    <w:p w14:paraId="1A0E7FFC" w14:textId="5AF1BE8F" w:rsidR="00F839BA" w:rsidRDefault="00ED5579" w:rsidP="006106EE">
      <w:pPr>
        <w:pStyle w:val="REG-P0"/>
        <w:ind w:left="2268" w:hanging="1134"/>
        <w:rPr>
          <w:rFonts w:eastAsia="Calibri"/>
          <w:lang w:val="en-ZA" w:eastAsia="en-US"/>
        </w:rPr>
      </w:pPr>
      <w:r>
        <w:rPr>
          <w:rFonts w:eastAsia="Calibri"/>
          <w:noProof w:val="0"/>
          <w:sz w:val="23"/>
          <w:szCs w:val="23"/>
          <w:lang w:val="en-ZA" w:eastAsia="en-US"/>
        </w:rPr>
        <w:t>2.3.1.1.4</w:t>
      </w:r>
      <w:r w:rsidR="00F839BA">
        <w:rPr>
          <w:rFonts w:eastAsia="Calibri"/>
          <w:noProof w:val="0"/>
          <w:sz w:val="23"/>
          <w:szCs w:val="23"/>
          <w:lang w:val="en-ZA" w:eastAsia="en-US"/>
        </w:rPr>
        <w:tab/>
      </w:r>
      <w:r w:rsidR="00F839BA">
        <w:rPr>
          <w:rFonts w:eastAsia="Calibri"/>
          <w:lang w:val="en-ZA" w:eastAsia="en-US"/>
        </w:rPr>
        <w:t>ADDITIONAL FEE FOR STRUCTURAL PORTION OF THE WORKS IN OTHER MATERIALS</w:t>
      </w:r>
    </w:p>
    <w:p w14:paraId="07284B52" w14:textId="77777777" w:rsidR="00F839BA" w:rsidRDefault="00F839BA" w:rsidP="006106EE">
      <w:pPr>
        <w:pStyle w:val="REG-P0"/>
        <w:ind w:left="2268" w:hanging="1134"/>
        <w:rPr>
          <w:rFonts w:eastAsia="Calibri"/>
          <w:lang w:val="en-ZA" w:eastAsia="en-US"/>
        </w:rPr>
      </w:pPr>
    </w:p>
    <w:p w14:paraId="29E79571" w14:textId="61BFC0E8" w:rsidR="00F839BA" w:rsidRDefault="00F839BA" w:rsidP="006106EE">
      <w:pPr>
        <w:pStyle w:val="REG-P0"/>
        <w:ind w:left="2268"/>
        <w:rPr>
          <w:rFonts w:eastAsia="Calibri"/>
          <w:lang w:val="en-ZA" w:eastAsia="en-US"/>
        </w:rPr>
      </w:pPr>
      <w:r>
        <w:rPr>
          <w:rFonts w:eastAsia="Calibri"/>
          <w:lang w:val="en-ZA" w:eastAsia="en-US"/>
        </w:rPr>
        <w:t>The additional fee for the structural portion of the work in other materials, shall be as agreed upon between the client and the professional engineer or incorporated engineer.</w:t>
      </w:r>
    </w:p>
    <w:p w14:paraId="5887686F" w14:textId="7CFFE2D2" w:rsidR="00ED5579" w:rsidRDefault="00ED5579" w:rsidP="006106EE">
      <w:pPr>
        <w:autoSpaceDE w:val="0"/>
        <w:autoSpaceDN w:val="0"/>
        <w:adjustRightInd w:val="0"/>
        <w:ind w:left="567"/>
        <w:rPr>
          <w:rFonts w:eastAsia="Calibri" w:cs="Times New Roman"/>
          <w:noProof w:val="0"/>
          <w:sz w:val="23"/>
          <w:szCs w:val="23"/>
          <w:lang w:val="en-ZA" w:eastAsia="en-US"/>
        </w:rPr>
      </w:pPr>
    </w:p>
    <w:p w14:paraId="0FA5AC2E" w14:textId="4E16285E" w:rsidR="002D43DF" w:rsidRDefault="00ED5579" w:rsidP="006106EE">
      <w:pPr>
        <w:pStyle w:val="REG-P0"/>
        <w:ind w:left="2268" w:hanging="1134"/>
        <w:rPr>
          <w:rFonts w:eastAsia="Calibri"/>
          <w:lang w:val="en-ZA" w:eastAsia="en-US"/>
        </w:rPr>
      </w:pPr>
      <w:r w:rsidRPr="00D35DC4">
        <w:rPr>
          <w:rFonts w:eastAsia="Calibri"/>
          <w:lang w:val="en-ZA" w:eastAsia="en-US"/>
        </w:rPr>
        <w:t>2.3.1.2</w:t>
      </w:r>
      <w:r w:rsidR="002D43DF" w:rsidRPr="00D35DC4">
        <w:rPr>
          <w:rFonts w:eastAsia="Calibri"/>
          <w:lang w:val="en-ZA" w:eastAsia="en-US"/>
        </w:rPr>
        <w:tab/>
      </w:r>
      <w:r w:rsidR="002D43DF">
        <w:rPr>
          <w:rFonts w:eastAsia="Calibri"/>
          <w:lang w:val="en-ZA" w:eastAsia="en-US"/>
        </w:rPr>
        <w:t>CIVIL AND STRUCTURAL ENGINEERING SERVICES FOR WHICH SPECIAL FEES ARE PROVIDED</w:t>
      </w:r>
    </w:p>
    <w:p w14:paraId="5DBE3FF7" w14:textId="083A3B5A" w:rsidR="00ED5579" w:rsidRDefault="00ED5579" w:rsidP="006106EE">
      <w:pPr>
        <w:pStyle w:val="REG-P0"/>
        <w:ind w:left="567"/>
        <w:rPr>
          <w:rFonts w:eastAsia="Calibri"/>
          <w:lang w:val="en-ZA" w:eastAsia="en-US"/>
        </w:rPr>
      </w:pPr>
    </w:p>
    <w:p w14:paraId="5B8EA45F" w14:textId="2D180758" w:rsidR="00ED5579" w:rsidRDefault="002D43DF" w:rsidP="006106EE">
      <w:pPr>
        <w:pStyle w:val="REG-P0"/>
        <w:ind w:left="1134"/>
        <w:rPr>
          <w:rFonts w:eastAsia="Calibri"/>
          <w:lang w:val="en-ZA" w:eastAsia="en-US"/>
        </w:rPr>
      </w:pPr>
      <w:r>
        <w:rPr>
          <w:rFonts w:eastAsia="Calibri"/>
          <w:lang w:val="en-ZA" w:eastAsia="en-US"/>
        </w:rPr>
        <w:t xml:space="preserve">2.3.1.2.1 </w:t>
      </w:r>
      <w:r>
        <w:rPr>
          <w:rFonts w:eastAsia="Calibri"/>
          <w:lang w:val="en-ZA" w:eastAsia="en-US"/>
        </w:rPr>
        <w:tab/>
      </w:r>
      <w:r w:rsidR="00ED5579">
        <w:rPr>
          <w:rFonts w:eastAsia="Calibri"/>
          <w:lang w:val="en-ZA" w:eastAsia="en-US"/>
        </w:rPr>
        <w:t>RAILWAY TRACKWORK</w:t>
      </w:r>
    </w:p>
    <w:p w14:paraId="0AC49943" w14:textId="77777777" w:rsidR="002D43DF" w:rsidRDefault="002D43DF" w:rsidP="006106EE">
      <w:pPr>
        <w:pStyle w:val="REG-P0"/>
        <w:ind w:left="1134"/>
        <w:rPr>
          <w:rFonts w:eastAsia="Calibri"/>
          <w:lang w:val="en-ZA" w:eastAsia="en-US"/>
        </w:rPr>
      </w:pPr>
    </w:p>
    <w:p w14:paraId="767AAB3A" w14:textId="00EF8575" w:rsidR="002D43DF" w:rsidRDefault="00ED5579" w:rsidP="006106EE">
      <w:pPr>
        <w:pStyle w:val="REG-P0"/>
        <w:ind w:left="2268"/>
        <w:rPr>
          <w:rFonts w:eastAsia="Calibri"/>
          <w:lang w:val="en-ZA" w:eastAsia="en-US"/>
        </w:rPr>
      </w:pPr>
      <w:r>
        <w:rPr>
          <w:rFonts w:eastAsia="Calibri"/>
          <w:lang w:val="en-ZA" w:eastAsia="en-US"/>
        </w:rPr>
        <w:t>The fee for railway trackwork is to be calculated in</w:t>
      </w:r>
      <w:r w:rsidR="002D43DF">
        <w:rPr>
          <w:rFonts w:eastAsia="Calibri"/>
          <w:lang w:val="en-ZA" w:eastAsia="en-US"/>
        </w:rPr>
        <w:t xml:space="preserve"> </w:t>
      </w:r>
      <w:r>
        <w:rPr>
          <w:rFonts w:eastAsia="Calibri"/>
          <w:lang w:val="en-ZA" w:eastAsia="en-US"/>
        </w:rPr>
        <w:t>accordance with the provisions of regulation 2.3.1.1,</w:t>
      </w:r>
      <w:r w:rsidR="002D43DF">
        <w:rPr>
          <w:rFonts w:eastAsia="Calibri"/>
          <w:lang w:val="en-ZA" w:eastAsia="en-US"/>
        </w:rPr>
        <w:t xml:space="preserve"> </w:t>
      </w:r>
      <w:r>
        <w:rPr>
          <w:rFonts w:eastAsia="Calibri"/>
          <w:lang w:val="en-ZA" w:eastAsia="en-US"/>
        </w:rPr>
        <w:t>except that 50 per cent of the cost of permanent way</w:t>
      </w:r>
      <w:r w:rsidR="002D43DF">
        <w:rPr>
          <w:rFonts w:eastAsia="Calibri"/>
          <w:lang w:val="en-ZA" w:eastAsia="en-US"/>
        </w:rPr>
        <w:t xml:space="preserve"> </w:t>
      </w:r>
      <w:r>
        <w:rPr>
          <w:rFonts w:eastAsia="Calibri"/>
          <w:lang w:val="en-ZA" w:eastAsia="en-US"/>
        </w:rPr>
        <w:t>materials in respect of railway trackwork shall be</w:t>
      </w:r>
      <w:r w:rsidR="002D43DF">
        <w:rPr>
          <w:rFonts w:eastAsia="Calibri"/>
          <w:lang w:val="en-ZA" w:eastAsia="en-US"/>
        </w:rPr>
        <w:t xml:space="preserve"> </w:t>
      </w:r>
      <w:r>
        <w:rPr>
          <w:rFonts w:eastAsia="Calibri"/>
          <w:lang w:val="en-ZA" w:eastAsia="en-US"/>
        </w:rPr>
        <w:t>excluded from the cost of the works referred to in</w:t>
      </w:r>
      <w:r w:rsidR="002D43DF">
        <w:rPr>
          <w:rFonts w:eastAsia="Calibri"/>
          <w:lang w:val="en-ZA" w:eastAsia="en-US"/>
        </w:rPr>
        <w:t xml:space="preserve"> </w:t>
      </w:r>
      <w:r>
        <w:rPr>
          <w:rFonts w:eastAsia="Calibri"/>
          <w:lang w:val="en-ZA" w:eastAsia="en-US"/>
        </w:rPr>
        <w:t>regulation 2.2.3, but that the cost of ballast and</w:t>
      </w:r>
      <w:r w:rsidR="002D43DF">
        <w:rPr>
          <w:rFonts w:eastAsia="Calibri"/>
          <w:lang w:val="en-ZA" w:eastAsia="en-US"/>
        </w:rPr>
        <w:t xml:space="preserve"> </w:t>
      </w:r>
      <w:r>
        <w:rPr>
          <w:rFonts w:eastAsia="Calibri"/>
          <w:lang w:val="en-ZA" w:eastAsia="en-US"/>
        </w:rPr>
        <w:t>equipment specially designed by the professional</w:t>
      </w:r>
      <w:r w:rsidR="002D43DF">
        <w:rPr>
          <w:rFonts w:eastAsia="Calibri"/>
          <w:lang w:val="en-ZA" w:eastAsia="en-US"/>
        </w:rPr>
        <w:t xml:space="preserve"> </w:t>
      </w:r>
      <w:r>
        <w:rPr>
          <w:rFonts w:eastAsia="Calibri"/>
          <w:lang w:val="en-ZA" w:eastAsia="en-US"/>
        </w:rPr>
        <w:t>engineer or incorporated engineer shall be included in</w:t>
      </w:r>
      <w:r w:rsidR="002D43DF">
        <w:rPr>
          <w:rFonts w:eastAsia="Calibri"/>
          <w:lang w:val="en-ZA" w:eastAsia="en-US"/>
        </w:rPr>
        <w:t xml:space="preserve"> </w:t>
      </w:r>
      <w:r>
        <w:rPr>
          <w:rFonts w:eastAsia="Calibri"/>
          <w:lang w:val="en-ZA" w:eastAsia="en-US"/>
        </w:rPr>
        <w:t>the cost of the works referred to in the said regulation</w:t>
      </w:r>
      <w:r w:rsidR="002D43DF">
        <w:rPr>
          <w:rFonts w:eastAsia="Calibri"/>
          <w:lang w:val="en-ZA" w:eastAsia="en-US"/>
        </w:rPr>
        <w:t xml:space="preserve"> </w:t>
      </w:r>
      <w:r>
        <w:rPr>
          <w:rFonts w:eastAsia="Calibri"/>
          <w:lang w:val="en-ZA" w:eastAsia="en-US"/>
        </w:rPr>
        <w:t>2.2.3.</w:t>
      </w:r>
    </w:p>
    <w:p w14:paraId="26EF4B8A" w14:textId="77777777" w:rsidR="002D43DF" w:rsidRDefault="002D43DF" w:rsidP="006106EE">
      <w:pPr>
        <w:pStyle w:val="REG-P0"/>
        <w:ind w:left="567"/>
        <w:rPr>
          <w:rFonts w:eastAsia="Calibri"/>
          <w:lang w:val="en-ZA" w:eastAsia="en-US"/>
        </w:rPr>
      </w:pPr>
    </w:p>
    <w:p w14:paraId="5662A3D0" w14:textId="52F116E1" w:rsidR="00ED5579" w:rsidRDefault="002D43DF" w:rsidP="006106EE">
      <w:pPr>
        <w:pStyle w:val="REG-P0"/>
        <w:ind w:left="1134"/>
        <w:rPr>
          <w:rFonts w:eastAsia="Calibri"/>
          <w:lang w:val="en-ZA" w:eastAsia="en-US"/>
        </w:rPr>
      </w:pPr>
      <w:r>
        <w:rPr>
          <w:rFonts w:eastAsia="Calibri"/>
          <w:lang w:val="en-ZA" w:eastAsia="en-US"/>
        </w:rPr>
        <w:t xml:space="preserve">2.3.1.2.2 </w:t>
      </w:r>
      <w:r>
        <w:rPr>
          <w:rFonts w:eastAsia="Calibri"/>
          <w:lang w:val="en-ZA" w:eastAsia="en-US"/>
        </w:rPr>
        <w:tab/>
      </w:r>
      <w:r w:rsidR="00ED5579">
        <w:rPr>
          <w:rFonts w:eastAsia="Calibri"/>
          <w:lang w:val="en-ZA" w:eastAsia="en-US"/>
        </w:rPr>
        <w:t>ROADWORKS</w:t>
      </w:r>
    </w:p>
    <w:p w14:paraId="561BA962" w14:textId="77777777" w:rsidR="002D43DF" w:rsidRDefault="002D43DF" w:rsidP="006106EE">
      <w:pPr>
        <w:pStyle w:val="REG-P0"/>
        <w:ind w:left="567"/>
        <w:rPr>
          <w:rFonts w:eastAsia="Calibri"/>
          <w:lang w:val="en-ZA" w:eastAsia="en-US"/>
        </w:rPr>
      </w:pPr>
    </w:p>
    <w:p w14:paraId="54B2896E" w14:textId="3BE79BD8" w:rsidR="00ED5579" w:rsidRDefault="00ED5579" w:rsidP="006106EE">
      <w:pPr>
        <w:pStyle w:val="REG-P0"/>
        <w:ind w:left="2268"/>
        <w:rPr>
          <w:rFonts w:eastAsia="Calibri"/>
          <w:lang w:val="en-ZA" w:eastAsia="en-US"/>
        </w:rPr>
      </w:pPr>
      <w:r>
        <w:rPr>
          <w:rFonts w:eastAsia="Calibri"/>
          <w:lang w:val="en-ZA" w:eastAsia="en-US"/>
        </w:rPr>
        <w:t>The fee for roadworks is to be calculated in accordance</w:t>
      </w:r>
      <w:r w:rsidR="002D43DF">
        <w:rPr>
          <w:rFonts w:eastAsia="Calibri"/>
          <w:lang w:val="en-ZA" w:eastAsia="en-US"/>
        </w:rPr>
        <w:t xml:space="preserve"> </w:t>
      </w:r>
      <w:r>
        <w:rPr>
          <w:rFonts w:eastAsia="Calibri"/>
          <w:lang w:val="en-ZA" w:eastAsia="en-US"/>
        </w:rPr>
        <w:t>with the provisions of regulation 2.3.1.1, except that</w:t>
      </w:r>
      <w:r w:rsidR="002D43DF">
        <w:rPr>
          <w:rFonts w:eastAsia="Calibri"/>
          <w:lang w:val="en-ZA" w:eastAsia="en-US"/>
        </w:rPr>
        <w:t xml:space="preserve"> </w:t>
      </w:r>
      <w:r>
        <w:rPr>
          <w:rFonts w:eastAsia="Calibri"/>
          <w:lang w:val="en-ZA" w:eastAsia="en-US"/>
        </w:rPr>
        <w:t>the fee for the roadworks element of the project (i.e.</w:t>
      </w:r>
      <w:r w:rsidR="002D43DF">
        <w:rPr>
          <w:rFonts w:eastAsia="Calibri"/>
          <w:lang w:val="en-ZA" w:eastAsia="en-US"/>
        </w:rPr>
        <w:t xml:space="preserve"> </w:t>
      </w:r>
      <w:r>
        <w:rPr>
          <w:rFonts w:eastAsia="Calibri"/>
          <w:lang w:val="en-ZA" w:eastAsia="en-US"/>
        </w:rPr>
        <w:t>excluding the fee for the structural element) is to be</w:t>
      </w:r>
      <w:r w:rsidR="002D43DF">
        <w:rPr>
          <w:rFonts w:eastAsia="Calibri"/>
          <w:lang w:val="en-ZA" w:eastAsia="en-US"/>
        </w:rPr>
        <w:t xml:space="preserve"> </w:t>
      </w:r>
      <w:r>
        <w:rPr>
          <w:rFonts w:eastAsia="Calibri"/>
          <w:lang w:val="en-ZA" w:eastAsia="en-US"/>
        </w:rPr>
        <w:t>reduced by the appropriate percentage as set out below:</w:t>
      </w:r>
    </w:p>
    <w:p w14:paraId="3F527147" w14:textId="77777777" w:rsidR="008B74BE" w:rsidRDefault="008B74BE" w:rsidP="006106EE">
      <w:pPr>
        <w:pStyle w:val="REG-P0"/>
        <w:ind w:left="2268"/>
        <w:rPr>
          <w:rFonts w:eastAsia="Calibri"/>
          <w:lang w:val="en-ZA" w:eastAsia="en-US"/>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4536"/>
        <w:gridCol w:w="3952"/>
      </w:tblGrid>
      <w:tr w:rsidR="00FC3044" w14:paraId="59B4FCE8" w14:textId="77777777" w:rsidTr="001D5CB5">
        <w:tc>
          <w:tcPr>
            <w:tcW w:w="4536" w:type="dxa"/>
            <w:tcBorders>
              <w:left w:val="nil"/>
              <w:bottom w:val="single" w:sz="8" w:space="0" w:color="auto"/>
            </w:tcBorders>
            <w:tcMar>
              <w:left w:w="0" w:type="dxa"/>
            </w:tcMar>
            <w:vAlign w:val="center"/>
          </w:tcPr>
          <w:p w14:paraId="710E91EC" w14:textId="37686B42" w:rsidR="00FC3044" w:rsidRPr="00B51F35" w:rsidRDefault="00FC3044" w:rsidP="00B51F35">
            <w:pPr>
              <w:pStyle w:val="REG-P0"/>
              <w:jc w:val="center"/>
              <w:rPr>
                <w:rFonts w:eastAsia="Calibri"/>
                <w:sz w:val="20"/>
                <w:szCs w:val="20"/>
              </w:rPr>
            </w:pPr>
            <w:r>
              <w:rPr>
                <w:rFonts w:eastAsia="Calibri"/>
              </w:rPr>
              <w:br w:type="page"/>
            </w:r>
            <w:r w:rsidRPr="00B51F35">
              <w:rPr>
                <w:sz w:val="20"/>
                <w:szCs w:val="20"/>
              </w:rPr>
              <w:t>Type of roadwork</w:t>
            </w:r>
          </w:p>
        </w:tc>
        <w:tc>
          <w:tcPr>
            <w:tcW w:w="3952" w:type="dxa"/>
            <w:tcBorders>
              <w:bottom w:val="single" w:sz="8" w:space="0" w:color="auto"/>
              <w:right w:val="nil"/>
            </w:tcBorders>
            <w:vAlign w:val="center"/>
          </w:tcPr>
          <w:p w14:paraId="5700EDF0" w14:textId="2FC3D440" w:rsidR="00FC3044" w:rsidRPr="00B51F35" w:rsidRDefault="00FC3044" w:rsidP="00B51F35">
            <w:pPr>
              <w:pStyle w:val="REG-P0"/>
              <w:jc w:val="center"/>
              <w:rPr>
                <w:rFonts w:eastAsia="Calibri"/>
                <w:sz w:val="20"/>
                <w:szCs w:val="20"/>
              </w:rPr>
            </w:pPr>
            <w:r w:rsidRPr="00B51F35">
              <w:rPr>
                <w:sz w:val="20"/>
                <w:szCs w:val="20"/>
              </w:rPr>
              <w:t xml:space="preserve">Percentage reduction </w:t>
            </w:r>
            <w:r w:rsidRPr="00B51F35">
              <w:rPr>
                <w:sz w:val="20"/>
                <w:szCs w:val="20"/>
              </w:rPr>
              <w:br/>
              <w:t xml:space="preserve">in fee for the </w:t>
            </w:r>
            <w:r w:rsidRPr="00B51F35">
              <w:rPr>
                <w:sz w:val="20"/>
                <w:szCs w:val="20"/>
              </w:rPr>
              <w:br/>
              <w:t>roadworks element</w:t>
            </w:r>
          </w:p>
        </w:tc>
      </w:tr>
      <w:tr w:rsidR="00FC3044" w14:paraId="646F38D5" w14:textId="77777777" w:rsidTr="001D5CB5">
        <w:tc>
          <w:tcPr>
            <w:tcW w:w="4536" w:type="dxa"/>
            <w:tcBorders>
              <w:left w:val="nil"/>
              <w:bottom w:val="nil"/>
            </w:tcBorders>
            <w:tcMar>
              <w:left w:w="0" w:type="dxa"/>
            </w:tcMar>
          </w:tcPr>
          <w:p w14:paraId="0F573FA1" w14:textId="275B5682" w:rsidR="00FC3044" w:rsidRPr="00B51F35" w:rsidRDefault="00B51F35" w:rsidP="00286DB9">
            <w:pPr>
              <w:pStyle w:val="REG-P0"/>
              <w:tabs>
                <w:tab w:val="right" w:leader="dot" w:pos="4536"/>
              </w:tabs>
              <w:jc w:val="left"/>
              <w:rPr>
                <w:sz w:val="20"/>
                <w:szCs w:val="20"/>
              </w:rPr>
            </w:pPr>
            <w:r w:rsidRPr="00B51F35">
              <w:rPr>
                <w:sz w:val="20"/>
                <w:szCs w:val="20"/>
              </w:rPr>
              <w:t>Rural and peri-urban single carriageway roads</w:t>
            </w:r>
            <w:r w:rsidR="00286DB9">
              <w:rPr>
                <w:sz w:val="20"/>
                <w:szCs w:val="20"/>
              </w:rPr>
              <w:t xml:space="preserve"> </w:t>
            </w:r>
            <w:r w:rsidR="00286DB9">
              <w:rPr>
                <w:sz w:val="20"/>
                <w:szCs w:val="20"/>
              </w:rPr>
              <w:tab/>
            </w:r>
          </w:p>
        </w:tc>
        <w:tc>
          <w:tcPr>
            <w:tcW w:w="3952" w:type="dxa"/>
            <w:tcBorders>
              <w:bottom w:val="nil"/>
              <w:right w:val="nil"/>
            </w:tcBorders>
            <w:vAlign w:val="bottom"/>
          </w:tcPr>
          <w:p w14:paraId="2130B3D2" w14:textId="6056D3FF" w:rsidR="00FC3044" w:rsidRPr="00B51F35" w:rsidRDefault="00DD6D64" w:rsidP="001C2641">
            <w:pPr>
              <w:pStyle w:val="REG-P0"/>
              <w:jc w:val="center"/>
              <w:rPr>
                <w:rFonts w:eastAsia="Calibri"/>
                <w:sz w:val="20"/>
                <w:szCs w:val="20"/>
              </w:rPr>
            </w:pPr>
            <w:r>
              <w:rPr>
                <w:rFonts w:eastAsia="Calibri"/>
                <w:sz w:val="20"/>
                <w:szCs w:val="20"/>
              </w:rPr>
              <w:t>20 %</w:t>
            </w:r>
          </w:p>
        </w:tc>
      </w:tr>
      <w:tr w:rsidR="007351BE" w14:paraId="75B159EE" w14:textId="77777777" w:rsidTr="001D5CB5">
        <w:tc>
          <w:tcPr>
            <w:tcW w:w="4536" w:type="dxa"/>
            <w:tcBorders>
              <w:top w:val="nil"/>
              <w:left w:val="nil"/>
              <w:bottom w:val="nil"/>
            </w:tcBorders>
            <w:tcMar>
              <w:left w:w="0" w:type="dxa"/>
            </w:tcMar>
          </w:tcPr>
          <w:p w14:paraId="0AFBA105" w14:textId="761271CB" w:rsidR="007351BE" w:rsidRPr="00B51F35" w:rsidRDefault="007351BE" w:rsidP="00286DB9">
            <w:pPr>
              <w:pStyle w:val="REG-P0"/>
              <w:tabs>
                <w:tab w:val="clear" w:pos="567"/>
                <w:tab w:val="right" w:leader="dot" w:pos="4536"/>
              </w:tabs>
              <w:jc w:val="left"/>
              <w:rPr>
                <w:sz w:val="20"/>
                <w:szCs w:val="20"/>
              </w:rPr>
            </w:pPr>
            <w:r w:rsidRPr="00B51F35">
              <w:rPr>
                <w:sz w:val="20"/>
                <w:szCs w:val="20"/>
              </w:rPr>
              <w:t xml:space="preserve">Rural freeways and conventional double carriageway roads </w:t>
            </w:r>
            <w:r w:rsidR="00286DB9">
              <w:rPr>
                <w:sz w:val="20"/>
                <w:szCs w:val="20"/>
              </w:rPr>
              <w:tab/>
            </w:r>
          </w:p>
        </w:tc>
        <w:tc>
          <w:tcPr>
            <w:tcW w:w="3952" w:type="dxa"/>
            <w:tcBorders>
              <w:top w:val="nil"/>
              <w:bottom w:val="nil"/>
              <w:right w:val="nil"/>
            </w:tcBorders>
            <w:vAlign w:val="bottom"/>
          </w:tcPr>
          <w:p w14:paraId="725D05B8" w14:textId="300B1C34" w:rsidR="007351BE" w:rsidRPr="00B51F35" w:rsidRDefault="00DD6D64" w:rsidP="001C2641">
            <w:pPr>
              <w:pStyle w:val="REG-P0"/>
              <w:jc w:val="center"/>
              <w:rPr>
                <w:rFonts w:eastAsia="Calibri"/>
                <w:sz w:val="20"/>
                <w:szCs w:val="20"/>
              </w:rPr>
            </w:pPr>
            <w:r>
              <w:rPr>
                <w:rFonts w:eastAsia="Calibri"/>
                <w:sz w:val="20"/>
                <w:szCs w:val="20"/>
              </w:rPr>
              <w:t>5 %</w:t>
            </w:r>
          </w:p>
        </w:tc>
      </w:tr>
      <w:tr w:rsidR="007351BE" w14:paraId="799B2BB0" w14:textId="77777777" w:rsidTr="001D5CB5">
        <w:tc>
          <w:tcPr>
            <w:tcW w:w="4536" w:type="dxa"/>
            <w:tcBorders>
              <w:top w:val="nil"/>
              <w:left w:val="nil"/>
              <w:bottom w:val="nil"/>
            </w:tcBorders>
            <w:tcMar>
              <w:left w:w="0" w:type="dxa"/>
            </w:tcMar>
          </w:tcPr>
          <w:p w14:paraId="01762456" w14:textId="0D8CEAEC" w:rsidR="007351BE" w:rsidRPr="00B51F35" w:rsidRDefault="007351BE" w:rsidP="00286DB9">
            <w:pPr>
              <w:pStyle w:val="REG-P0"/>
              <w:tabs>
                <w:tab w:val="right" w:leader="dot" w:pos="4536"/>
              </w:tabs>
              <w:jc w:val="left"/>
              <w:rPr>
                <w:sz w:val="20"/>
                <w:szCs w:val="20"/>
              </w:rPr>
            </w:pPr>
            <w:r w:rsidRPr="00B51F35">
              <w:rPr>
                <w:sz w:val="20"/>
                <w:szCs w:val="20"/>
              </w:rPr>
              <w:t>Peri-urban freeways and conventional double carriage</w:t>
            </w:r>
            <w:r w:rsidR="00286DB9">
              <w:rPr>
                <w:sz w:val="20"/>
                <w:szCs w:val="20"/>
              </w:rPr>
              <w:t>-</w:t>
            </w:r>
            <w:r w:rsidRPr="00B51F35">
              <w:rPr>
                <w:sz w:val="20"/>
                <w:szCs w:val="20"/>
              </w:rPr>
              <w:t xml:space="preserve">way roads </w:t>
            </w:r>
            <w:r w:rsidR="00286DB9">
              <w:rPr>
                <w:sz w:val="20"/>
                <w:szCs w:val="20"/>
              </w:rPr>
              <w:tab/>
            </w:r>
          </w:p>
        </w:tc>
        <w:tc>
          <w:tcPr>
            <w:tcW w:w="3952" w:type="dxa"/>
            <w:tcBorders>
              <w:top w:val="nil"/>
              <w:bottom w:val="nil"/>
              <w:right w:val="nil"/>
            </w:tcBorders>
            <w:vAlign w:val="bottom"/>
          </w:tcPr>
          <w:p w14:paraId="2C5CA7B9" w14:textId="38B1A9BF" w:rsidR="007351BE" w:rsidRPr="00B51F35" w:rsidRDefault="00DD6D64" w:rsidP="001C2641">
            <w:pPr>
              <w:pStyle w:val="REG-P0"/>
              <w:jc w:val="center"/>
              <w:rPr>
                <w:rFonts w:eastAsia="Calibri"/>
                <w:sz w:val="20"/>
                <w:szCs w:val="20"/>
              </w:rPr>
            </w:pPr>
            <w:r>
              <w:rPr>
                <w:rFonts w:eastAsia="Calibri"/>
                <w:sz w:val="20"/>
                <w:szCs w:val="20"/>
              </w:rPr>
              <w:t>5 %</w:t>
            </w:r>
          </w:p>
        </w:tc>
      </w:tr>
      <w:tr w:rsidR="007351BE" w14:paraId="2052C97C" w14:textId="77777777" w:rsidTr="001D5CB5">
        <w:tc>
          <w:tcPr>
            <w:tcW w:w="4536" w:type="dxa"/>
            <w:tcBorders>
              <w:top w:val="nil"/>
              <w:left w:val="nil"/>
              <w:bottom w:val="nil"/>
            </w:tcBorders>
            <w:tcMar>
              <w:left w:w="0" w:type="dxa"/>
            </w:tcMar>
          </w:tcPr>
          <w:p w14:paraId="29C6DE2E" w14:textId="721D08A4" w:rsidR="007351BE" w:rsidRPr="00B51F35" w:rsidRDefault="007351BE" w:rsidP="00286DB9">
            <w:pPr>
              <w:pStyle w:val="REG-P0"/>
              <w:tabs>
                <w:tab w:val="right" w:leader="dot" w:pos="4536"/>
              </w:tabs>
              <w:jc w:val="left"/>
              <w:rPr>
                <w:sz w:val="20"/>
                <w:szCs w:val="20"/>
              </w:rPr>
            </w:pPr>
            <w:r w:rsidRPr="00B51F35">
              <w:rPr>
                <w:sz w:val="20"/>
                <w:szCs w:val="20"/>
              </w:rPr>
              <w:t xml:space="preserve">Urban streets </w:t>
            </w:r>
            <w:r w:rsidR="00286DB9">
              <w:rPr>
                <w:sz w:val="20"/>
                <w:szCs w:val="20"/>
              </w:rPr>
              <w:tab/>
            </w:r>
          </w:p>
        </w:tc>
        <w:tc>
          <w:tcPr>
            <w:tcW w:w="3952" w:type="dxa"/>
            <w:tcBorders>
              <w:top w:val="nil"/>
              <w:bottom w:val="nil"/>
              <w:right w:val="nil"/>
            </w:tcBorders>
            <w:vAlign w:val="bottom"/>
          </w:tcPr>
          <w:p w14:paraId="4D46630D" w14:textId="712A9499" w:rsidR="007351BE" w:rsidRPr="00B51F35" w:rsidRDefault="00DD6D64" w:rsidP="001C2641">
            <w:pPr>
              <w:pStyle w:val="REG-P0"/>
              <w:jc w:val="center"/>
              <w:rPr>
                <w:rFonts w:eastAsia="Calibri"/>
                <w:sz w:val="20"/>
                <w:szCs w:val="20"/>
              </w:rPr>
            </w:pPr>
            <w:r>
              <w:rPr>
                <w:rFonts w:eastAsia="Calibri"/>
                <w:sz w:val="20"/>
                <w:szCs w:val="20"/>
              </w:rPr>
              <w:t>Nil</w:t>
            </w:r>
          </w:p>
        </w:tc>
      </w:tr>
      <w:tr w:rsidR="007351BE" w14:paraId="650766ED" w14:textId="77777777" w:rsidTr="001D5CB5">
        <w:tc>
          <w:tcPr>
            <w:tcW w:w="4536" w:type="dxa"/>
            <w:tcBorders>
              <w:top w:val="nil"/>
              <w:left w:val="nil"/>
            </w:tcBorders>
            <w:tcMar>
              <w:left w:w="0" w:type="dxa"/>
            </w:tcMar>
          </w:tcPr>
          <w:p w14:paraId="14D04D6F" w14:textId="0C592DC4" w:rsidR="007351BE" w:rsidRPr="00B51F35" w:rsidRDefault="007351BE" w:rsidP="00286DB9">
            <w:pPr>
              <w:pStyle w:val="REG-P0"/>
              <w:tabs>
                <w:tab w:val="clear" w:pos="567"/>
                <w:tab w:val="right" w:leader="dot" w:pos="4536"/>
              </w:tabs>
              <w:jc w:val="left"/>
              <w:rPr>
                <w:sz w:val="20"/>
                <w:szCs w:val="20"/>
              </w:rPr>
            </w:pPr>
            <w:r w:rsidRPr="00B51F35">
              <w:rPr>
                <w:sz w:val="20"/>
                <w:szCs w:val="20"/>
              </w:rPr>
              <w:t>Urban freeways and conventional double carriageway roads</w:t>
            </w:r>
            <w:r w:rsidR="00286DB9">
              <w:rPr>
                <w:sz w:val="20"/>
                <w:szCs w:val="20"/>
              </w:rPr>
              <w:t xml:space="preserve"> </w:t>
            </w:r>
            <w:r w:rsidR="00286DB9">
              <w:rPr>
                <w:sz w:val="20"/>
                <w:szCs w:val="20"/>
              </w:rPr>
              <w:tab/>
            </w:r>
          </w:p>
        </w:tc>
        <w:tc>
          <w:tcPr>
            <w:tcW w:w="3952" w:type="dxa"/>
            <w:tcBorders>
              <w:top w:val="nil"/>
              <w:right w:val="nil"/>
            </w:tcBorders>
            <w:vAlign w:val="bottom"/>
          </w:tcPr>
          <w:p w14:paraId="16375D6A" w14:textId="0413CB34" w:rsidR="007351BE" w:rsidRPr="00B51F35" w:rsidRDefault="00DD6D64" w:rsidP="001C2641">
            <w:pPr>
              <w:pStyle w:val="REG-P0"/>
              <w:jc w:val="center"/>
              <w:rPr>
                <w:rFonts w:eastAsia="Calibri"/>
                <w:sz w:val="20"/>
                <w:szCs w:val="20"/>
              </w:rPr>
            </w:pPr>
            <w:r>
              <w:rPr>
                <w:rFonts w:eastAsia="Calibri"/>
                <w:sz w:val="20"/>
                <w:szCs w:val="20"/>
              </w:rPr>
              <w:t>Plus 25 %</w:t>
            </w:r>
          </w:p>
        </w:tc>
      </w:tr>
    </w:tbl>
    <w:p w14:paraId="4A82B806" w14:textId="2A20BFFD" w:rsidR="00FC3044" w:rsidRDefault="00FC3044" w:rsidP="00FC3044">
      <w:pPr>
        <w:pStyle w:val="REG-P0"/>
        <w:rPr>
          <w:rFonts w:eastAsia="Calibri"/>
        </w:rPr>
      </w:pPr>
    </w:p>
    <w:p w14:paraId="10C21225" w14:textId="42E1A6DE" w:rsidR="00653643" w:rsidRPr="00AC72B3" w:rsidRDefault="00653643" w:rsidP="00F049BA">
      <w:pPr>
        <w:pStyle w:val="REG-P0"/>
        <w:ind w:left="1701"/>
        <w:jc w:val="center"/>
        <w:rPr>
          <w:rFonts w:eastAsia="Calibri"/>
          <w:noProof w:val="0"/>
          <w:szCs w:val="24"/>
          <w:lang w:val="en-ZA" w:eastAsia="en-US"/>
        </w:rPr>
      </w:pPr>
    </w:p>
    <w:p w14:paraId="40E998E6" w14:textId="6B734C28" w:rsidR="00BF6D56" w:rsidRDefault="00BF6D56" w:rsidP="006106EE">
      <w:pPr>
        <w:pStyle w:val="REG-P0"/>
        <w:ind w:left="1134"/>
        <w:rPr>
          <w:rFonts w:eastAsia="Calibri"/>
          <w:lang w:val="en-ZA"/>
        </w:rPr>
      </w:pPr>
      <w:r w:rsidRPr="00BF6D56">
        <w:rPr>
          <w:rFonts w:eastAsia="Calibri"/>
          <w:lang w:val="en-ZA"/>
        </w:rPr>
        <w:t>2.3.1.3</w:t>
      </w:r>
      <w:r>
        <w:rPr>
          <w:rFonts w:eastAsia="Calibri"/>
          <w:lang w:val="en-ZA"/>
        </w:rPr>
        <w:tab/>
      </w:r>
      <w:r w:rsidRPr="00BF6D56">
        <w:rPr>
          <w:rFonts w:eastAsia="Calibri"/>
          <w:lang w:val="en-ZA"/>
        </w:rPr>
        <w:t>WATER AND WASTE WATER TREATMENT</w:t>
      </w:r>
      <w:r>
        <w:rPr>
          <w:rFonts w:eastAsia="Calibri"/>
          <w:lang w:val="en-ZA"/>
        </w:rPr>
        <w:t xml:space="preserve"> </w:t>
      </w:r>
      <w:r w:rsidRPr="00BF6D56">
        <w:rPr>
          <w:rFonts w:eastAsia="Calibri"/>
          <w:lang w:val="en-ZA"/>
        </w:rPr>
        <w:t>WORKS</w:t>
      </w:r>
    </w:p>
    <w:p w14:paraId="4E1DE703" w14:textId="77777777" w:rsidR="00BF6D56" w:rsidRDefault="00BF6D56" w:rsidP="006106EE">
      <w:pPr>
        <w:pStyle w:val="REG-P0"/>
        <w:ind w:left="567"/>
        <w:rPr>
          <w:rFonts w:eastAsia="Calibri"/>
          <w:lang w:val="en-ZA"/>
        </w:rPr>
      </w:pPr>
    </w:p>
    <w:p w14:paraId="0355F4E2" w14:textId="65A7401F" w:rsidR="00BF6D56" w:rsidRDefault="00BF6D56" w:rsidP="006106EE">
      <w:pPr>
        <w:pStyle w:val="REG-P0"/>
        <w:ind w:left="2268"/>
        <w:rPr>
          <w:rFonts w:eastAsia="Calibri"/>
          <w:lang w:val="en-ZA"/>
        </w:rPr>
      </w:pPr>
      <w:r w:rsidRPr="00BF6D56">
        <w:rPr>
          <w:rFonts w:eastAsia="Calibri"/>
          <w:lang w:val="en-ZA"/>
        </w:rPr>
        <w:t>The fee for water and waste water treatment works is to</w:t>
      </w:r>
      <w:r>
        <w:rPr>
          <w:rFonts w:eastAsia="Calibri"/>
          <w:lang w:val="en-ZA"/>
        </w:rPr>
        <w:t xml:space="preserve"> </w:t>
      </w:r>
      <w:r w:rsidRPr="00BF6D56">
        <w:rPr>
          <w:rFonts w:eastAsia="Calibri"/>
          <w:lang w:val="en-ZA"/>
        </w:rPr>
        <w:t>be calculated in accordance with the provisions of</w:t>
      </w:r>
      <w:r>
        <w:rPr>
          <w:rFonts w:eastAsia="Calibri"/>
          <w:lang w:val="en-ZA"/>
        </w:rPr>
        <w:t xml:space="preserve"> </w:t>
      </w:r>
      <w:r w:rsidRPr="00BF6D56">
        <w:rPr>
          <w:rFonts w:eastAsia="Calibri"/>
          <w:lang w:val="en-ZA"/>
        </w:rPr>
        <w:t>regulation 2.3.1.1, and such amount shall be increased</w:t>
      </w:r>
      <w:r>
        <w:rPr>
          <w:rFonts w:eastAsia="Calibri"/>
          <w:lang w:val="en-ZA"/>
        </w:rPr>
        <w:t xml:space="preserve"> </w:t>
      </w:r>
      <w:r w:rsidRPr="00BF6D56">
        <w:rPr>
          <w:rFonts w:eastAsia="Calibri"/>
          <w:lang w:val="en-ZA"/>
        </w:rPr>
        <w:t>by 25 per cent.</w:t>
      </w:r>
    </w:p>
    <w:p w14:paraId="0CBE4D5A" w14:textId="77777777" w:rsidR="00BF6D56" w:rsidRDefault="00BF6D56" w:rsidP="006106EE">
      <w:pPr>
        <w:pStyle w:val="REG-P0"/>
        <w:ind w:left="567"/>
        <w:rPr>
          <w:rFonts w:eastAsia="Calibri"/>
          <w:lang w:val="en-ZA"/>
        </w:rPr>
      </w:pPr>
    </w:p>
    <w:p w14:paraId="5C9B9408" w14:textId="5D17B099" w:rsidR="00BF6D56" w:rsidRPr="00BF6D56" w:rsidRDefault="00BF6D56" w:rsidP="006106EE">
      <w:pPr>
        <w:pStyle w:val="REG-P0"/>
        <w:ind w:left="1134"/>
        <w:rPr>
          <w:rFonts w:eastAsia="Calibri"/>
          <w:lang w:val="en-ZA"/>
        </w:rPr>
      </w:pPr>
      <w:r w:rsidRPr="00BF6D56">
        <w:rPr>
          <w:rFonts w:eastAsia="Calibri"/>
          <w:lang w:val="en-ZA"/>
        </w:rPr>
        <w:t>2.3.1.4</w:t>
      </w:r>
      <w:r>
        <w:rPr>
          <w:rFonts w:eastAsia="Calibri"/>
          <w:lang w:val="en-ZA"/>
        </w:rPr>
        <w:tab/>
      </w:r>
      <w:r w:rsidRPr="00BF6D56">
        <w:rPr>
          <w:rFonts w:eastAsia="Calibri"/>
          <w:lang w:val="en-ZA"/>
        </w:rPr>
        <w:t>MECHANICAL AND ELECTRICAL ENGINEERING</w:t>
      </w:r>
      <w:r>
        <w:rPr>
          <w:rFonts w:eastAsia="Calibri"/>
          <w:lang w:val="en-ZA"/>
        </w:rPr>
        <w:t xml:space="preserve"> </w:t>
      </w:r>
      <w:r w:rsidRPr="00BF6D56">
        <w:rPr>
          <w:rFonts w:eastAsia="Calibri"/>
          <w:lang w:val="en-ZA"/>
        </w:rPr>
        <w:t>SERVICES</w:t>
      </w:r>
    </w:p>
    <w:p w14:paraId="03897ACC" w14:textId="77777777" w:rsidR="00BF6D56" w:rsidRDefault="00BF6D56" w:rsidP="006106EE">
      <w:pPr>
        <w:pStyle w:val="REG-P0"/>
        <w:ind w:left="567"/>
        <w:rPr>
          <w:rFonts w:eastAsia="Calibri"/>
          <w:lang w:val="en-ZA"/>
        </w:rPr>
      </w:pPr>
    </w:p>
    <w:p w14:paraId="578AE6FF" w14:textId="28012E52" w:rsidR="00BF6D56" w:rsidRPr="00BF6D56" w:rsidRDefault="00BF6D56" w:rsidP="006106EE">
      <w:pPr>
        <w:pStyle w:val="REG-P0"/>
        <w:ind w:left="1134"/>
        <w:rPr>
          <w:rFonts w:eastAsia="Calibri"/>
          <w:lang w:val="en-ZA"/>
        </w:rPr>
      </w:pPr>
      <w:r w:rsidRPr="00D35DC4">
        <w:rPr>
          <w:rFonts w:eastAsia="Calibri"/>
          <w:lang w:val="en-ZA"/>
        </w:rPr>
        <w:t>2.3.1.4.1</w:t>
      </w:r>
      <w:r>
        <w:rPr>
          <w:rFonts w:eastAsia="Calibri"/>
          <w:lang w:val="en-ZA"/>
        </w:rPr>
        <w:tab/>
      </w:r>
      <w:r w:rsidRPr="00BF6D56">
        <w:rPr>
          <w:rFonts w:eastAsia="Calibri"/>
          <w:lang w:val="en-ZA"/>
        </w:rPr>
        <w:t>MECHANICAL ENGINEERING SERVICES</w:t>
      </w:r>
    </w:p>
    <w:p w14:paraId="53EE938D" w14:textId="2F4E3A51" w:rsidR="00BF6D56" w:rsidRPr="00BF6D56" w:rsidRDefault="00BF6D56" w:rsidP="006106EE">
      <w:pPr>
        <w:pStyle w:val="REG-P0"/>
        <w:ind w:left="567"/>
        <w:rPr>
          <w:rFonts w:eastAsia="Calibri"/>
          <w:lang w:val="en-ZA"/>
        </w:rPr>
      </w:pPr>
    </w:p>
    <w:p w14:paraId="3220FECA" w14:textId="01BC5D97" w:rsidR="00653643" w:rsidRDefault="00BF6D56" w:rsidP="006106EE">
      <w:pPr>
        <w:pStyle w:val="REG-P0"/>
        <w:ind w:left="2268"/>
        <w:rPr>
          <w:rFonts w:eastAsia="Calibri"/>
          <w:lang w:val="en-ZA"/>
        </w:rPr>
      </w:pPr>
      <w:r w:rsidRPr="00BF6D56">
        <w:rPr>
          <w:rFonts w:eastAsia="Calibri"/>
          <w:lang w:val="en-ZA"/>
        </w:rPr>
        <w:t>The fee for mechanical engineering services is as</w:t>
      </w:r>
      <w:r>
        <w:rPr>
          <w:rFonts w:eastAsia="Calibri"/>
          <w:lang w:val="en-ZA"/>
        </w:rPr>
        <w:t xml:space="preserve"> </w:t>
      </w:r>
      <w:r w:rsidRPr="00BF6D56">
        <w:rPr>
          <w:rFonts w:eastAsia="Calibri"/>
          <w:lang w:val="en-ZA"/>
        </w:rPr>
        <w:t>follows:</w:t>
      </w:r>
    </w:p>
    <w:p w14:paraId="68B388D3" w14:textId="6535E506" w:rsidR="00C25B44" w:rsidRDefault="00C25B44" w:rsidP="00496C30">
      <w:pPr>
        <w:pStyle w:val="REG-P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68" w:type="dxa"/>
          <w:bottom w:w="28" w:type="dxa"/>
          <w:right w:w="68" w:type="dxa"/>
        </w:tblCellMar>
        <w:tblLook w:val="01E0" w:firstRow="1" w:lastRow="1" w:firstColumn="1" w:lastColumn="1" w:noHBand="0" w:noVBand="0"/>
      </w:tblPr>
      <w:tblGrid>
        <w:gridCol w:w="2122"/>
        <w:gridCol w:w="1984"/>
        <w:gridCol w:w="2260"/>
        <w:gridCol w:w="2122"/>
      </w:tblGrid>
      <w:tr w:rsidR="00496C30" w:rsidRPr="00AC277B" w14:paraId="313558D6" w14:textId="77777777" w:rsidTr="00F71787">
        <w:tc>
          <w:tcPr>
            <w:tcW w:w="2419" w:type="pct"/>
            <w:gridSpan w:val="2"/>
            <w:shd w:val="clear" w:color="auto" w:fill="auto"/>
            <w:vAlign w:val="center"/>
          </w:tcPr>
          <w:p w14:paraId="40266A9E" w14:textId="77777777" w:rsidR="00496C30" w:rsidRPr="0056178F" w:rsidRDefault="00496C30" w:rsidP="00407510">
            <w:pPr>
              <w:pStyle w:val="REG-P0"/>
              <w:jc w:val="left"/>
              <w:rPr>
                <w:sz w:val="20"/>
              </w:rPr>
            </w:pPr>
            <w:r w:rsidRPr="0056178F">
              <w:rPr>
                <w:sz w:val="20"/>
              </w:rPr>
              <w:t>Where</w:t>
            </w:r>
            <w:r w:rsidRPr="0056178F">
              <w:rPr>
                <w:spacing w:val="-2"/>
                <w:sz w:val="20"/>
              </w:rPr>
              <w:t xml:space="preserve"> </w:t>
            </w:r>
            <w:r w:rsidRPr="0056178F">
              <w:rPr>
                <w:sz w:val="20"/>
              </w:rPr>
              <w:t>the</w:t>
            </w:r>
            <w:r w:rsidRPr="0056178F">
              <w:rPr>
                <w:spacing w:val="-1"/>
                <w:sz w:val="20"/>
              </w:rPr>
              <w:t xml:space="preserve"> </w:t>
            </w:r>
            <w:r w:rsidRPr="0056178F">
              <w:rPr>
                <w:sz w:val="20"/>
              </w:rPr>
              <w:t>cost</w:t>
            </w:r>
            <w:r w:rsidRPr="0056178F">
              <w:rPr>
                <w:spacing w:val="-2"/>
                <w:sz w:val="20"/>
              </w:rPr>
              <w:t xml:space="preserve"> </w:t>
            </w:r>
            <w:r w:rsidRPr="0056178F">
              <w:rPr>
                <w:sz w:val="20"/>
              </w:rPr>
              <w:t>of</w:t>
            </w:r>
            <w:r w:rsidRPr="0056178F">
              <w:rPr>
                <w:spacing w:val="-1"/>
                <w:sz w:val="20"/>
              </w:rPr>
              <w:t xml:space="preserve"> </w:t>
            </w:r>
            <w:r w:rsidRPr="0056178F">
              <w:rPr>
                <w:sz w:val="20"/>
              </w:rPr>
              <w:t xml:space="preserve">works </w:t>
            </w:r>
            <w:r w:rsidRPr="0056178F">
              <w:rPr>
                <w:spacing w:val="-10"/>
                <w:sz w:val="20"/>
              </w:rPr>
              <w:t>-</w:t>
            </w:r>
          </w:p>
        </w:tc>
        <w:tc>
          <w:tcPr>
            <w:tcW w:w="2581" w:type="pct"/>
            <w:gridSpan w:val="2"/>
            <w:shd w:val="clear" w:color="auto" w:fill="auto"/>
            <w:vAlign w:val="center"/>
          </w:tcPr>
          <w:p w14:paraId="1CD4F7DB" w14:textId="53DB939C" w:rsidR="00496C30" w:rsidRPr="0056178F" w:rsidRDefault="00496C30" w:rsidP="00F71787">
            <w:pPr>
              <w:pStyle w:val="REG-P0"/>
              <w:rPr>
                <w:sz w:val="20"/>
              </w:rPr>
            </w:pPr>
            <w:r w:rsidRPr="0056178F">
              <w:rPr>
                <w:sz w:val="20"/>
              </w:rPr>
              <w:t>the</w:t>
            </w:r>
            <w:r w:rsidRPr="0056178F">
              <w:rPr>
                <w:spacing w:val="-4"/>
                <w:sz w:val="20"/>
              </w:rPr>
              <w:t xml:space="preserve"> </w:t>
            </w:r>
            <w:r w:rsidRPr="0056178F">
              <w:rPr>
                <w:sz w:val="20"/>
              </w:rPr>
              <w:t>fee</w:t>
            </w:r>
            <w:r w:rsidRPr="0056178F">
              <w:rPr>
                <w:spacing w:val="-4"/>
                <w:sz w:val="20"/>
              </w:rPr>
              <w:t xml:space="preserve"> </w:t>
            </w:r>
            <w:r w:rsidRPr="0056178F">
              <w:rPr>
                <w:sz w:val="20"/>
              </w:rPr>
              <w:t>is</w:t>
            </w:r>
            <w:r w:rsidRPr="0056178F">
              <w:rPr>
                <w:spacing w:val="-4"/>
                <w:sz w:val="20"/>
              </w:rPr>
              <w:t xml:space="preserve"> </w:t>
            </w:r>
            <w:r w:rsidRPr="0056178F">
              <w:rPr>
                <w:sz w:val="20"/>
              </w:rPr>
              <w:t>the</w:t>
            </w:r>
            <w:r w:rsidRPr="0056178F">
              <w:rPr>
                <w:spacing w:val="-4"/>
                <w:sz w:val="20"/>
              </w:rPr>
              <w:t xml:space="preserve"> </w:t>
            </w:r>
            <w:r w:rsidRPr="0056178F">
              <w:rPr>
                <w:sz w:val="20"/>
              </w:rPr>
              <w:t>sum</w:t>
            </w:r>
            <w:r w:rsidRPr="0056178F">
              <w:rPr>
                <w:spacing w:val="-4"/>
                <w:sz w:val="20"/>
              </w:rPr>
              <w:t xml:space="preserve"> </w:t>
            </w:r>
            <w:r w:rsidRPr="0056178F">
              <w:rPr>
                <w:sz w:val="20"/>
              </w:rPr>
              <w:t>of</w:t>
            </w:r>
            <w:r w:rsidRPr="0056178F">
              <w:rPr>
                <w:spacing w:val="-4"/>
                <w:sz w:val="20"/>
              </w:rPr>
              <w:t xml:space="preserve"> </w:t>
            </w:r>
            <w:r w:rsidRPr="0056178F">
              <w:rPr>
                <w:sz w:val="20"/>
              </w:rPr>
              <w:t>the</w:t>
            </w:r>
            <w:r w:rsidRPr="0056178F">
              <w:rPr>
                <w:spacing w:val="-4"/>
                <w:sz w:val="20"/>
              </w:rPr>
              <w:t xml:space="preserve"> </w:t>
            </w:r>
            <w:r w:rsidRPr="0056178F">
              <w:rPr>
                <w:sz w:val="20"/>
              </w:rPr>
              <w:t>primary</w:t>
            </w:r>
            <w:r w:rsidRPr="0056178F">
              <w:rPr>
                <w:spacing w:val="-4"/>
                <w:sz w:val="20"/>
              </w:rPr>
              <w:t xml:space="preserve"> </w:t>
            </w:r>
            <w:r w:rsidRPr="0056178F">
              <w:rPr>
                <w:sz w:val="20"/>
              </w:rPr>
              <w:t>fee</w:t>
            </w:r>
            <w:r w:rsidRPr="0056178F">
              <w:rPr>
                <w:spacing w:val="-4"/>
                <w:sz w:val="20"/>
              </w:rPr>
              <w:t xml:space="preserve"> </w:t>
            </w:r>
            <w:r w:rsidRPr="0056178F">
              <w:rPr>
                <w:sz w:val="20"/>
              </w:rPr>
              <w:t>set</w:t>
            </w:r>
            <w:r w:rsidRPr="0056178F">
              <w:rPr>
                <w:spacing w:val="-4"/>
                <w:sz w:val="20"/>
              </w:rPr>
              <w:t xml:space="preserve"> </w:t>
            </w:r>
            <w:r w:rsidRPr="0056178F">
              <w:rPr>
                <w:sz w:val="20"/>
              </w:rPr>
              <w:t>out</w:t>
            </w:r>
            <w:r w:rsidRPr="0056178F">
              <w:rPr>
                <w:spacing w:val="-4"/>
                <w:sz w:val="20"/>
              </w:rPr>
              <w:t xml:space="preserve"> </w:t>
            </w:r>
            <w:r w:rsidRPr="0056178F">
              <w:rPr>
                <w:sz w:val="20"/>
              </w:rPr>
              <w:t>in</w:t>
            </w:r>
            <w:r w:rsidRPr="0056178F">
              <w:rPr>
                <w:spacing w:val="-4"/>
                <w:sz w:val="20"/>
              </w:rPr>
              <w:t xml:space="preserve"> </w:t>
            </w:r>
            <w:r w:rsidRPr="0056178F">
              <w:rPr>
                <w:sz w:val="20"/>
              </w:rPr>
              <w:t>column 3 and the secondary fee calculated in accordance with column 4</w:t>
            </w:r>
          </w:p>
        </w:tc>
      </w:tr>
      <w:tr w:rsidR="00496C30" w:rsidRPr="00AC277B" w14:paraId="72055B5E" w14:textId="77777777" w:rsidTr="00F71787">
        <w:tc>
          <w:tcPr>
            <w:tcW w:w="1250" w:type="pct"/>
            <w:shd w:val="clear" w:color="auto" w:fill="auto"/>
            <w:vAlign w:val="center"/>
          </w:tcPr>
          <w:p w14:paraId="669DE022" w14:textId="77777777" w:rsidR="00496C30" w:rsidRPr="0056178F" w:rsidRDefault="00496C30" w:rsidP="00407510">
            <w:pPr>
              <w:pStyle w:val="REG-P0"/>
              <w:jc w:val="left"/>
              <w:rPr>
                <w:sz w:val="20"/>
              </w:rPr>
            </w:pPr>
            <w:r w:rsidRPr="0056178F">
              <w:rPr>
                <w:sz w:val="20"/>
              </w:rPr>
              <w:t>exceeds</w:t>
            </w:r>
            <w:r w:rsidRPr="0056178F">
              <w:rPr>
                <w:spacing w:val="-13"/>
                <w:sz w:val="20"/>
              </w:rPr>
              <w:t xml:space="preserve"> </w:t>
            </w:r>
            <w:r w:rsidRPr="0056178F">
              <w:rPr>
                <w:sz w:val="20"/>
              </w:rPr>
              <w:t xml:space="preserve">– </w:t>
            </w:r>
            <w:r>
              <w:rPr>
                <w:sz w:val="20"/>
              </w:rPr>
              <w:br/>
            </w:r>
            <w:r w:rsidRPr="0056178F">
              <w:rPr>
                <w:spacing w:val="-4"/>
                <w:sz w:val="20"/>
              </w:rPr>
              <w:t>(N$)</w:t>
            </w:r>
          </w:p>
        </w:tc>
        <w:tc>
          <w:tcPr>
            <w:tcW w:w="1169" w:type="pct"/>
            <w:shd w:val="clear" w:color="auto" w:fill="auto"/>
            <w:vAlign w:val="center"/>
          </w:tcPr>
          <w:p w14:paraId="51AC62C0" w14:textId="77777777" w:rsidR="00496C30" w:rsidRPr="0056178F" w:rsidRDefault="00496C30" w:rsidP="00407510">
            <w:pPr>
              <w:pStyle w:val="REG-P0"/>
              <w:jc w:val="left"/>
              <w:rPr>
                <w:sz w:val="20"/>
              </w:rPr>
            </w:pPr>
            <w:r w:rsidRPr="0056178F">
              <w:rPr>
                <w:sz w:val="20"/>
              </w:rPr>
              <w:t>but</w:t>
            </w:r>
            <w:r w:rsidRPr="0056178F">
              <w:rPr>
                <w:spacing w:val="-10"/>
                <w:sz w:val="20"/>
              </w:rPr>
              <w:t xml:space="preserve"> </w:t>
            </w:r>
            <w:r w:rsidRPr="0056178F">
              <w:rPr>
                <w:sz w:val="20"/>
              </w:rPr>
              <w:t>does</w:t>
            </w:r>
            <w:r w:rsidRPr="0056178F">
              <w:rPr>
                <w:spacing w:val="-10"/>
                <w:sz w:val="20"/>
              </w:rPr>
              <w:t xml:space="preserve"> </w:t>
            </w:r>
            <w:r w:rsidRPr="0056178F">
              <w:rPr>
                <w:sz w:val="20"/>
              </w:rPr>
              <w:t>not</w:t>
            </w:r>
            <w:r w:rsidRPr="0056178F">
              <w:rPr>
                <w:spacing w:val="-10"/>
                <w:sz w:val="20"/>
              </w:rPr>
              <w:t xml:space="preserve"> </w:t>
            </w:r>
            <w:r w:rsidRPr="0056178F">
              <w:rPr>
                <w:sz w:val="20"/>
              </w:rPr>
              <w:t>exceed</w:t>
            </w:r>
            <w:r w:rsidRPr="0056178F">
              <w:rPr>
                <w:spacing w:val="-10"/>
                <w:sz w:val="20"/>
              </w:rPr>
              <w:t xml:space="preserve"> </w:t>
            </w:r>
            <w:r w:rsidRPr="0056178F">
              <w:rPr>
                <w:sz w:val="20"/>
              </w:rPr>
              <w:t xml:space="preserve">– </w:t>
            </w:r>
            <w:r>
              <w:rPr>
                <w:sz w:val="20"/>
              </w:rPr>
              <w:br/>
            </w:r>
            <w:r w:rsidRPr="0056178F">
              <w:rPr>
                <w:spacing w:val="-4"/>
                <w:sz w:val="20"/>
              </w:rPr>
              <w:t>(N$)</w:t>
            </w:r>
          </w:p>
        </w:tc>
        <w:tc>
          <w:tcPr>
            <w:tcW w:w="1331" w:type="pct"/>
            <w:shd w:val="clear" w:color="auto" w:fill="auto"/>
            <w:vAlign w:val="center"/>
          </w:tcPr>
          <w:p w14:paraId="5D5536E4" w14:textId="77777777" w:rsidR="00496C30" w:rsidRPr="0056178F" w:rsidRDefault="00496C30" w:rsidP="00407510">
            <w:pPr>
              <w:pStyle w:val="REG-P0"/>
              <w:jc w:val="left"/>
              <w:rPr>
                <w:sz w:val="20"/>
              </w:rPr>
            </w:pPr>
            <w:r w:rsidRPr="0056178F">
              <w:rPr>
                <w:sz w:val="20"/>
              </w:rPr>
              <w:t>Primary</w:t>
            </w:r>
            <w:r w:rsidRPr="0056178F">
              <w:rPr>
                <w:spacing w:val="-13"/>
                <w:sz w:val="20"/>
              </w:rPr>
              <w:t xml:space="preserve"> </w:t>
            </w:r>
            <w:r w:rsidRPr="0056178F">
              <w:rPr>
                <w:sz w:val="20"/>
              </w:rPr>
              <w:t xml:space="preserve">fee </w:t>
            </w:r>
            <w:r>
              <w:rPr>
                <w:sz w:val="20"/>
              </w:rPr>
              <w:br/>
            </w:r>
            <w:r w:rsidRPr="0056178F">
              <w:rPr>
                <w:spacing w:val="-4"/>
                <w:sz w:val="20"/>
              </w:rPr>
              <w:t>(N$)</w:t>
            </w:r>
          </w:p>
        </w:tc>
        <w:tc>
          <w:tcPr>
            <w:tcW w:w="1250" w:type="pct"/>
            <w:shd w:val="clear" w:color="auto" w:fill="auto"/>
            <w:vAlign w:val="center"/>
          </w:tcPr>
          <w:p w14:paraId="2927AC2F" w14:textId="77777777" w:rsidR="00496C30" w:rsidRPr="0056178F" w:rsidRDefault="00496C30" w:rsidP="00407510">
            <w:pPr>
              <w:pStyle w:val="REG-P0"/>
              <w:jc w:val="left"/>
              <w:rPr>
                <w:sz w:val="20"/>
              </w:rPr>
            </w:pPr>
            <w:r w:rsidRPr="0056178F">
              <w:rPr>
                <w:sz w:val="20"/>
              </w:rPr>
              <w:t>Secondary</w:t>
            </w:r>
            <w:r w:rsidRPr="0056178F">
              <w:rPr>
                <w:spacing w:val="-13"/>
                <w:sz w:val="20"/>
              </w:rPr>
              <w:t xml:space="preserve"> </w:t>
            </w:r>
            <w:r w:rsidRPr="0056178F">
              <w:rPr>
                <w:sz w:val="20"/>
              </w:rPr>
              <w:t>fee</w:t>
            </w:r>
            <w:r w:rsidRPr="0056178F">
              <w:rPr>
                <w:spacing w:val="-12"/>
                <w:sz w:val="20"/>
              </w:rPr>
              <w:t xml:space="preserve"> </w:t>
            </w:r>
            <w:r w:rsidRPr="0056178F">
              <w:rPr>
                <w:sz w:val="20"/>
              </w:rPr>
              <w:t xml:space="preserve">calculated on the total cost of the works at the following </w:t>
            </w:r>
            <w:r w:rsidRPr="0056178F">
              <w:rPr>
                <w:spacing w:val="-2"/>
                <w:sz w:val="20"/>
              </w:rPr>
              <w:t>percentage</w:t>
            </w:r>
          </w:p>
        </w:tc>
      </w:tr>
      <w:tr w:rsidR="00496C30" w:rsidRPr="00AC277B" w14:paraId="3AFF2E90" w14:textId="77777777" w:rsidTr="00F71787">
        <w:tc>
          <w:tcPr>
            <w:tcW w:w="1250" w:type="pct"/>
            <w:shd w:val="clear" w:color="auto" w:fill="auto"/>
            <w:vAlign w:val="center"/>
          </w:tcPr>
          <w:p w14:paraId="528F0C40" w14:textId="77777777" w:rsidR="00496C30" w:rsidRPr="0056178F" w:rsidRDefault="00496C30" w:rsidP="00407510">
            <w:pPr>
              <w:pStyle w:val="REG-P0"/>
              <w:jc w:val="center"/>
              <w:rPr>
                <w:sz w:val="20"/>
              </w:rPr>
            </w:pPr>
            <w:r w:rsidRPr="0056178F">
              <w:rPr>
                <w:sz w:val="20"/>
              </w:rPr>
              <w:t xml:space="preserve">Column </w:t>
            </w:r>
            <w:r w:rsidRPr="0056178F">
              <w:rPr>
                <w:spacing w:val="-10"/>
                <w:sz w:val="20"/>
              </w:rPr>
              <w:t>1</w:t>
            </w:r>
          </w:p>
        </w:tc>
        <w:tc>
          <w:tcPr>
            <w:tcW w:w="1169" w:type="pct"/>
            <w:shd w:val="clear" w:color="auto" w:fill="auto"/>
            <w:vAlign w:val="center"/>
          </w:tcPr>
          <w:p w14:paraId="54D5CAB1" w14:textId="77777777" w:rsidR="00496C30" w:rsidRPr="0056178F" w:rsidRDefault="00496C30" w:rsidP="00407510">
            <w:pPr>
              <w:pStyle w:val="REG-P0"/>
              <w:jc w:val="center"/>
              <w:rPr>
                <w:sz w:val="20"/>
              </w:rPr>
            </w:pPr>
            <w:r w:rsidRPr="0056178F">
              <w:rPr>
                <w:sz w:val="20"/>
              </w:rPr>
              <w:t xml:space="preserve">Column </w:t>
            </w:r>
            <w:r w:rsidRPr="0056178F">
              <w:rPr>
                <w:spacing w:val="-10"/>
                <w:sz w:val="20"/>
              </w:rPr>
              <w:t>2</w:t>
            </w:r>
          </w:p>
        </w:tc>
        <w:tc>
          <w:tcPr>
            <w:tcW w:w="1331" w:type="pct"/>
            <w:shd w:val="clear" w:color="auto" w:fill="auto"/>
            <w:vAlign w:val="center"/>
          </w:tcPr>
          <w:p w14:paraId="28CDC12B" w14:textId="77777777" w:rsidR="00496C30" w:rsidRPr="0056178F" w:rsidRDefault="00496C30" w:rsidP="00407510">
            <w:pPr>
              <w:pStyle w:val="REG-P0"/>
              <w:jc w:val="center"/>
              <w:rPr>
                <w:sz w:val="20"/>
              </w:rPr>
            </w:pPr>
            <w:r w:rsidRPr="0056178F">
              <w:rPr>
                <w:sz w:val="20"/>
              </w:rPr>
              <w:t xml:space="preserve">Column </w:t>
            </w:r>
            <w:r w:rsidRPr="0056178F">
              <w:rPr>
                <w:spacing w:val="-10"/>
                <w:sz w:val="20"/>
              </w:rPr>
              <w:t>3</w:t>
            </w:r>
          </w:p>
        </w:tc>
        <w:tc>
          <w:tcPr>
            <w:tcW w:w="1250" w:type="pct"/>
            <w:shd w:val="clear" w:color="auto" w:fill="auto"/>
            <w:vAlign w:val="center"/>
          </w:tcPr>
          <w:p w14:paraId="7878526E" w14:textId="77777777" w:rsidR="00496C30" w:rsidRPr="0056178F" w:rsidRDefault="00496C30" w:rsidP="00407510">
            <w:pPr>
              <w:pStyle w:val="REG-P0"/>
              <w:jc w:val="center"/>
              <w:rPr>
                <w:sz w:val="20"/>
              </w:rPr>
            </w:pPr>
            <w:r w:rsidRPr="0056178F">
              <w:rPr>
                <w:sz w:val="20"/>
              </w:rPr>
              <w:t xml:space="preserve">Column </w:t>
            </w:r>
            <w:r w:rsidRPr="0056178F">
              <w:rPr>
                <w:spacing w:val="-10"/>
                <w:sz w:val="20"/>
              </w:rPr>
              <w:t>4</w:t>
            </w:r>
          </w:p>
        </w:tc>
      </w:tr>
      <w:tr w:rsidR="00496C30" w:rsidRPr="00AC277B" w14:paraId="37EE6E5C" w14:textId="77777777" w:rsidTr="00F71787">
        <w:tc>
          <w:tcPr>
            <w:tcW w:w="1250" w:type="pct"/>
            <w:shd w:val="clear" w:color="auto" w:fill="auto"/>
            <w:vAlign w:val="center"/>
          </w:tcPr>
          <w:p w14:paraId="6AAA13AA" w14:textId="77777777" w:rsidR="00496C30" w:rsidRPr="0056178F" w:rsidRDefault="00496C30" w:rsidP="00407510">
            <w:pPr>
              <w:pStyle w:val="REG-P0"/>
              <w:jc w:val="center"/>
              <w:rPr>
                <w:sz w:val="20"/>
              </w:rPr>
            </w:pPr>
            <w:r w:rsidRPr="0056178F">
              <w:rPr>
                <w:sz w:val="20"/>
              </w:rPr>
              <w:t>0</w:t>
            </w:r>
          </w:p>
        </w:tc>
        <w:tc>
          <w:tcPr>
            <w:tcW w:w="1169" w:type="pct"/>
            <w:shd w:val="clear" w:color="auto" w:fill="auto"/>
            <w:vAlign w:val="center"/>
          </w:tcPr>
          <w:p w14:paraId="19C15A4B" w14:textId="77777777" w:rsidR="00496C30" w:rsidRPr="0056178F" w:rsidRDefault="00496C30" w:rsidP="00407510">
            <w:pPr>
              <w:pStyle w:val="REG-P0"/>
              <w:jc w:val="center"/>
              <w:rPr>
                <w:sz w:val="20"/>
              </w:rPr>
            </w:pPr>
            <w:r w:rsidRPr="0056178F">
              <w:rPr>
                <w:sz w:val="20"/>
              </w:rPr>
              <w:t xml:space="preserve">1 038 </w:t>
            </w:r>
            <w:r w:rsidRPr="0056178F">
              <w:rPr>
                <w:spacing w:val="-5"/>
                <w:sz w:val="20"/>
              </w:rPr>
              <w:t>000</w:t>
            </w:r>
          </w:p>
        </w:tc>
        <w:tc>
          <w:tcPr>
            <w:tcW w:w="1331" w:type="pct"/>
            <w:shd w:val="clear" w:color="auto" w:fill="auto"/>
            <w:vAlign w:val="center"/>
          </w:tcPr>
          <w:p w14:paraId="29B1BA8D" w14:textId="77777777" w:rsidR="00496C30" w:rsidRPr="0056178F" w:rsidRDefault="00496C30" w:rsidP="00407510">
            <w:pPr>
              <w:pStyle w:val="REG-P0"/>
              <w:jc w:val="center"/>
              <w:rPr>
                <w:sz w:val="20"/>
              </w:rPr>
            </w:pPr>
            <w:r w:rsidRPr="0056178F">
              <w:rPr>
                <w:sz w:val="20"/>
              </w:rPr>
              <w:t>11</w:t>
            </w:r>
            <w:r w:rsidRPr="0056178F">
              <w:rPr>
                <w:spacing w:val="-8"/>
                <w:sz w:val="20"/>
              </w:rPr>
              <w:t xml:space="preserve"> </w:t>
            </w:r>
            <w:r w:rsidRPr="0056178F">
              <w:rPr>
                <w:spacing w:val="-5"/>
                <w:sz w:val="20"/>
              </w:rPr>
              <w:t>705</w:t>
            </w:r>
          </w:p>
        </w:tc>
        <w:tc>
          <w:tcPr>
            <w:tcW w:w="1250" w:type="pct"/>
            <w:shd w:val="clear" w:color="auto" w:fill="auto"/>
            <w:vAlign w:val="center"/>
          </w:tcPr>
          <w:p w14:paraId="224E7BC1" w14:textId="77777777" w:rsidR="00496C30" w:rsidRPr="0056178F" w:rsidRDefault="00496C30" w:rsidP="00407510">
            <w:pPr>
              <w:pStyle w:val="REG-P0"/>
              <w:jc w:val="center"/>
              <w:rPr>
                <w:sz w:val="20"/>
              </w:rPr>
            </w:pPr>
            <w:r w:rsidRPr="0056178F">
              <w:rPr>
                <w:spacing w:val="-2"/>
                <w:sz w:val="20"/>
              </w:rPr>
              <w:t>10.50%</w:t>
            </w:r>
          </w:p>
        </w:tc>
      </w:tr>
      <w:tr w:rsidR="00496C30" w:rsidRPr="00AC277B" w14:paraId="51B26B34" w14:textId="77777777" w:rsidTr="00F71787">
        <w:tc>
          <w:tcPr>
            <w:tcW w:w="1250" w:type="pct"/>
            <w:shd w:val="clear" w:color="auto" w:fill="auto"/>
            <w:vAlign w:val="center"/>
          </w:tcPr>
          <w:p w14:paraId="510C91B1" w14:textId="77777777" w:rsidR="00496C30" w:rsidRPr="0056178F" w:rsidRDefault="00496C30" w:rsidP="00407510">
            <w:pPr>
              <w:pStyle w:val="REG-P0"/>
              <w:jc w:val="center"/>
              <w:rPr>
                <w:sz w:val="20"/>
              </w:rPr>
            </w:pPr>
            <w:r w:rsidRPr="0056178F">
              <w:rPr>
                <w:sz w:val="20"/>
              </w:rPr>
              <w:t xml:space="preserve">1 038 </w:t>
            </w:r>
            <w:r w:rsidRPr="0056178F">
              <w:rPr>
                <w:spacing w:val="-5"/>
                <w:sz w:val="20"/>
              </w:rPr>
              <w:t>000</w:t>
            </w:r>
          </w:p>
        </w:tc>
        <w:tc>
          <w:tcPr>
            <w:tcW w:w="1169" w:type="pct"/>
            <w:shd w:val="clear" w:color="auto" w:fill="auto"/>
            <w:vAlign w:val="center"/>
          </w:tcPr>
          <w:p w14:paraId="6A3E1E12" w14:textId="77777777" w:rsidR="00496C30" w:rsidRPr="0056178F" w:rsidRDefault="00496C30" w:rsidP="00407510">
            <w:pPr>
              <w:pStyle w:val="REG-P0"/>
              <w:jc w:val="center"/>
              <w:rPr>
                <w:sz w:val="20"/>
              </w:rPr>
            </w:pPr>
            <w:r w:rsidRPr="0056178F">
              <w:rPr>
                <w:sz w:val="20"/>
              </w:rPr>
              <w:t xml:space="preserve">1 755 </w:t>
            </w:r>
            <w:r w:rsidRPr="0056178F">
              <w:rPr>
                <w:spacing w:val="-5"/>
                <w:sz w:val="20"/>
              </w:rPr>
              <w:t>000</w:t>
            </w:r>
          </w:p>
        </w:tc>
        <w:tc>
          <w:tcPr>
            <w:tcW w:w="1331" w:type="pct"/>
            <w:shd w:val="clear" w:color="auto" w:fill="auto"/>
            <w:vAlign w:val="center"/>
          </w:tcPr>
          <w:p w14:paraId="6C149285" w14:textId="77777777" w:rsidR="00496C30" w:rsidRPr="0056178F" w:rsidRDefault="00496C30" w:rsidP="00407510">
            <w:pPr>
              <w:pStyle w:val="REG-P0"/>
              <w:jc w:val="center"/>
              <w:rPr>
                <w:sz w:val="20"/>
              </w:rPr>
            </w:pPr>
            <w:r w:rsidRPr="0056178F">
              <w:rPr>
                <w:sz w:val="20"/>
              </w:rPr>
              <w:t xml:space="preserve">25 </w:t>
            </w:r>
            <w:r w:rsidRPr="0056178F">
              <w:rPr>
                <w:spacing w:val="-5"/>
                <w:sz w:val="20"/>
              </w:rPr>
              <w:t>080</w:t>
            </w:r>
          </w:p>
        </w:tc>
        <w:tc>
          <w:tcPr>
            <w:tcW w:w="1250" w:type="pct"/>
            <w:shd w:val="clear" w:color="auto" w:fill="auto"/>
            <w:vAlign w:val="center"/>
          </w:tcPr>
          <w:p w14:paraId="6C45ED6D" w14:textId="77777777" w:rsidR="00496C30" w:rsidRPr="0056178F" w:rsidRDefault="00496C30" w:rsidP="00407510">
            <w:pPr>
              <w:pStyle w:val="REG-P0"/>
              <w:jc w:val="center"/>
              <w:rPr>
                <w:sz w:val="20"/>
              </w:rPr>
            </w:pPr>
            <w:r w:rsidRPr="0056178F">
              <w:rPr>
                <w:spacing w:val="-2"/>
                <w:sz w:val="20"/>
              </w:rPr>
              <w:t>9.50%</w:t>
            </w:r>
          </w:p>
        </w:tc>
      </w:tr>
      <w:tr w:rsidR="00496C30" w:rsidRPr="00AC277B" w14:paraId="58B560A6" w14:textId="77777777" w:rsidTr="00F71787">
        <w:tc>
          <w:tcPr>
            <w:tcW w:w="1250" w:type="pct"/>
            <w:shd w:val="clear" w:color="auto" w:fill="auto"/>
            <w:vAlign w:val="center"/>
          </w:tcPr>
          <w:p w14:paraId="44C7866D" w14:textId="77777777" w:rsidR="00496C30" w:rsidRPr="0056178F" w:rsidRDefault="00496C30" w:rsidP="00407510">
            <w:pPr>
              <w:pStyle w:val="REG-P0"/>
              <w:jc w:val="center"/>
              <w:rPr>
                <w:sz w:val="20"/>
              </w:rPr>
            </w:pPr>
            <w:r w:rsidRPr="0056178F">
              <w:rPr>
                <w:sz w:val="20"/>
              </w:rPr>
              <w:t xml:space="preserve">1 755 </w:t>
            </w:r>
            <w:r w:rsidRPr="0056178F">
              <w:rPr>
                <w:spacing w:val="-5"/>
                <w:sz w:val="20"/>
              </w:rPr>
              <w:t>000</w:t>
            </w:r>
          </w:p>
        </w:tc>
        <w:tc>
          <w:tcPr>
            <w:tcW w:w="1169" w:type="pct"/>
            <w:shd w:val="clear" w:color="auto" w:fill="auto"/>
            <w:vAlign w:val="center"/>
          </w:tcPr>
          <w:p w14:paraId="357CE9F3" w14:textId="77777777" w:rsidR="00496C30" w:rsidRPr="0056178F" w:rsidRDefault="00496C30" w:rsidP="00407510">
            <w:pPr>
              <w:pStyle w:val="REG-P0"/>
              <w:jc w:val="center"/>
              <w:rPr>
                <w:sz w:val="20"/>
              </w:rPr>
            </w:pPr>
            <w:r w:rsidRPr="0056178F">
              <w:rPr>
                <w:sz w:val="20"/>
              </w:rPr>
              <w:t xml:space="preserve">2 592 </w:t>
            </w:r>
            <w:r w:rsidRPr="0056178F">
              <w:rPr>
                <w:spacing w:val="-5"/>
                <w:sz w:val="20"/>
              </w:rPr>
              <w:t>000</w:t>
            </w:r>
          </w:p>
        </w:tc>
        <w:tc>
          <w:tcPr>
            <w:tcW w:w="1331" w:type="pct"/>
            <w:shd w:val="clear" w:color="auto" w:fill="auto"/>
            <w:vAlign w:val="center"/>
          </w:tcPr>
          <w:p w14:paraId="1427EDC4" w14:textId="77777777" w:rsidR="00496C30" w:rsidRPr="0056178F" w:rsidRDefault="00496C30" w:rsidP="00407510">
            <w:pPr>
              <w:pStyle w:val="REG-P0"/>
              <w:jc w:val="center"/>
              <w:rPr>
                <w:sz w:val="20"/>
              </w:rPr>
            </w:pPr>
            <w:r w:rsidRPr="0056178F">
              <w:rPr>
                <w:sz w:val="20"/>
              </w:rPr>
              <w:t xml:space="preserve">48 </w:t>
            </w:r>
            <w:r w:rsidRPr="0056178F">
              <w:rPr>
                <w:spacing w:val="-5"/>
                <w:sz w:val="20"/>
              </w:rPr>
              <w:t>815</w:t>
            </w:r>
          </w:p>
        </w:tc>
        <w:tc>
          <w:tcPr>
            <w:tcW w:w="1250" w:type="pct"/>
            <w:shd w:val="clear" w:color="auto" w:fill="auto"/>
            <w:vAlign w:val="center"/>
          </w:tcPr>
          <w:p w14:paraId="5AD92D8D" w14:textId="77777777" w:rsidR="00496C30" w:rsidRPr="0056178F" w:rsidRDefault="00496C30" w:rsidP="00407510">
            <w:pPr>
              <w:pStyle w:val="REG-P0"/>
              <w:jc w:val="center"/>
              <w:rPr>
                <w:sz w:val="20"/>
              </w:rPr>
            </w:pPr>
            <w:r w:rsidRPr="0056178F">
              <w:rPr>
                <w:spacing w:val="-2"/>
                <w:sz w:val="20"/>
              </w:rPr>
              <w:t>9.00%</w:t>
            </w:r>
          </w:p>
        </w:tc>
      </w:tr>
      <w:tr w:rsidR="00496C30" w:rsidRPr="00AC277B" w14:paraId="5CF2702C" w14:textId="77777777" w:rsidTr="00F71787">
        <w:tc>
          <w:tcPr>
            <w:tcW w:w="1250" w:type="pct"/>
            <w:shd w:val="clear" w:color="auto" w:fill="auto"/>
            <w:vAlign w:val="center"/>
          </w:tcPr>
          <w:p w14:paraId="4149A5C2" w14:textId="77777777" w:rsidR="00496C30" w:rsidRPr="0056178F" w:rsidRDefault="00496C30" w:rsidP="00407510">
            <w:pPr>
              <w:pStyle w:val="REG-P0"/>
              <w:jc w:val="center"/>
              <w:rPr>
                <w:sz w:val="20"/>
              </w:rPr>
            </w:pPr>
            <w:r w:rsidRPr="0056178F">
              <w:rPr>
                <w:sz w:val="20"/>
              </w:rPr>
              <w:t xml:space="preserve">2 592 </w:t>
            </w:r>
            <w:r w:rsidRPr="0056178F">
              <w:rPr>
                <w:spacing w:val="-5"/>
                <w:sz w:val="20"/>
              </w:rPr>
              <w:t>000</w:t>
            </w:r>
          </w:p>
        </w:tc>
        <w:tc>
          <w:tcPr>
            <w:tcW w:w="1169" w:type="pct"/>
            <w:shd w:val="clear" w:color="auto" w:fill="auto"/>
            <w:vAlign w:val="center"/>
          </w:tcPr>
          <w:p w14:paraId="4168DB11" w14:textId="77777777" w:rsidR="00496C30" w:rsidRPr="0056178F" w:rsidRDefault="00496C30" w:rsidP="00407510">
            <w:pPr>
              <w:pStyle w:val="REG-P0"/>
              <w:jc w:val="center"/>
              <w:rPr>
                <w:sz w:val="20"/>
              </w:rPr>
            </w:pPr>
            <w:r w:rsidRPr="0056178F">
              <w:rPr>
                <w:sz w:val="20"/>
              </w:rPr>
              <w:t xml:space="preserve">4 308 </w:t>
            </w:r>
            <w:r w:rsidRPr="0056178F">
              <w:rPr>
                <w:spacing w:val="-5"/>
                <w:sz w:val="20"/>
              </w:rPr>
              <w:t>000</w:t>
            </w:r>
          </w:p>
        </w:tc>
        <w:tc>
          <w:tcPr>
            <w:tcW w:w="1331" w:type="pct"/>
            <w:shd w:val="clear" w:color="auto" w:fill="auto"/>
            <w:vAlign w:val="center"/>
          </w:tcPr>
          <w:p w14:paraId="6EA901FA" w14:textId="77777777" w:rsidR="00496C30" w:rsidRPr="0056178F" w:rsidRDefault="00496C30" w:rsidP="00407510">
            <w:pPr>
              <w:pStyle w:val="REG-P0"/>
              <w:jc w:val="center"/>
              <w:rPr>
                <w:sz w:val="20"/>
              </w:rPr>
            </w:pPr>
            <w:r w:rsidRPr="0056178F">
              <w:rPr>
                <w:sz w:val="20"/>
              </w:rPr>
              <w:t xml:space="preserve">72 </w:t>
            </w:r>
            <w:r w:rsidRPr="0056178F">
              <w:rPr>
                <w:spacing w:val="-5"/>
                <w:sz w:val="20"/>
              </w:rPr>
              <w:t>815</w:t>
            </w:r>
          </w:p>
        </w:tc>
        <w:tc>
          <w:tcPr>
            <w:tcW w:w="1250" w:type="pct"/>
            <w:shd w:val="clear" w:color="auto" w:fill="auto"/>
            <w:vAlign w:val="center"/>
          </w:tcPr>
          <w:p w14:paraId="64BDB5C0" w14:textId="77777777" w:rsidR="00496C30" w:rsidRPr="0056178F" w:rsidRDefault="00496C30" w:rsidP="00407510">
            <w:pPr>
              <w:pStyle w:val="REG-P0"/>
              <w:jc w:val="center"/>
              <w:rPr>
                <w:sz w:val="20"/>
              </w:rPr>
            </w:pPr>
            <w:r w:rsidRPr="0056178F">
              <w:rPr>
                <w:spacing w:val="-2"/>
                <w:sz w:val="20"/>
              </w:rPr>
              <w:t>8.50%</w:t>
            </w:r>
          </w:p>
        </w:tc>
      </w:tr>
      <w:tr w:rsidR="00496C30" w:rsidRPr="00AC277B" w14:paraId="3966A157" w14:textId="77777777" w:rsidTr="00F71787">
        <w:tc>
          <w:tcPr>
            <w:tcW w:w="1250" w:type="pct"/>
            <w:shd w:val="clear" w:color="auto" w:fill="auto"/>
            <w:vAlign w:val="center"/>
          </w:tcPr>
          <w:p w14:paraId="5BC637A0" w14:textId="77777777" w:rsidR="00496C30" w:rsidRPr="0056178F" w:rsidRDefault="00496C30" w:rsidP="00407510">
            <w:pPr>
              <w:pStyle w:val="REG-P0"/>
              <w:jc w:val="center"/>
              <w:rPr>
                <w:sz w:val="20"/>
              </w:rPr>
            </w:pPr>
            <w:r w:rsidRPr="0056178F">
              <w:rPr>
                <w:sz w:val="20"/>
              </w:rPr>
              <w:t xml:space="preserve">4 308 </w:t>
            </w:r>
            <w:r w:rsidRPr="0056178F">
              <w:rPr>
                <w:spacing w:val="-5"/>
                <w:sz w:val="20"/>
              </w:rPr>
              <w:t>000</w:t>
            </w:r>
          </w:p>
        </w:tc>
        <w:tc>
          <w:tcPr>
            <w:tcW w:w="1169" w:type="pct"/>
            <w:shd w:val="clear" w:color="auto" w:fill="auto"/>
            <w:vAlign w:val="center"/>
          </w:tcPr>
          <w:p w14:paraId="5E50E7B0" w14:textId="77777777" w:rsidR="00496C30" w:rsidRPr="0056178F" w:rsidRDefault="00496C30" w:rsidP="00407510">
            <w:pPr>
              <w:pStyle w:val="REG-P0"/>
              <w:jc w:val="center"/>
              <w:rPr>
                <w:sz w:val="20"/>
              </w:rPr>
            </w:pPr>
            <w:r w:rsidRPr="0056178F">
              <w:rPr>
                <w:sz w:val="20"/>
              </w:rPr>
              <w:t xml:space="preserve">6 882 </w:t>
            </w:r>
            <w:r w:rsidRPr="0056178F">
              <w:rPr>
                <w:spacing w:val="-5"/>
                <w:sz w:val="20"/>
              </w:rPr>
              <w:t>000</w:t>
            </w:r>
          </w:p>
        </w:tc>
        <w:tc>
          <w:tcPr>
            <w:tcW w:w="1331" w:type="pct"/>
            <w:shd w:val="clear" w:color="auto" w:fill="auto"/>
            <w:vAlign w:val="center"/>
          </w:tcPr>
          <w:p w14:paraId="60D540B9" w14:textId="77777777" w:rsidR="00496C30" w:rsidRPr="0056178F" w:rsidRDefault="00496C30" w:rsidP="00407510">
            <w:pPr>
              <w:pStyle w:val="REG-P0"/>
              <w:jc w:val="center"/>
              <w:rPr>
                <w:sz w:val="20"/>
              </w:rPr>
            </w:pPr>
            <w:r w:rsidRPr="0056178F">
              <w:rPr>
                <w:sz w:val="20"/>
              </w:rPr>
              <w:t xml:space="preserve">108 </w:t>
            </w:r>
            <w:r w:rsidRPr="0056178F">
              <w:rPr>
                <w:spacing w:val="-5"/>
                <w:sz w:val="20"/>
              </w:rPr>
              <w:t>355</w:t>
            </w:r>
          </w:p>
        </w:tc>
        <w:tc>
          <w:tcPr>
            <w:tcW w:w="1250" w:type="pct"/>
            <w:shd w:val="clear" w:color="auto" w:fill="auto"/>
            <w:vAlign w:val="center"/>
          </w:tcPr>
          <w:p w14:paraId="7020E7B9" w14:textId="77777777" w:rsidR="00496C30" w:rsidRPr="0056178F" w:rsidRDefault="00496C30" w:rsidP="00407510">
            <w:pPr>
              <w:pStyle w:val="REG-P0"/>
              <w:jc w:val="center"/>
              <w:rPr>
                <w:sz w:val="20"/>
              </w:rPr>
            </w:pPr>
            <w:r w:rsidRPr="0056178F">
              <w:rPr>
                <w:spacing w:val="-2"/>
                <w:sz w:val="20"/>
              </w:rPr>
              <w:t>8.00%</w:t>
            </w:r>
          </w:p>
        </w:tc>
      </w:tr>
      <w:tr w:rsidR="00496C30" w:rsidRPr="00AC277B" w14:paraId="3F5E3DC9" w14:textId="77777777" w:rsidTr="00F71787">
        <w:tc>
          <w:tcPr>
            <w:tcW w:w="1250" w:type="pct"/>
            <w:shd w:val="clear" w:color="auto" w:fill="auto"/>
            <w:vAlign w:val="center"/>
          </w:tcPr>
          <w:p w14:paraId="31484745" w14:textId="77777777" w:rsidR="00496C30" w:rsidRPr="0056178F" w:rsidRDefault="00496C30" w:rsidP="00407510">
            <w:pPr>
              <w:pStyle w:val="REG-P0"/>
              <w:jc w:val="center"/>
              <w:rPr>
                <w:sz w:val="20"/>
              </w:rPr>
            </w:pPr>
            <w:r w:rsidRPr="0056178F">
              <w:rPr>
                <w:sz w:val="20"/>
              </w:rPr>
              <w:t xml:space="preserve">6 882 </w:t>
            </w:r>
            <w:r w:rsidRPr="0056178F">
              <w:rPr>
                <w:spacing w:val="-5"/>
                <w:sz w:val="20"/>
              </w:rPr>
              <w:t>000</w:t>
            </w:r>
          </w:p>
        </w:tc>
        <w:tc>
          <w:tcPr>
            <w:tcW w:w="1169" w:type="pct"/>
            <w:shd w:val="clear" w:color="auto" w:fill="auto"/>
            <w:vAlign w:val="center"/>
          </w:tcPr>
          <w:p w14:paraId="3CE2F28A" w14:textId="77777777" w:rsidR="00496C30" w:rsidRPr="0056178F" w:rsidRDefault="00496C30" w:rsidP="00407510">
            <w:pPr>
              <w:pStyle w:val="REG-P0"/>
              <w:jc w:val="center"/>
              <w:rPr>
                <w:sz w:val="20"/>
              </w:rPr>
            </w:pPr>
            <w:r w:rsidRPr="0056178F">
              <w:rPr>
                <w:sz w:val="20"/>
              </w:rPr>
              <w:t xml:space="preserve">12 051 </w:t>
            </w:r>
            <w:r w:rsidRPr="0056178F">
              <w:rPr>
                <w:spacing w:val="-5"/>
                <w:sz w:val="20"/>
              </w:rPr>
              <w:t>000</w:t>
            </w:r>
          </w:p>
        </w:tc>
        <w:tc>
          <w:tcPr>
            <w:tcW w:w="1331" w:type="pct"/>
            <w:shd w:val="clear" w:color="auto" w:fill="auto"/>
            <w:vAlign w:val="center"/>
          </w:tcPr>
          <w:p w14:paraId="697F751E" w14:textId="77777777" w:rsidR="00496C30" w:rsidRPr="0056178F" w:rsidRDefault="00496C30" w:rsidP="00407510">
            <w:pPr>
              <w:pStyle w:val="REG-P0"/>
              <w:jc w:val="center"/>
              <w:rPr>
                <w:sz w:val="20"/>
              </w:rPr>
            </w:pPr>
            <w:r w:rsidRPr="0056178F">
              <w:rPr>
                <w:sz w:val="20"/>
              </w:rPr>
              <w:t xml:space="preserve">144 </w:t>
            </w:r>
            <w:r w:rsidRPr="0056178F">
              <w:rPr>
                <w:spacing w:val="-5"/>
                <w:sz w:val="20"/>
              </w:rPr>
              <w:t>765</w:t>
            </w:r>
          </w:p>
        </w:tc>
        <w:tc>
          <w:tcPr>
            <w:tcW w:w="1250" w:type="pct"/>
            <w:shd w:val="clear" w:color="auto" w:fill="auto"/>
            <w:vAlign w:val="center"/>
          </w:tcPr>
          <w:p w14:paraId="59BCE9B2" w14:textId="77777777" w:rsidR="00496C30" w:rsidRPr="0056178F" w:rsidRDefault="00496C30" w:rsidP="00407510">
            <w:pPr>
              <w:pStyle w:val="REG-P0"/>
              <w:jc w:val="center"/>
              <w:rPr>
                <w:sz w:val="20"/>
              </w:rPr>
            </w:pPr>
            <w:r w:rsidRPr="0056178F">
              <w:rPr>
                <w:spacing w:val="-2"/>
                <w:sz w:val="20"/>
              </w:rPr>
              <w:t>7.50%</w:t>
            </w:r>
          </w:p>
        </w:tc>
      </w:tr>
      <w:tr w:rsidR="00496C30" w:rsidRPr="00AC277B" w14:paraId="03A2BC9B" w14:textId="77777777" w:rsidTr="00F71787">
        <w:tc>
          <w:tcPr>
            <w:tcW w:w="1250" w:type="pct"/>
            <w:shd w:val="clear" w:color="auto" w:fill="auto"/>
            <w:vAlign w:val="center"/>
          </w:tcPr>
          <w:p w14:paraId="1D7525FB" w14:textId="77777777" w:rsidR="00496C30" w:rsidRPr="0056178F" w:rsidRDefault="00496C30" w:rsidP="00407510">
            <w:pPr>
              <w:pStyle w:val="REG-P0"/>
              <w:jc w:val="center"/>
              <w:rPr>
                <w:sz w:val="20"/>
              </w:rPr>
            </w:pPr>
            <w:r w:rsidRPr="0056178F">
              <w:rPr>
                <w:sz w:val="20"/>
              </w:rPr>
              <w:t xml:space="preserve">12 051 </w:t>
            </w:r>
            <w:r w:rsidRPr="0056178F">
              <w:rPr>
                <w:spacing w:val="-5"/>
                <w:sz w:val="20"/>
              </w:rPr>
              <w:t>000</w:t>
            </w:r>
          </w:p>
        </w:tc>
        <w:tc>
          <w:tcPr>
            <w:tcW w:w="1169" w:type="pct"/>
            <w:shd w:val="clear" w:color="auto" w:fill="auto"/>
            <w:vAlign w:val="center"/>
          </w:tcPr>
          <w:p w14:paraId="323EDF7B" w14:textId="77777777" w:rsidR="00496C30" w:rsidRPr="0056178F" w:rsidRDefault="00496C30" w:rsidP="00407510">
            <w:pPr>
              <w:pStyle w:val="REG-P0"/>
              <w:jc w:val="center"/>
              <w:rPr>
                <w:sz w:val="20"/>
              </w:rPr>
            </w:pPr>
            <w:r w:rsidRPr="0056178F">
              <w:rPr>
                <w:sz w:val="20"/>
              </w:rPr>
              <w:t xml:space="preserve">17 238 </w:t>
            </w:r>
            <w:r w:rsidRPr="0056178F">
              <w:rPr>
                <w:spacing w:val="-5"/>
                <w:sz w:val="20"/>
              </w:rPr>
              <w:t>000</w:t>
            </w:r>
          </w:p>
        </w:tc>
        <w:tc>
          <w:tcPr>
            <w:tcW w:w="1331" w:type="pct"/>
            <w:shd w:val="clear" w:color="auto" w:fill="auto"/>
            <w:vAlign w:val="center"/>
          </w:tcPr>
          <w:p w14:paraId="31104E99" w14:textId="77777777" w:rsidR="00496C30" w:rsidRPr="0056178F" w:rsidRDefault="00496C30" w:rsidP="00407510">
            <w:pPr>
              <w:pStyle w:val="REG-P0"/>
              <w:jc w:val="center"/>
              <w:rPr>
                <w:sz w:val="20"/>
              </w:rPr>
            </w:pPr>
            <w:r w:rsidRPr="0056178F">
              <w:rPr>
                <w:sz w:val="20"/>
              </w:rPr>
              <w:t xml:space="preserve">176 </w:t>
            </w:r>
            <w:r w:rsidRPr="0056178F">
              <w:rPr>
                <w:spacing w:val="-5"/>
                <w:sz w:val="20"/>
              </w:rPr>
              <w:t>020</w:t>
            </w:r>
          </w:p>
        </w:tc>
        <w:tc>
          <w:tcPr>
            <w:tcW w:w="1250" w:type="pct"/>
            <w:shd w:val="clear" w:color="auto" w:fill="auto"/>
            <w:vAlign w:val="center"/>
          </w:tcPr>
          <w:p w14:paraId="59A4000C" w14:textId="77777777" w:rsidR="00496C30" w:rsidRPr="0056178F" w:rsidRDefault="00496C30" w:rsidP="00407510">
            <w:pPr>
              <w:pStyle w:val="REG-P0"/>
              <w:jc w:val="center"/>
              <w:rPr>
                <w:sz w:val="20"/>
              </w:rPr>
            </w:pPr>
            <w:r w:rsidRPr="0056178F">
              <w:rPr>
                <w:spacing w:val="-2"/>
                <w:sz w:val="20"/>
              </w:rPr>
              <w:t>7.00%</w:t>
            </w:r>
          </w:p>
        </w:tc>
      </w:tr>
      <w:tr w:rsidR="00496C30" w:rsidRPr="00AC277B" w14:paraId="26176B3F" w14:textId="77777777" w:rsidTr="00F71787">
        <w:tc>
          <w:tcPr>
            <w:tcW w:w="1250" w:type="pct"/>
            <w:shd w:val="clear" w:color="auto" w:fill="auto"/>
            <w:vAlign w:val="center"/>
          </w:tcPr>
          <w:p w14:paraId="152A3D89" w14:textId="77777777" w:rsidR="00496C30" w:rsidRPr="0056178F" w:rsidRDefault="00496C30" w:rsidP="00407510">
            <w:pPr>
              <w:pStyle w:val="REG-P0"/>
              <w:jc w:val="center"/>
              <w:rPr>
                <w:sz w:val="20"/>
              </w:rPr>
            </w:pPr>
            <w:r w:rsidRPr="0056178F">
              <w:rPr>
                <w:sz w:val="20"/>
              </w:rPr>
              <w:t xml:space="preserve">17 238 </w:t>
            </w:r>
            <w:r w:rsidRPr="0056178F">
              <w:rPr>
                <w:spacing w:val="-5"/>
                <w:sz w:val="20"/>
              </w:rPr>
              <w:t>000</w:t>
            </w:r>
          </w:p>
        </w:tc>
        <w:tc>
          <w:tcPr>
            <w:tcW w:w="1169" w:type="pct"/>
            <w:shd w:val="clear" w:color="auto" w:fill="auto"/>
            <w:vAlign w:val="center"/>
          </w:tcPr>
          <w:p w14:paraId="10875F3A" w14:textId="77777777" w:rsidR="00496C30" w:rsidRPr="0056178F" w:rsidRDefault="00496C30" w:rsidP="00407510">
            <w:pPr>
              <w:pStyle w:val="REG-P0"/>
              <w:jc w:val="center"/>
              <w:rPr>
                <w:sz w:val="20"/>
              </w:rPr>
            </w:pPr>
            <w:r w:rsidRPr="0056178F">
              <w:rPr>
                <w:sz w:val="20"/>
              </w:rPr>
              <w:t xml:space="preserve">25 896 </w:t>
            </w:r>
            <w:r w:rsidRPr="0056178F">
              <w:rPr>
                <w:spacing w:val="-5"/>
                <w:sz w:val="20"/>
              </w:rPr>
              <w:t>000</w:t>
            </w:r>
          </w:p>
        </w:tc>
        <w:tc>
          <w:tcPr>
            <w:tcW w:w="1331" w:type="pct"/>
            <w:shd w:val="clear" w:color="auto" w:fill="auto"/>
            <w:vAlign w:val="center"/>
          </w:tcPr>
          <w:p w14:paraId="345CFF39" w14:textId="77777777" w:rsidR="00496C30" w:rsidRPr="0056178F" w:rsidRDefault="00496C30" w:rsidP="00407510">
            <w:pPr>
              <w:pStyle w:val="REG-P0"/>
              <w:jc w:val="center"/>
              <w:rPr>
                <w:sz w:val="20"/>
              </w:rPr>
            </w:pPr>
            <w:r w:rsidRPr="0056178F">
              <w:rPr>
                <w:sz w:val="20"/>
              </w:rPr>
              <w:t xml:space="preserve">291 </w:t>
            </w:r>
            <w:r w:rsidRPr="0056178F">
              <w:rPr>
                <w:spacing w:val="-5"/>
                <w:sz w:val="20"/>
              </w:rPr>
              <w:t>210</w:t>
            </w:r>
          </w:p>
        </w:tc>
        <w:tc>
          <w:tcPr>
            <w:tcW w:w="1250" w:type="pct"/>
            <w:shd w:val="clear" w:color="auto" w:fill="auto"/>
            <w:vAlign w:val="center"/>
          </w:tcPr>
          <w:p w14:paraId="6EB80EA9" w14:textId="77777777" w:rsidR="00496C30" w:rsidRPr="0056178F" w:rsidRDefault="00496C30" w:rsidP="00407510">
            <w:pPr>
              <w:pStyle w:val="REG-P0"/>
              <w:jc w:val="center"/>
              <w:rPr>
                <w:sz w:val="20"/>
              </w:rPr>
            </w:pPr>
            <w:r w:rsidRPr="0056178F">
              <w:rPr>
                <w:spacing w:val="-2"/>
                <w:sz w:val="20"/>
              </w:rPr>
              <w:t>6.50%</w:t>
            </w:r>
          </w:p>
        </w:tc>
      </w:tr>
      <w:tr w:rsidR="00496C30" w:rsidRPr="00AC277B" w14:paraId="30FDAAF6" w14:textId="77777777" w:rsidTr="00F71787">
        <w:tc>
          <w:tcPr>
            <w:tcW w:w="1250" w:type="pct"/>
            <w:shd w:val="clear" w:color="auto" w:fill="auto"/>
            <w:vAlign w:val="center"/>
          </w:tcPr>
          <w:p w14:paraId="6B7A217B" w14:textId="77777777" w:rsidR="00496C30" w:rsidRPr="0056178F" w:rsidRDefault="00496C30" w:rsidP="00407510">
            <w:pPr>
              <w:pStyle w:val="REG-P0"/>
              <w:jc w:val="center"/>
              <w:rPr>
                <w:sz w:val="20"/>
              </w:rPr>
            </w:pPr>
            <w:r w:rsidRPr="0056178F">
              <w:rPr>
                <w:sz w:val="20"/>
              </w:rPr>
              <w:t xml:space="preserve">25 896 </w:t>
            </w:r>
            <w:r w:rsidRPr="0056178F">
              <w:rPr>
                <w:spacing w:val="-5"/>
                <w:sz w:val="20"/>
              </w:rPr>
              <w:t>000</w:t>
            </w:r>
          </w:p>
        </w:tc>
        <w:tc>
          <w:tcPr>
            <w:tcW w:w="1169" w:type="pct"/>
            <w:shd w:val="clear" w:color="auto" w:fill="auto"/>
            <w:vAlign w:val="center"/>
          </w:tcPr>
          <w:p w14:paraId="47636478" w14:textId="77777777" w:rsidR="00496C30" w:rsidRPr="0056178F" w:rsidRDefault="00496C30" w:rsidP="00407510">
            <w:pPr>
              <w:pStyle w:val="REG-P0"/>
              <w:jc w:val="center"/>
              <w:rPr>
                <w:sz w:val="20"/>
              </w:rPr>
            </w:pPr>
            <w:r w:rsidRPr="0056178F">
              <w:rPr>
                <w:sz w:val="20"/>
              </w:rPr>
              <w:t xml:space="preserve">60 270 </w:t>
            </w:r>
            <w:r w:rsidRPr="0056178F">
              <w:rPr>
                <w:spacing w:val="-5"/>
                <w:sz w:val="20"/>
              </w:rPr>
              <w:t>000</w:t>
            </w:r>
          </w:p>
        </w:tc>
        <w:tc>
          <w:tcPr>
            <w:tcW w:w="1331" w:type="pct"/>
            <w:shd w:val="clear" w:color="auto" w:fill="auto"/>
            <w:vAlign w:val="center"/>
          </w:tcPr>
          <w:p w14:paraId="4B1221F1" w14:textId="77777777" w:rsidR="00496C30" w:rsidRPr="0056178F" w:rsidRDefault="00496C30" w:rsidP="00407510">
            <w:pPr>
              <w:pStyle w:val="REG-P0"/>
              <w:jc w:val="center"/>
              <w:rPr>
                <w:sz w:val="20"/>
              </w:rPr>
            </w:pPr>
            <w:r w:rsidRPr="0056178F">
              <w:rPr>
                <w:sz w:val="20"/>
              </w:rPr>
              <w:t xml:space="preserve">502 </w:t>
            </w:r>
            <w:r w:rsidRPr="0056178F">
              <w:rPr>
                <w:spacing w:val="-5"/>
                <w:sz w:val="20"/>
              </w:rPr>
              <w:t>430</w:t>
            </w:r>
          </w:p>
        </w:tc>
        <w:tc>
          <w:tcPr>
            <w:tcW w:w="1250" w:type="pct"/>
            <w:shd w:val="clear" w:color="auto" w:fill="auto"/>
            <w:vAlign w:val="center"/>
          </w:tcPr>
          <w:p w14:paraId="11ACE5EF" w14:textId="77777777" w:rsidR="00496C30" w:rsidRPr="0056178F" w:rsidRDefault="00496C30" w:rsidP="00407510">
            <w:pPr>
              <w:pStyle w:val="REG-P0"/>
              <w:jc w:val="center"/>
              <w:rPr>
                <w:sz w:val="20"/>
              </w:rPr>
            </w:pPr>
            <w:r w:rsidRPr="0056178F">
              <w:rPr>
                <w:spacing w:val="-2"/>
                <w:sz w:val="20"/>
              </w:rPr>
              <w:t>5.75%</w:t>
            </w:r>
          </w:p>
        </w:tc>
      </w:tr>
      <w:tr w:rsidR="00496C30" w:rsidRPr="00AC277B" w14:paraId="499D07F1" w14:textId="77777777" w:rsidTr="00F71787">
        <w:tc>
          <w:tcPr>
            <w:tcW w:w="1250" w:type="pct"/>
            <w:shd w:val="clear" w:color="auto" w:fill="auto"/>
            <w:vAlign w:val="center"/>
          </w:tcPr>
          <w:p w14:paraId="0E946E7F" w14:textId="77777777" w:rsidR="00496C30" w:rsidRPr="0056178F" w:rsidRDefault="00496C30" w:rsidP="00407510">
            <w:pPr>
              <w:pStyle w:val="REG-P0"/>
              <w:jc w:val="center"/>
              <w:rPr>
                <w:sz w:val="20"/>
              </w:rPr>
            </w:pPr>
            <w:r w:rsidRPr="0056178F">
              <w:rPr>
                <w:sz w:val="20"/>
              </w:rPr>
              <w:t xml:space="preserve">60 270 </w:t>
            </w:r>
            <w:r w:rsidRPr="0056178F">
              <w:rPr>
                <w:spacing w:val="-5"/>
                <w:sz w:val="20"/>
              </w:rPr>
              <w:t>000</w:t>
            </w:r>
          </w:p>
        </w:tc>
        <w:tc>
          <w:tcPr>
            <w:tcW w:w="1169" w:type="pct"/>
            <w:shd w:val="clear" w:color="auto" w:fill="auto"/>
            <w:vAlign w:val="center"/>
          </w:tcPr>
          <w:p w14:paraId="6F5FAA6B" w14:textId="77777777" w:rsidR="00496C30" w:rsidRPr="0056178F" w:rsidRDefault="00496C30" w:rsidP="00407510">
            <w:pPr>
              <w:pStyle w:val="REG-P0"/>
              <w:jc w:val="center"/>
              <w:rPr>
                <w:sz w:val="20"/>
              </w:rPr>
            </w:pPr>
            <w:r w:rsidRPr="0056178F">
              <w:rPr>
                <w:sz w:val="20"/>
              </w:rPr>
              <w:t>and</w:t>
            </w:r>
            <w:r w:rsidRPr="0056178F">
              <w:rPr>
                <w:spacing w:val="-1"/>
                <w:sz w:val="20"/>
              </w:rPr>
              <w:t xml:space="preserve"> </w:t>
            </w:r>
            <w:r w:rsidRPr="0056178F">
              <w:rPr>
                <w:spacing w:val="-4"/>
                <w:sz w:val="20"/>
              </w:rPr>
              <w:t>over</w:t>
            </w:r>
          </w:p>
        </w:tc>
        <w:tc>
          <w:tcPr>
            <w:tcW w:w="1331" w:type="pct"/>
            <w:shd w:val="clear" w:color="auto" w:fill="auto"/>
            <w:vAlign w:val="center"/>
          </w:tcPr>
          <w:p w14:paraId="4419B21F" w14:textId="77777777" w:rsidR="00496C30" w:rsidRPr="0056178F" w:rsidRDefault="00496C30" w:rsidP="00407510">
            <w:pPr>
              <w:pStyle w:val="REG-P0"/>
              <w:jc w:val="center"/>
              <w:rPr>
                <w:sz w:val="20"/>
              </w:rPr>
            </w:pPr>
            <w:r w:rsidRPr="0056178F">
              <w:rPr>
                <w:sz w:val="20"/>
              </w:rPr>
              <w:t xml:space="preserve">912 </w:t>
            </w:r>
            <w:r w:rsidRPr="0056178F">
              <w:rPr>
                <w:spacing w:val="-5"/>
                <w:sz w:val="20"/>
              </w:rPr>
              <w:t>780</w:t>
            </w:r>
          </w:p>
        </w:tc>
        <w:tc>
          <w:tcPr>
            <w:tcW w:w="1250" w:type="pct"/>
            <w:shd w:val="clear" w:color="auto" w:fill="auto"/>
            <w:vAlign w:val="center"/>
          </w:tcPr>
          <w:p w14:paraId="28D334CB" w14:textId="77777777" w:rsidR="00496C30" w:rsidRPr="0056178F" w:rsidRDefault="00496C30" w:rsidP="00407510">
            <w:pPr>
              <w:pStyle w:val="REG-P0"/>
              <w:jc w:val="center"/>
              <w:rPr>
                <w:sz w:val="20"/>
              </w:rPr>
            </w:pPr>
            <w:r w:rsidRPr="0056178F">
              <w:rPr>
                <w:spacing w:val="-2"/>
                <w:sz w:val="20"/>
              </w:rPr>
              <w:t>5.25%</w:t>
            </w:r>
          </w:p>
        </w:tc>
      </w:tr>
    </w:tbl>
    <w:p w14:paraId="4E1BA06F" w14:textId="2517BB51" w:rsidR="00C25B44" w:rsidRDefault="00C25B44" w:rsidP="00C25B44">
      <w:pPr>
        <w:pStyle w:val="REG-P0"/>
        <w:ind w:left="1701"/>
        <w:rPr>
          <w:rFonts w:eastAsia="Calibri"/>
          <w:noProof w:val="0"/>
          <w:szCs w:val="24"/>
          <w:lang w:val="en-ZA" w:eastAsia="en-US"/>
        </w:rPr>
      </w:pPr>
    </w:p>
    <w:p w14:paraId="17462EC2" w14:textId="6D890AC0" w:rsidR="0048615E" w:rsidRDefault="00F71787" w:rsidP="0048615E">
      <w:pPr>
        <w:pStyle w:val="REG-Amend"/>
        <w:rPr>
          <w:rFonts w:eastAsia="Calibri"/>
          <w:lang w:eastAsia="en-US"/>
        </w:rPr>
      </w:pPr>
      <w:r>
        <w:rPr>
          <w:rFonts w:eastAsia="Calibri"/>
          <w:lang w:val="en-ZA" w:eastAsia="en-US"/>
        </w:rPr>
        <w:t>[table in r</w:t>
      </w:r>
      <w:r w:rsidR="0048615E">
        <w:rPr>
          <w:rFonts w:eastAsia="Calibri"/>
          <w:lang w:val="en-ZA" w:eastAsia="en-US"/>
        </w:rPr>
        <w:t xml:space="preserve">egulation 2.3.1.4.1 substituted by GN </w:t>
      </w:r>
      <w:r w:rsidR="0048615E" w:rsidRPr="006B5D15">
        <w:rPr>
          <w:rFonts w:eastAsia="Calibri"/>
          <w:lang w:eastAsia="en-US"/>
        </w:rPr>
        <w:t>206</w:t>
      </w:r>
      <w:r w:rsidR="0048615E">
        <w:rPr>
          <w:rFonts w:eastAsia="Calibri"/>
          <w:lang w:eastAsia="en-US"/>
        </w:rPr>
        <w:t>/</w:t>
      </w:r>
      <w:r w:rsidR="0048615E" w:rsidRPr="006B5D15">
        <w:rPr>
          <w:rFonts w:eastAsia="Calibri"/>
          <w:lang w:eastAsia="en-US"/>
        </w:rPr>
        <w:t>2012</w:t>
      </w:r>
      <w:r w:rsidR="0048615E">
        <w:rPr>
          <w:rFonts w:eastAsia="Calibri"/>
          <w:lang w:eastAsia="en-US"/>
        </w:rPr>
        <w:t>]</w:t>
      </w:r>
    </w:p>
    <w:p w14:paraId="1A79E00E" w14:textId="77777777" w:rsidR="0048615E" w:rsidRPr="00AC72B3" w:rsidRDefault="0048615E" w:rsidP="00C25B44">
      <w:pPr>
        <w:pStyle w:val="REG-P0"/>
        <w:ind w:left="1701"/>
        <w:rPr>
          <w:rFonts w:eastAsia="Calibri"/>
          <w:noProof w:val="0"/>
          <w:szCs w:val="24"/>
          <w:lang w:val="en-ZA" w:eastAsia="en-US"/>
        </w:rPr>
      </w:pPr>
    </w:p>
    <w:p w14:paraId="1431320D" w14:textId="186EE893" w:rsidR="00007D98" w:rsidRDefault="00007D98" w:rsidP="006106EE">
      <w:pPr>
        <w:pStyle w:val="REG-P0"/>
        <w:ind w:left="1134"/>
        <w:rPr>
          <w:rFonts w:eastAsia="Calibri"/>
          <w:lang w:val="en-ZA" w:eastAsia="en-US"/>
        </w:rPr>
      </w:pPr>
      <w:r>
        <w:rPr>
          <w:rFonts w:eastAsia="Calibri"/>
          <w:lang w:val="en-ZA" w:eastAsia="en-US"/>
        </w:rPr>
        <w:t xml:space="preserve">2.3.1.4.2 </w:t>
      </w:r>
      <w:r>
        <w:rPr>
          <w:rFonts w:eastAsia="Calibri"/>
          <w:lang w:val="en-ZA" w:eastAsia="en-US"/>
        </w:rPr>
        <w:tab/>
        <w:t>ELECTRICAL ENGINEERING SERVICES</w:t>
      </w:r>
    </w:p>
    <w:p w14:paraId="4113E7C7" w14:textId="77777777" w:rsidR="00007D98" w:rsidRDefault="00007D98" w:rsidP="006106EE">
      <w:pPr>
        <w:pStyle w:val="REG-P0"/>
        <w:ind w:left="567"/>
        <w:rPr>
          <w:rFonts w:eastAsia="Calibri"/>
          <w:lang w:val="en-ZA" w:eastAsia="en-US"/>
        </w:rPr>
      </w:pPr>
    </w:p>
    <w:p w14:paraId="03BF104A" w14:textId="56ECF30C" w:rsidR="00007D98" w:rsidRDefault="00007D98" w:rsidP="006106EE">
      <w:pPr>
        <w:pStyle w:val="REG-P0"/>
        <w:ind w:left="2268"/>
        <w:rPr>
          <w:rFonts w:eastAsia="Calibri"/>
          <w:lang w:val="en-ZA" w:eastAsia="en-US"/>
        </w:rPr>
      </w:pPr>
      <w:r>
        <w:rPr>
          <w:rFonts w:eastAsia="Calibri"/>
          <w:lang w:val="en-ZA" w:eastAsia="en-US"/>
        </w:rPr>
        <w:t>The fee for electrical engineering services is as follows:</w:t>
      </w:r>
    </w:p>
    <w:p w14:paraId="2E7C4FFD" w14:textId="77777777" w:rsidR="00F049BA" w:rsidRDefault="00F049BA" w:rsidP="00F049BA">
      <w:pPr>
        <w:pStyle w:val="REG-P0"/>
        <w:ind w:left="1701"/>
        <w:jc w:val="center"/>
        <w:rPr>
          <w:rFonts w:eastAsia="Calibri"/>
          <w:lang w:val="en-ZA"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8" w:type="dxa"/>
          <w:bottom w:w="28" w:type="dxa"/>
          <w:right w:w="68" w:type="dxa"/>
        </w:tblCellMar>
        <w:tblLook w:val="01E0" w:firstRow="1" w:lastRow="1" w:firstColumn="1" w:lastColumn="1" w:noHBand="0" w:noVBand="0"/>
      </w:tblPr>
      <w:tblGrid>
        <w:gridCol w:w="2028"/>
        <w:gridCol w:w="2029"/>
        <w:gridCol w:w="2029"/>
        <w:gridCol w:w="2402"/>
      </w:tblGrid>
      <w:tr w:rsidR="0075364F" w14:paraId="59441D0C" w14:textId="77777777" w:rsidTr="00D71F9C">
        <w:tc>
          <w:tcPr>
            <w:tcW w:w="4057" w:type="dxa"/>
            <w:gridSpan w:val="2"/>
            <w:vAlign w:val="center"/>
          </w:tcPr>
          <w:p w14:paraId="6C7F6328" w14:textId="77777777" w:rsidR="0075364F" w:rsidRDefault="0075364F" w:rsidP="00E45FF2">
            <w:pPr>
              <w:pStyle w:val="REG-P0"/>
              <w:jc w:val="left"/>
              <w:rPr>
                <w:sz w:val="20"/>
              </w:rPr>
            </w:pPr>
            <w:r>
              <w:rPr>
                <w:sz w:val="20"/>
              </w:rPr>
              <w:t>Where</w:t>
            </w:r>
            <w:r>
              <w:rPr>
                <w:spacing w:val="-2"/>
                <w:sz w:val="20"/>
              </w:rPr>
              <w:t xml:space="preserve"> </w:t>
            </w:r>
            <w:r>
              <w:rPr>
                <w:sz w:val="20"/>
              </w:rPr>
              <w:t>the</w:t>
            </w:r>
            <w:r>
              <w:rPr>
                <w:spacing w:val="-1"/>
                <w:sz w:val="20"/>
              </w:rPr>
              <w:t xml:space="preserve"> </w:t>
            </w:r>
            <w:r>
              <w:rPr>
                <w:sz w:val="20"/>
              </w:rPr>
              <w:t>cost</w:t>
            </w:r>
            <w:r>
              <w:rPr>
                <w:spacing w:val="-2"/>
                <w:sz w:val="20"/>
              </w:rPr>
              <w:t xml:space="preserve"> </w:t>
            </w:r>
            <w:r>
              <w:rPr>
                <w:sz w:val="20"/>
              </w:rPr>
              <w:t>of</w:t>
            </w:r>
            <w:r>
              <w:rPr>
                <w:spacing w:val="-1"/>
                <w:sz w:val="20"/>
              </w:rPr>
              <w:t xml:space="preserve"> </w:t>
            </w:r>
            <w:r>
              <w:rPr>
                <w:sz w:val="20"/>
              </w:rPr>
              <w:t xml:space="preserve">works </w:t>
            </w:r>
            <w:r>
              <w:rPr>
                <w:spacing w:val="-10"/>
                <w:sz w:val="20"/>
              </w:rPr>
              <w:t>-</w:t>
            </w:r>
          </w:p>
        </w:tc>
        <w:tc>
          <w:tcPr>
            <w:tcW w:w="4431" w:type="dxa"/>
            <w:gridSpan w:val="2"/>
            <w:vAlign w:val="center"/>
          </w:tcPr>
          <w:p w14:paraId="6E0BE459" w14:textId="77777777" w:rsidR="0075364F" w:rsidRDefault="0075364F" w:rsidP="00E45FF2">
            <w:pPr>
              <w:pStyle w:val="REG-P0"/>
              <w:jc w:val="left"/>
              <w:rPr>
                <w:sz w:val="20"/>
              </w:rPr>
            </w:pPr>
            <w:r>
              <w:rPr>
                <w:sz w:val="20"/>
              </w:rPr>
              <w:t>the</w:t>
            </w:r>
            <w:r>
              <w:rPr>
                <w:spacing w:val="-3"/>
                <w:sz w:val="20"/>
              </w:rPr>
              <w:t xml:space="preserve"> </w:t>
            </w:r>
            <w:r>
              <w:rPr>
                <w:sz w:val="20"/>
              </w:rPr>
              <w:t>fee</w:t>
            </w:r>
            <w:r>
              <w:rPr>
                <w:spacing w:val="-3"/>
                <w:sz w:val="20"/>
              </w:rPr>
              <w:t xml:space="preserve"> </w:t>
            </w:r>
            <w:r>
              <w:rPr>
                <w:sz w:val="20"/>
              </w:rPr>
              <w:t>is</w:t>
            </w:r>
            <w:r>
              <w:rPr>
                <w:spacing w:val="-4"/>
                <w:sz w:val="20"/>
              </w:rPr>
              <w:t xml:space="preserve"> </w:t>
            </w:r>
            <w:r>
              <w:rPr>
                <w:sz w:val="20"/>
              </w:rPr>
              <w:t>the</w:t>
            </w:r>
            <w:r>
              <w:rPr>
                <w:spacing w:val="-3"/>
                <w:sz w:val="20"/>
              </w:rPr>
              <w:t xml:space="preserve"> </w:t>
            </w:r>
            <w:r>
              <w:rPr>
                <w:sz w:val="20"/>
              </w:rPr>
              <w:t>sum</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primary</w:t>
            </w:r>
            <w:r>
              <w:rPr>
                <w:spacing w:val="-3"/>
                <w:sz w:val="20"/>
              </w:rPr>
              <w:t xml:space="preserve"> </w:t>
            </w:r>
            <w:r>
              <w:rPr>
                <w:sz w:val="20"/>
              </w:rPr>
              <w:t>fee</w:t>
            </w:r>
            <w:r>
              <w:rPr>
                <w:spacing w:val="-3"/>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3"/>
                <w:sz w:val="20"/>
              </w:rPr>
              <w:t xml:space="preserve"> </w:t>
            </w:r>
            <w:r>
              <w:rPr>
                <w:sz w:val="20"/>
              </w:rPr>
              <w:t>column 3</w:t>
            </w:r>
            <w:r>
              <w:rPr>
                <w:spacing w:val="-3"/>
                <w:sz w:val="20"/>
              </w:rPr>
              <w:t xml:space="preserve"> </w:t>
            </w:r>
            <w:r>
              <w:rPr>
                <w:sz w:val="20"/>
              </w:rPr>
              <w:t>and</w:t>
            </w:r>
            <w:r>
              <w:rPr>
                <w:spacing w:val="-4"/>
                <w:sz w:val="20"/>
              </w:rPr>
              <w:t xml:space="preserve"> </w:t>
            </w:r>
            <w:r>
              <w:rPr>
                <w:sz w:val="20"/>
              </w:rPr>
              <w:t>the</w:t>
            </w:r>
            <w:r>
              <w:rPr>
                <w:spacing w:val="-3"/>
                <w:sz w:val="20"/>
              </w:rPr>
              <w:t xml:space="preserve"> </w:t>
            </w:r>
            <w:r>
              <w:rPr>
                <w:sz w:val="20"/>
              </w:rPr>
              <w:t>secondary</w:t>
            </w:r>
            <w:r>
              <w:rPr>
                <w:spacing w:val="-3"/>
                <w:sz w:val="20"/>
              </w:rPr>
              <w:t xml:space="preserve"> </w:t>
            </w:r>
            <w:r>
              <w:rPr>
                <w:sz w:val="20"/>
              </w:rPr>
              <w:t>fee</w:t>
            </w:r>
            <w:r>
              <w:rPr>
                <w:spacing w:val="-3"/>
                <w:sz w:val="20"/>
              </w:rPr>
              <w:t xml:space="preserve"> </w:t>
            </w:r>
            <w:r>
              <w:rPr>
                <w:sz w:val="20"/>
              </w:rPr>
              <w:t>calculated</w:t>
            </w:r>
            <w:r>
              <w:rPr>
                <w:spacing w:val="-4"/>
                <w:sz w:val="20"/>
              </w:rPr>
              <w:t xml:space="preserve"> </w:t>
            </w:r>
            <w:r>
              <w:rPr>
                <w:sz w:val="20"/>
              </w:rPr>
              <w:t>in</w:t>
            </w:r>
            <w:r>
              <w:rPr>
                <w:spacing w:val="-3"/>
                <w:sz w:val="20"/>
              </w:rPr>
              <w:t xml:space="preserve"> </w:t>
            </w:r>
            <w:r>
              <w:rPr>
                <w:sz w:val="20"/>
              </w:rPr>
              <w:t>accordance</w:t>
            </w:r>
            <w:r>
              <w:rPr>
                <w:spacing w:val="-4"/>
                <w:sz w:val="20"/>
              </w:rPr>
              <w:t xml:space="preserve"> </w:t>
            </w:r>
            <w:r>
              <w:rPr>
                <w:sz w:val="20"/>
              </w:rPr>
              <w:t>with column 4</w:t>
            </w:r>
          </w:p>
        </w:tc>
      </w:tr>
      <w:tr w:rsidR="001C3D9F" w14:paraId="618BBE0B" w14:textId="77777777" w:rsidTr="00D71F9C">
        <w:tc>
          <w:tcPr>
            <w:tcW w:w="2028" w:type="dxa"/>
            <w:vAlign w:val="center"/>
          </w:tcPr>
          <w:p w14:paraId="251B32CC" w14:textId="77777777" w:rsidR="0075364F" w:rsidRDefault="0075364F" w:rsidP="00E45FF2">
            <w:pPr>
              <w:pStyle w:val="REG-P0"/>
              <w:jc w:val="left"/>
              <w:rPr>
                <w:sz w:val="20"/>
              </w:rPr>
            </w:pPr>
            <w:r>
              <w:rPr>
                <w:sz w:val="20"/>
              </w:rPr>
              <w:t>exceeds</w:t>
            </w:r>
            <w:r>
              <w:rPr>
                <w:spacing w:val="-13"/>
                <w:sz w:val="20"/>
              </w:rPr>
              <w:t xml:space="preserve"> </w:t>
            </w:r>
            <w:r>
              <w:rPr>
                <w:sz w:val="20"/>
              </w:rPr>
              <w:t xml:space="preserve">– </w:t>
            </w:r>
            <w:r>
              <w:rPr>
                <w:sz w:val="20"/>
              </w:rPr>
              <w:br/>
            </w:r>
            <w:r>
              <w:rPr>
                <w:spacing w:val="-4"/>
                <w:sz w:val="20"/>
              </w:rPr>
              <w:t>(N$)</w:t>
            </w:r>
          </w:p>
        </w:tc>
        <w:tc>
          <w:tcPr>
            <w:tcW w:w="2029" w:type="dxa"/>
            <w:vAlign w:val="center"/>
          </w:tcPr>
          <w:p w14:paraId="1F7882FE" w14:textId="77777777" w:rsidR="0075364F" w:rsidRDefault="0075364F" w:rsidP="00E45FF2">
            <w:pPr>
              <w:pStyle w:val="REG-P0"/>
              <w:jc w:val="left"/>
              <w:rPr>
                <w:sz w:val="20"/>
              </w:rPr>
            </w:pPr>
            <w:r>
              <w:rPr>
                <w:sz w:val="20"/>
              </w:rPr>
              <w:t>but</w:t>
            </w:r>
            <w:r>
              <w:rPr>
                <w:spacing w:val="-10"/>
                <w:sz w:val="20"/>
              </w:rPr>
              <w:t xml:space="preserve"> </w:t>
            </w:r>
            <w:r>
              <w:rPr>
                <w:sz w:val="20"/>
              </w:rPr>
              <w:t>does</w:t>
            </w:r>
            <w:r>
              <w:rPr>
                <w:spacing w:val="-10"/>
                <w:sz w:val="20"/>
              </w:rPr>
              <w:t xml:space="preserve"> </w:t>
            </w:r>
            <w:r>
              <w:rPr>
                <w:sz w:val="20"/>
              </w:rPr>
              <w:t>not</w:t>
            </w:r>
            <w:r>
              <w:rPr>
                <w:spacing w:val="-10"/>
                <w:sz w:val="20"/>
              </w:rPr>
              <w:t xml:space="preserve"> </w:t>
            </w:r>
            <w:r>
              <w:rPr>
                <w:sz w:val="20"/>
              </w:rPr>
              <w:t>exceed</w:t>
            </w:r>
            <w:r>
              <w:rPr>
                <w:spacing w:val="-10"/>
                <w:sz w:val="20"/>
              </w:rPr>
              <w:t xml:space="preserve"> </w:t>
            </w:r>
            <w:r>
              <w:rPr>
                <w:sz w:val="20"/>
              </w:rPr>
              <w:t xml:space="preserve">– </w:t>
            </w:r>
            <w:r>
              <w:rPr>
                <w:sz w:val="20"/>
              </w:rPr>
              <w:br/>
            </w:r>
            <w:r>
              <w:rPr>
                <w:spacing w:val="-4"/>
                <w:sz w:val="20"/>
              </w:rPr>
              <w:t>(N$)</w:t>
            </w:r>
          </w:p>
        </w:tc>
        <w:tc>
          <w:tcPr>
            <w:tcW w:w="2029" w:type="dxa"/>
            <w:vAlign w:val="center"/>
          </w:tcPr>
          <w:p w14:paraId="6D461DAB" w14:textId="77777777" w:rsidR="0075364F" w:rsidRDefault="0075364F" w:rsidP="00E45FF2">
            <w:pPr>
              <w:pStyle w:val="REG-P0"/>
              <w:jc w:val="left"/>
              <w:rPr>
                <w:sz w:val="20"/>
              </w:rPr>
            </w:pPr>
            <w:r>
              <w:rPr>
                <w:sz w:val="20"/>
              </w:rPr>
              <w:t>Primary</w:t>
            </w:r>
            <w:r>
              <w:rPr>
                <w:spacing w:val="-13"/>
                <w:sz w:val="20"/>
              </w:rPr>
              <w:t xml:space="preserve"> </w:t>
            </w:r>
            <w:r>
              <w:rPr>
                <w:sz w:val="20"/>
              </w:rPr>
              <w:t xml:space="preserve">fee </w:t>
            </w:r>
            <w:r>
              <w:rPr>
                <w:sz w:val="20"/>
              </w:rPr>
              <w:br/>
            </w:r>
            <w:r>
              <w:rPr>
                <w:spacing w:val="-4"/>
                <w:sz w:val="20"/>
              </w:rPr>
              <w:t>(N$)</w:t>
            </w:r>
          </w:p>
        </w:tc>
        <w:tc>
          <w:tcPr>
            <w:tcW w:w="2402" w:type="dxa"/>
            <w:vAlign w:val="center"/>
          </w:tcPr>
          <w:p w14:paraId="35ED0954" w14:textId="2754E2EC" w:rsidR="0075364F" w:rsidRDefault="0075364F" w:rsidP="00E45FF2">
            <w:pPr>
              <w:pStyle w:val="REG-P0"/>
              <w:jc w:val="left"/>
              <w:rPr>
                <w:sz w:val="20"/>
              </w:rPr>
            </w:pPr>
            <w:r>
              <w:rPr>
                <w:sz w:val="20"/>
              </w:rPr>
              <w:t>Secondary fee calculated on the total</w:t>
            </w:r>
            <w:r>
              <w:rPr>
                <w:spacing w:val="-6"/>
                <w:sz w:val="20"/>
              </w:rPr>
              <w:t xml:space="preserve"> </w:t>
            </w:r>
            <w:r>
              <w:rPr>
                <w:sz w:val="20"/>
              </w:rPr>
              <w:t>cost</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works</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following percentage</w:t>
            </w:r>
          </w:p>
        </w:tc>
      </w:tr>
      <w:tr w:rsidR="001C3D9F" w14:paraId="7211FF65" w14:textId="77777777" w:rsidTr="00D71F9C">
        <w:tc>
          <w:tcPr>
            <w:tcW w:w="2028" w:type="dxa"/>
            <w:vAlign w:val="center"/>
          </w:tcPr>
          <w:p w14:paraId="4906A6BA" w14:textId="77777777" w:rsidR="0075364F" w:rsidRDefault="0075364F" w:rsidP="00E45FF2">
            <w:pPr>
              <w:pStyle w:val="REG-P0"/>
              <w:jc w:val="center"/>
              <w:rPr>
                <w:sz w:val="20"/>
              </w:rPr>
            </w:pPr>
            <w:r>
              <w:rPr>
                <w:sz w:val="20"/>
              </w:rPr>
              <w:t xml:space="preserve">Column </w:t>
            </w:r>
            <w:r>
              <w:rPr>
                <w:spacing w:val="-10"/>
                <w:sz w:val="20"/>
              </w:rPr>
              <w:t>1</w:t>
            </w:r>
          </w:p>
        </w:tc>
        <w:tc>
          <w:tcPr>
            <w:tcW w:w="2029" w:type="dxa"/>
            <w:vAlign w:val="center"/>
          </w:tcPr>
          <w:p w14:paraId="1F371BA4" w14:textId="77777777" w:rsidR="0075364F" w:rsidRDefault="0075364F" w:rsidP="00E45FF2">
            <w:pPr>
              <w:pStyle w:val="REG-P0"/>
              <w:jc w:val="center"/>
              <w:rPr>
                <w:sz w:val="20"/>
              </w:rPr>
            </w:pPr>
            <w:r>
              <w:rPr>
                <w:sz w:val="20"/>
              </w:rPr>
              <w:t xml:space="preserve">Column </w:t>
            </w:r>
            <w:r>
              <w:rPr>
                <w:spacing w:val="-10"/>
                <w:sz w:val="20"/>
              </w:rPr>
              <w:t>2</w:t>
            </w:r>
          </w:p>
        </w:tc>
        <w:tc>
          <w:tcPr>
            <w:tcW w:w="2029" w:type="dxa"/>
            <w:vAlign w:val="center"/>
          </w:tcPr>
          <w:p w14:paraId="202C35E7" w14:textId="77777777" w:rsidR="0075364F" w:rsidRDefault="0075364F" w:rsidP="00E45FF2">
            <w:pPr>
              <w:pStyle w:val="REG-P0"/>
              <w:jc w:val="center"/>
              <w:rPr>
                <w:sz w:val="20"/>
              </w:rPr>
            </w:pPr>
            <w:r>
              <w:rPr>
                <w:sz w:val="20"/>
              </w:rPr>
              <w:t xml:space="preserve">Column </w:t>
            </w:r>
            <w:r>
              <w:rPr>
                <w:spacing w:val="-10"/>
                <w:sz w:val="20"/>
              </w:rPr>
              <w:t>3</w:t>
            </w:r>
          </w:p>
        </w:tc>
        <w:tc>
          <w:tcPr>
            <w:tcW w:w="2402" w:type="dxa"/>
            <w:vAlign w:val="center"/>
          </w:tcPr>
          <w:p w14:paraId="5B1C91CB" w14:textId="77777777" w:rsidR="0075364F" w:rsidRDefault="0075364F" w:rsidP="00E45FF2">
            <w:pPr>
              <w:pStyle w:val="REG-P0"/>
              <w:jc w:val="center"/>
              <w:rPr>
                <w:sz w:val="20"/>
              </w:rPr>
            </w:pPr>
            <w:r>
              <w:rPr>
                <w:sz w:val="20"/>
              </w:rPr>
              <w:t xml:space="preserve">Column </w:t>
            </w:r>
            <w:r>
              <w:rPr>
                <w:spacing w:val="-10"/>
                <w:sz w:val="20"/>
              </w:rPr>
              <w:t>4</w:t>
            </w:r>
          </w:p>
        </w:tc>
      </w:tr>
      <w:tr w:rsidR="001C3D9F" w14:paraId="7DAEB313" w14:textId="77777777" w:rsidTr="00D71F9C">
        <w:tc>
          <w:tcPr>
            <w:tcW w:w="2028" w:type="dxa"/>
            <w:vAlign w:val="center"/>
          </w:tcPr>
          <w:p w14:paraId="377FC00D" w14:textId="77777777" w:rsidR="0075364F" w:rsidRDefault="0075364F" w:rsidP="00E45FF2">
            <w:pPr>
              <w:pStyle w:val="REG-P0"/>
              <w:jc w:val="center"/>
              <w:rPr>
                <w:sz w:val="20"/>
              </w:rPr>
            </w:pPr>
            <w:r>
              <w:rPr>
                <w:sz w:val="20"/>
              </w:rPr>
              <w:t>0</w:t>
            </w:r>
          </w:p>
        </w:tc>
        <w:tc>
          <w:tcPr>
            <w:tcW w:w="2029" w:type="dxa"/>
            <w:vAlign w:val="center"/>
          </w:tcPr>
          <w:p w14:paraId="3AF77E07" w14:textId="77777777" w:rsidR="0075364F" w:rsidRDefault="0075364F" w:rsidP="00E45FF2">
            <w:pPr>
              <w:pStyle w:val="REG-P0"/>
              <w:jc w:val="center"/>
              <w:rPr>
                <w:sz w:val="20"/>
              </w:rPr>
            </w:pPr>
            <w:r>
              <w:rPr>
                <w:sz w:val="20"/>
              </w:rPr>
              <w:t xml:space="preserve">942 </w:t>
            </w:r>
            <w:r>
              <w:rPr>
                <w:spacing w:val="-5"/>
                <w:sz w:val="20"/>
              </w:rPr>
              <w:t>000</w:t>
            </w:r>
          </w:p>
        </w:tc>
        <w:tc>
          <w:tcPr>
            <w:tcW w:w="2029" w:type="dxa"/>
            <w:vAlign w:val="center"/>
          </w:tcPr>
          <w:p w14:paraId="43AA9B13" w14:textId="77777777" w:rsidR="0075364F" w:rsidRDefault="0075364F" w:rsidP="00E45FF2">
            <w:pPr>
              <w:pStyle w:val="REG-P0"/>
              <w:jc w:val="center"/>
              <w:rPr>
                <w:sz w:val="20"/>
              </w:rPr>
            </w:pPr>
            <w:r>
              <w:rPr>
                <w:sz w:val="20"/>
              </w:rPr>
              <w:t xml:space="preserve">12 </w:t>
            </w:r>
            <w:r>
              <w:rPr>
                <w:spacing w:val="-5"/>
                <w:sz w:val="20"/>
              </w:rPr>
              <w:t>000</w:t>
            </w:r>
          </w:p>
        </w:tc>
        <w:tc>
          <w:tcPr>
            <w:tcW w:w="2402" w:type="dxa"/>
            <w:vAlign w:val="center"/>
          </w:tcPr>
          <w:p w14:paraId="030BFB27" w14:textId="77777777" w:rsidR="0075364F" w:rsidRDefault="0075364F" w:rsidP="00E45FF2">
            <w:pPr>
              <w:pStyle w:val="REG-P0"/>
              <w:jc w:val="center"/>
              <w:rPr>
                <w:sz w:val="20"/>
              </w:rPr>
            </w:pPr>
            <w:r>
              <w:rPr>
                <w:spacing w:val="-2"/>
                <w:sz w:val="20"/>
              </w:rPr>
              <w:t>10.50%</w:t>
            </w:r>
          </w:p>
        </w:tc>
      </w:tr>
      <w:tr w:rsidR="001C3D9F" w14:paraId="2E877433" w14:textId="77777777" w:rsidTr="00D71F9C">
        <w:tc>
          <w:tcPr>
            <w:tcW w:w="2028" w:type="dxa"/>
            <w:vAlign w:val="center"/>
          </w:tcPr>
          <w:p w14:paraId="3218CAAE" w14:textId="77777777" w:rsidR="0075364F" w:rsidRDefault="0075364F" w:rsidP="00E45FF2">
            <w:pPr>
              <w:pStyle w:val="REG-P0"/>
              <w:jc w:val="center"/>
              <w:rPr>
                <w:sz w:val="20"/>
              </w:rPr>
            </w:pPr>
            <w:r>
              <w:rPr>
                <w:sz w:val="20"/>
              </w:rPr>
              <w:t xml:space="preserve">942 </w:t>
            </w:r>
            <w:r>
              <w:rPr>
                <w:spacing w:val="-5"/>
                <w:sz w:val="20"/>
              </w:rPr>
              <w:t>000</w:t>
            </w:r>
          </w:p>
        </w:tc>
        <w:tc>
          <w:tcPr>
            <w:tcW w:w="2029" w:type="dxa"/>
            <w:vAlign w:val="center"/>
          </w:tcPr>
          <w:p w14:paraId="7C243978" w14:textId="77777777" w:rsidR="0075364F" w:rsidRDefault="0075364F" w:rsidP="00E45FF2">
            <w:pPr>
              <w:pStyle w:val="REG-P0"/>
              <w:jc w:val="center"/>
              <w:rPr>
                <w:sz w:val="20"/>
              </w:rPr>
            </w:pPr>
            <w:r>
              <w:rPr>
                <w:sz w:val="20"/>
              </w:rPr>
              <w:t xml:space="preserve">1 530 </w:t>
            </w:r>
            <w:r>
              <w:rPr>
                <w:spacing w:val="-5"/>
                <w:sz w:val="20"/>
              </w:rPr>
              <w:t>000</w:t>
            </w:r>
          </w:p>
        </w:tc>
        <w:tc>
          <w:tcPr>
            <w:tcW w:w="2029" w:type="dxa"/>
            <w:vAlign w:val="center"/>
          </w:tcPr>
          <w:p w14:paraId="14BD9CA5" w14:textId="77777777" w:rsidR="0075364F" w:rsidRDefault="0075364F" w:rsidP="00E45FF2">
            <w:pPr>
              <w:pStyle w:val="REG-P0"/>
              <w:jc w:val="center"/>
              <w:rPr>
                <w:sz w:val="20"/>
              </w:rPr>
            </w:pPr>
            <w:r>
              <w:rPr>
                <w:sz w:val="20"/>
              </w:rPr>
              <w:t xml:space="preserve">24 </w:t>
            </w:r>
            <w:r>
              <w:rPr>
                <w:spacing w:val="-5"/>
                <w:sz w:val="20"/>
              </w:rPr>
              <w:t>420</w:t>
            </w:r>
          </w:p>
        </w:tc>
        <w:tc>
          <w:tcPr>
            <w:tcW w:w="2402" w:type="dxa"/>
            <w:vAlign w:val="center"/>
          </w:tcPr>
          <w:p w14:paraId="492F16B8" w14:textId="77777777" w:rsidR="0075364F" w:rsidRDefault="0075364F" w:rsidP="00E45FF2">
            <w:pPr>
              <w:pStyle w:val="REG-P0"/>
              <w:jc w:val="center"/>
              <w:rPr>
                <w:sz w:val="20"/>
              </w:rPr>
            </w:pPr>
            <w:r>
              <w:rPr>
                <w:spacing w:val="-2"/>
                <w:sz w:val="20"/>
              </w:rPr>
              <w:t>9.50%</w:t>
            </w:r>
          </w:p>
        </w:tc>
      </w:tr>
      <w:tr w:rsidR="001C3D9F" w14:paraId="3FBF6E22" w14:textId="77777777" w:rsidTr="00D71F9C">
        <w:tc>
          <w:tcPr>
            <w:tcW w:w="2028" w:type="dxa"/>
            <w:vAlign w:val="center"/>
          </w:tcPr>
          <w:p w14:paraId="1D819CD3" w14:textId="77777777" w:rsidR="0075364F" w:rsidRDefault="0075364F" w:rsidP="00E45FF2">
            <w:pPr>
              <w:pStyle w:val="REG-P0"/>
              <w:jc w:val="center"/>
              <w:rPr>
                <w:sz w:val="20"/>
              </w:rPr>
            </w:pPr>
            <w:r>
              <w:rPr>
                <w:sz w:val="20"/>
              </w:rPr>
              <w:t xml:space="preserve">1 530 </w:t>
            </w:r>
            <w:r>
              <w:rPr>
                <w:spacing w:val="-5"/>
                <w:sz w:val="20"/>
              </w:rPr>
              <w:t>000</w:t>
            </w:r>
          </w:p>
        </w:tc>
        <w:tc>
          <w:tcPr>
            <w:tcW w:w="2029" w:type="dxa"/>
            <w:vAlign w:val="center"/>
          </w:tcPr>
          <w:p w14:paraId="106A0B65" w14:textId="77777777" w:rsidR="0075364F" w:rsidRDefault="0075364F" w:rsidP="00E45FF2">
            <w:pPr>
              <w:pStyle w:val="REG-P0"/>
              <w:jc w:val="center"/>
              <w:rPr>
                <w:sz w:val="20"/>
              </w:rPr>
            </w:pPr>
            <w:r>
              <w:rPr>
                <w:sz w:val="20"/>
              </w:rPr>
              <w:t xml:space="preserve">2 325 </w:t>
            </w:r>
            <w:r>
              <w:rPr>
                <w:spacing w:val="-5"/>
                <w:sz w:val="20"/>
              </w:rPr>
              <w:t>000</w:t>
            </w:r>
          </w:p>
        </w:tc>
        <w:tc>
          <w:tcPr>
            <w:tcW w:w="2029" w:type="dxa"/>
            <w:vAlign w:val="center"/>
          </w:tcPr>
          <w:p w14:paraId="4F43D2C5" w14:textId="77777777" w:rsidR="0075364F" w:rsidRDefault="0075364F" w:rsidP="00E45FF2">
            <w:pPr>
              <w:pStyle w:val="REG-P0"/>
              <w:jc w:val="center"/>
              <w:rPr>
                <w:sz w:val="20"/>
              </w:rPr>
            </w:pPr>
            <w:r>
              <w:rPr>
                <w:sz w:val="20"/>
              </w:rPr>
              <w:t xml:space="preserve">46 </w:t>
            </w:r>
            <w:r>
              <w:rPr>
                <w:spacing w:val="-5"/>
                <w:sz w:val="20"/>
              </w:rPr>
              <w:t>070</w:t>
            </w:r>
          </w:p>
        </w:tc>
        <w:tc>
          <w:tcPr>
            <w:tcW w:w="2402" w:type="dxa"/>
            <w:vAlign w:val="center"/>
          </w:tcPr>
          <w:p w14:paraId="77F9A86E" w14:textId="77777777" w:rsidR="0075364F" w:rsidRDefault="0075364F" w:rsidP="00E45FF2">
            <w:pPr>
              <w:pStyle w:val="REG-P0"/>
              <w:jc w:val="center"/>
              <w:rPr>
                <w:sz w:val="20"/>
              </w:rPr>
            </w:pPr>
            <w:r>
              <w:rPr>
                <w:spacing w:val="-2"/>
                <w:sz w:val="20"/>
              </w:rPr>
              <w:t>9.00%</w:t>
            </w:r>
          </w:p>
        </w:tc>
      </w:tr>
      <w:tr w:rsidR="001C3D9F" w14:paraId="667428C3" w14:textId="77777777" w:rsidTr="00D71F9C">
        <w:tc>
          <w:tcPr>
            <w:tcW w:w="2028" w:type="dxa"/>
            <w:vAlign w:val="center"/>
          </w:tcPr>
          <w:p w14:paraId="2DF0F707" w14:textId="77777777" w:rsidR="0075364F" w:rsidRDefault="0075364F" w:rsidP="00E45FF2">
            <w:pPr>
              <w:pStyle w:val="REG-P0"/>
              <w:jc w:val="center"/>
              <w:rPr>
                <w:sz w:val="20"/>
              </w:rPr>
            </w:pPr>
            <w:r>
              <w:rPr>
                <w:sz w:val="20"/>
              </w:rPr>
              <w:t xml:space="preserve">2 325 </w:t>
            </w:r>
            <w:r>
              <w:rPr>
                <w:spacing w:val="-5"/>
                <w:sz w:val="20"/>
              </w:rPr>
              <w:t>000</w:t>
            </w:r>
          </w:p>
        </w:tc>
        <w:tc>
          <w:tcPr>
            <w:tcW w:w="2029" w:type="dxa"/>
            <w:vAlign w:val="center"/>
          </w:tcPr>
          <w:p w14:paraId="104197DF" w14:textId="77777777" w:rsidR="0075364F" w:rsidRDefault="0075364F" w:rsidP="00E45FF2">
            <w:pPr>
              <w:pStyle w:val="REG-P0"/>
              <w:jc w:val="center"/>
              <w:rPr>
                <w:sz w:val="20"/>
              </w:rPr>
            </w:pPr>
            <w:r>
              <w:rPr>
                <w:sz w:val="20"/>
              </w:rPr>
              <w:t xml:space="preserve">3 873 </w:t>
            </w:r>
            <w:r>
              <w:rPr>
                <w:spacing w:val="-5"/>
                <w:sz w:val="20"/>
              </w:rPr>
              <w:t>000</w:t>
            </w:r>
          </w:p>
        </w:tc>
        <w:tc>
          <w:tcPr>
            <w:tcW w:w="2029" w:type="dxa"/>
            <w:vAlign w:val="center"/>
          </w:tcPr>
          <w:p w14:paraId="3F6BEEB3" w14:textId="77777777" w:rsidR="0075364F" w:rsidRDefault="0075364F" w:rsidP="00E45FF2">
            <w:pPr>
              <w:pStyle w:val="REG-P0"/>
              <w:jc w:val="center"/>
              <w:rPr>
                <w:sz w:val="20"/>
              </w:rPr>
            </w:pPr>
            <w:r>
              <w:rPr>
                <w:sz w:val="20"/>
              </w:rPr>
              <w:t xml:space="preserve">70 </w:t>
            </w:r>
            <w:r>
              <w:rPr>
                <w:spacing w:val="-5"/>
                <w:sz w:val="20"/>
              </w:rPr>
              <w:t>695</w:t>
            </w:r>
          </w:p>
        </w:tc>
        <w:tc>
          <w:tcPr>
            <w:tcW w:w="2402" w:type="dxa"/>
            <w:vAlign w:val="center"/>
          </w:tcPr>
          <w:p w14:paraId="2AB114B5" w14:textId="77777777" w:rsidR="0075364F" w:rsidRDefault="0075364F" w:rsidP="00E45FF2">
            <w:pPr>
              <w:pStyle w:val="REG-P0"/>
              <w:jc w:val="center"/>
              <w:rPr>
                <w:sz w:val="20"/>
              </w:rPr>
            </w:pPr>
            <w:r>
              <w:rPr>
                <w:spacing w:val="-2"/>
                <w:sz w:val="20"/>
              </w:rPr>
              <w:t>8.50%</w:t>
            </w:r>
          </w:p>
        </w:tc>
      </w:tr>
      <w:tr w:rsidR="001C3D9F" w14:paraId="6A77F2CE" w14:textId="77777777" w:rsidTr="00D71F9C">
        <w:tc>
          <w:tcPr>
            <w:tcW w:w="2028" w:type="dxa"/>
            <w:vAlign w:val="center"/>
          </w:tcPr>
          <w:p w14:paraId="114CA5D9" w14:textId="77777777" w:rsidR="0075364F" w:rsidRDefault="0075364F" w:rsidP="00E45FF2">
            <w:pPr>
              <w:pStyle w:val="REG-P0"/>
              <w:jc w:val="center"/>
              <w:rPr>
                <w:sz w:val="20"/>
              </w:rPr>
            </w:pPr>
            <w:r>
              <w:rPr>
                <w:sz w:val="20"/>
              </w:rPr>
              <w:t xml:space="preserve">3 873 </w:t>
            </w:r>
            <w:r>
              <w:rPr>
                <w:spacing w:val="-5"/>
                <w:sz w:val="20"/>
              </w:rPr>
              <w:t>000</w:t>
            </w:r>
          </w:p>
        </w:tc>
        <w:tc>
          <w:tcPr>
            <w:tcW w:w="2029" w:type="dxa"/>
            <w:vAlign w:val="center"/>
          </w:tcPr>
          <w:p w14:paraId="4483239D" w14:textId="77777777" w:rsidR="0075364F" w:rsidRDefault="0075364F" w:rsidP="00E45FF2">
            <w:pPr>
              <w:pStyle w:val="REG-P0"/>
              <w:jc w:val="center"/>
              <w:rPr>
                <w:sz w:val="20"/>
              </w:rPr>
            </w:pPr>
            <w:r>
              <w:rPr>
                <w:sz w:val="20"/>
              </w:rPr>
              <w:t xml:space="preserve">6 219 </w:t>
            </w:r>
            <w:r>
              <w:rPr>
                <w:spacing w:val="-5"/>
                <w:sz w:val="20"/>
              </w:rPr>
              <w:t>000</w:t>
            </w:r>
          </w:p>
        </w:tc>
        <w:tc>
          <w:tcPr>
            <w:tcW w:w="2029" w:type="dxa"/>
            <w:vAlign w:val="center"/>
          </w:tcPr>
          <w:p w14:paraId="75FA1732" w14:textId="77777777" w:rsidR="0075364F" w:rsidRDefault="0075364F" w:rsidP="00E45FF2">
            <w:pPr>
              <w:pStyle w:val="REG-P0"/>
              <w:jc w:val="center"/>
              <w:rPr>
                <w:sz w:val="20"/>
              </w:rPr>
            </w:pPr>
            <w:r>
              <w:rPr>
                <w:sz w:val="20"/>
              </w:rPr>
              <w:t xml:space="preserve">106 </w:t>
            </w:r>
            <w:r>
              <w:rPr>
                <w:spacing w:val="-5"/>
                <w:sz w:val="20"/>
              </w:rPr>
              <w:t>060</w:t>
            </w:r>
          </w:p>
        </w:tc>
        <w:tc>
          <w:tcPr>
            <w:tcW w:w="2402" w:type="dxa"/>
            <w:vAlign w:val="center"/>
          </w:tcPr>
          <w:p w14:paraId="1658DF37" w14:textId="77777777" w:rsidR="0075364F" w:rsidRDefault="0075364F" w:rsidP="00E45FF2">
            <w:pPr>
              <w:pStyle w:val="REG-P0"/>
              <w:jc w:val="center"/>
              <w:rPr>
                <w:sz w:val="20"/>
              </w:rPr>
            </w:pPr>
            <w:r>
              <w:rPr>
                <w:spacing w:val="-2"/>
                <w:sz w:val="20"/>
              </w:rPr>
              <w:t>8.00%</w:t>
            </w:r>
          </w:p>
        </w:tc>
      </w:tr>
      <w:tr w:rsidR="001C3D9F" w14:paraId="29AB7162" w14:textId="77777777" w:rsidTr="00D71F9C">
        <w:tc>
          <w:tcPr>
            <w:tcW w:w="2028" w:type="dxa"/>
            <w:vAlign w:val="center"/>
          </w:tcPr>
          <w:p w14:paraId="16AAC106" w14:textId="77777777" w:rsidR="0075364F" w:rsidRDefault="0075364F" w:rsidP="00E45FF2">
            <w:pPr>
              <w:pStyle w:val="REG-P0"/>
              <w:jc w:val="center"/>
              <w:rPr>
                <w:sz w:val="20"/>
              </w:rPr>
            </w:pPr>
            <w:r>
              <w:rPr>
                <w:sz w:val="20"/>
              </w:rPr>
              <w:t xml:space="preserve">6 219 </w:t>
            </w:r>
            <w:r>
              <w:rPr>
                <w:spacing w:val="-5"/>
                <w:sz w:val="20"/>
              </w:rPr>
              <w:t>000</w:t>
            </w:r>
          </w:p>
        </w:tc>
        <w:tc>
          <w:tcPr>
            <w:tcW w:w="2029" w:type="dxa"/>
            <w:vAlign w:val="center"/>
          </w:tcPr>
          <w:p w14:paraId="2FBBC425" w14:textId="77777777" w:rsidR="0075364F" w:rsidRDefault="0075364F" w:rsidP="00E45FF2">
            <w:pPr>
              <w:pStyle w:val="REG-P0"/>
              <w:jc w:val="center"/>
              <w:rPr>
                <w:sz w:val="20"/>
              </w:rPr>
            </w:pPr>
            <w:r>
              <w:rPr>
                <w:sz w:val="20"/>
              </w:rPr>
              <w:t xml:space="preserve">10 866 </w:t>
            </w:r>
            <w:r>
              <w:rPr>
                <w:spacing w:val="-5"/>
                <w:sz w:val="20"/>
              </w:rPr>
              <w:t>000</w:t>
            </w:r>
          </w:p>
        </w:tc>
        <w:tc>
          <w:tcPr>
            <w:tcW w:w="2029" w:type="dxa"/>
            <w:vAlign w:val="center"/>
          </w:tcPr>
          <w:p w14:paraId="5160856C" w14:textId="77777777" w:rsidR="0075364F" w:rsidRDefault="0075364F" w:rsidP="00E45FF2">
            <w:pPr>
              <w:pStyle w:val="REG-P0"/>
              <w:jc w:val="center"/>
              <w:rPr>
                <w:sz w:val="20"/>
              </w:rPr>
            </w:pPr>
            <w:r>
              <w:rPr>
                <w:sz w:val="20"/>
              </w:rPr>
              <w:t xml:space="preserve">142 </w:t>
            </w:r>
            <w:r>
              <w:rPr>
                <w:spacing w:val="-5"/>
                <w:sz w:val="20"/>
              </w:rPr>
              <w:t>155</w:t>
            </w:r>
          </w:p>
        </w:tc>
        <w:tc>
          <w:tcPr>
            <w:tcW w:w="2402" w:type="dxa"/>
            <w:vAlign w:val="center"/>
          </w:tcPr>
          <w:p w14:paraId="7EEB7319" w14:textId="77777777" w:rsidR="0075364F" w:rsidRDefault="0075364F" w:rsidP="00E45FF2">
            <w:pPr>
              <w:pStyle w:val="REG-P0"/>
              <w:jc w:val="center"/>
              <w:rPr>
                <w:sz w:val="20"/>
              </w:rPr>
            </w:pPr>
            <w:r>
              <w:rPr>
                <w:spacing w:val="-2"/>
                <w:sz w:val="20"/>
              </w:rPr>
              <w:t>7.50%</w:t>
            </w:r>
          </w:p>
        </w:tc>
      </w:tr>
      <w:tr w:rsidR="001C3D9F" w14:paraId="4EEFF7B0" w14:textId="77777777" w:rsidTr="00D71F9C">
        <w:tc>
          <w:tcPr>
            <w:tcW w:w="2028" w:type="dxa"/>
            <w:vAlign w:val="center"/>
          </w:tcPr>
          <w:p w14:paraId="31297446" w14:textId="77777777" w:rsidR="0075364F" w:rsidRDefault="0075364F" w:rsidP="00E45FF2">
            <w:pPr>
              <w:pStyle w:val="REG-P0"/>
              <w:jc w:val="center"/>
              <w:rPr>
                <w:sz w:val="20"/>
              </w:rPr>
            </w:pPr>
            <w:r>
              <w:rPr>
                <w:sz w:val="20"/>
              </w:rPr>
              <w:t xml:space="preserve">10 866 </w:t>
            </w:r>
            <w:r>
              <w:rPr>
                <w:spacing w:val="-5"/>
                <w:sz w:val="20"/>
              </w:rPr>
              <w:t>000</w:t>
            </w:r>
          </w:p>
        </w:tc>
        <w:tc>
          <w:tcPr>
            <w:tcW w:w="2029" w:type="dxa"/>
            <w:vAlign w:val="center"/>
          </w:tcPr>
          <w:p w14:paraId="1E5E79B3" w14:textId="77777777" w:rsidR="0075364F" w:rsidRDefault="0075364F" w:rsidP="00E45FF2">
            <w:pPr>
              <w:pStyle w:val="REG-P0"/>
              <w:jc w:val="center"/>
              <w:rPr>
                <w:sz w:val="20"/>
              </w:rPr>
            </w:pPr>
            <w:r>
              <w:rPr>
                <w:sz w:val="20"/>
              </w:rPr>
              <w:t xml:space="preserve">15 534 </w:t>
            </w:r>
            <w:r>
              <w:rPr>
                <w:spacing w:val="-5"/>
                <w:sz w:val="20"/>
              </w:rPr>
              <w:t>000</w:t>
            </w:r>
          </w:p>
        </w:tc>
        <w:tc>
          <w:tcPr>
            <w:tcW w:w="2029" w:type="dxa"/>
            <w:vAlign w:val="center"/>
          </w:tcPr>
          <w:p w14:paraId="296F7A75" w14:textId="77777777" w:rsidR="0075364F" w:rsidRDefault="0075364F" w:rsidP="00E45FF2">
            <w:pPr>
              <w:pStyle w:val="REG-P0"/>
              <w:jc w:val="center"/>
              <w:rPr>
                <w:sz w:val="20"/>
              </w:rPr>
            </w:pPr>
            <w:r>
              <w:rPr>
                <w:sz w:val="20"/>
              </w:rPr>
              <w:t xml:space="preserve">174 </w:t>
            </w:r>
            <w:r>
              <w:rPr>
                <w:spacing w:val="-5"/>
                <w:sz w:val="20"/>
              </w:rPr>
              <w:t>485</w:t>
            </w:r>
          </w:p>
        </w:tc>
        <w:tc>
          <w:tcPr>
            <w:tcW w:w="2402" w:type="dxa"/>
            <w:vAlign w:val="center"/>
          </w:tcPr>
          <w:p w14:paraId="34B99759" w14:textId="77777777" w:rsidR="0075364F" w:rsidRDefault="0075364F" w:rsidP="00E45FF2">
            <w:pPr>
              <w:pStyle w:val="REG-P0"/>
              <w:jc w:val="center"/>
              <w:rPr>
                <w:sz w:val="20"/>
              </w:rPr>
            </w:pPr>
            <w:r>
              <w:rPr>
                <w:spacing w:val="-2"/>
                <w:sz w:val="20"/>
              </w:rPr>
              <w:t>7.00%</w:t>
            </w:r>
          </w:p>
        </w:tc>
      </w:tr>
      <w:tr w:rsidR="001C3D9F" w14:paraId="75D6A910" w14:textId="77777777" w:rsidTr="00D71F9C">
        <w:tc>
          <w:tcPr>
            <w:tcW w:w="2028" w:type="dxa"/>
            <w:vAlign w:val="center"/>
          </w:tcPr>
          <w:p w14:paraId="66FE0A47" w14:textId="77777777" w:rsidR="0075364F" w:rsidRDefault="0075364F" w:rsidP="00E45FF2">
            <w:pPr>
              <w:pStyle w:val="REG-P0"/>
              <w:jc w:val="center"/>
              <w:rPr>
                <w:sz w:val="20"/>
              </w:rPr>
            </w:pPr>
            <w:r>
              <w:rPr>
                <w:sz w:val="20"/>
              </w:rPr>
              <w:t xml:space="preserve">15 534 </w:t>
            </w:r>
            <w:r>
              <w:rPr>
                <w:spacing w:val="-5"/>
                <w:sz w:val="20"/>
              </w:rPr>
              <w:t>000</w:t>
            </w:r>
          </w:p>
        </w:tc>
        <w:tc>
          <w:tcPr>
            <w:tcW w:w="2029" w:type="dxa"/>
            <w:vAlign w:val="center"/>
          </w:tcPr>
          <w:p w14:paraId="3ADD42D9" w14:textId="77777777" w:rsidR="0075364F" w:rsidRDefault="0075364F" w:rsidP="00E45FF2">
            <w:pPr>
              <w:pStyle w:val="REG-P0"/>
              <w:jc w:val="center"/>
              <w:rPr>
                <w:sz w:val="20"/>
              </w:rPr>
            </w:pPr>
            <w:r>
              <w:rPr>
                <w:sz w:val="20"/>
              </w:rPr>
              <w:t xml:space="preserve">23 340 </w:t>
            </w:r>
            <w:r>
              <w:rPr>
                <w:spacing w:val="-5"/>
                <w:sz w:val="20"/>
              </w:rPr>
              <w:t>000</w:t>
            </w:r>
          </w:p>
        </w:tc>
        <w:tc>
          <w:tcPr>
            <w:tcW w:w="2029" w:type="dxa"/>
            <w:vAlign w:val="center"/>
          </w:tcPr>
          <w:p w14:paraId="555A5EBD" w14:textId="77777777" w:rsidR="0075364F" w:rsidRDefault="0075364F" w:rsidP="00E45FF2">
            <w:pPr>
              <w:pStyle w:val="REG-P0"/>
              <w:jc w:val="center"/>
              <w:rPr>
                <w:sz w:val="20"/>
              </w:rPr>
            </w:pPr>
            <w:r>
              <w:rPr>
                <w:sz w:val="20"/>
              </w:rPr>
              <w:t xml:space="preserve">290 </w:t>
            </w:r>
            <w:r>
              <w:rPr>
                <w:spacing w:val="-5"/>
                <w:sz w:val="20"/>
              </w:rPr>
              <w:t>155</w:t>
            </w:r>
          </w:p>
        </w:tc>
        <w:tc>
          <w:tcPr>
            <w:tcW w:w="2402" w:type="dxa"/>
            <w:vAlign w:val="center"/>
          </w:tcPr>
          <w:p w14:paraId="06F165AF" w14:textId="77777777" w:rsidR="0075364F" w:rsidRDefault="0075364F" w:rsidP="00E45FF2">
            <w:pPr>
              <w:pStyle w:val="REG-P0"/>
              <w:jc w:val="center"/>
              <w:rPr>
                <w:sz w:val="20"/>
              </w:rPr>
            </w:pPr>
            <w:r>
              <w:rPr>
                <w:spacing w:val="-2"/>
                <w:sz w:val="20"/>
              </w:rPr>
              <w:t>6.50%</w:t>
            </w:r>
          </w:p>
        </w:tc>
      </w:tr>
      <w:tr w:rsidR="001C3D9F" w14:paraId="60F88E7D" w14:textId="77777777" w:rsidTr="00D71F9C">
        <w:tc>
          <w:tcPr>
            <w:tcW w:w="2028" w:type="dxa"/>
            <w:vAlign w:val="center"/>
          </w:tcPr>
          <w:p w14:paraId="4720B762" w14:textId="77777777" w:rsidR="0075364F" w:rsidRDefault="0075364F" w:rsidP="00E45FF2">
            <w:pPr>
              <w:pStyle w:val="REG-P0"/>
              <w:jc w:val="center"/>
              <w:rPr>
                <w:sz w:val="20"/>
              </w:rPr>
            </w:pPr>
            <w:r>
              <w:rPr>
                <w:sz w:val="20"/>
              </w:rPr>
              <w:t xml:space="preserve">23 340 </w:t>
            </w:r>
            <w:r>
              <w:rPr>
                <w:spacing w:val="-5"/>
                <w:sz w:val="20"/>
              </w:rPr>
              <w:t>000</w:t>
            </w:r>
          </w:p>
        </w:tc>
        <w:tc>
          <w:tcPr>
            <w:tcW w:w="2029" w:type="dxa"/>
            <w:vAlign w:val="center"/>
          </w:tcPr>
          <w:p w14:paraId="4D280C15" w14:textId="77777777" w:rsidR="0075364F" w:rsidRDefault="0075364F" w:rsidP="00E45FF2">
            <w:pPr>
              <w:pStyle w:val="REG-P0"/>
              <w:jc w:val="center"/>
              <w:rPr>
                <w:sz w:val="20"/>
              </w:rPr>
            </w:pPr>
            <w:r>
              <w:rPr>
                <w:sz w:val="20"/>
              </w:rPr>
              <w:t xml:space="preserve">54 318 </w:t>
            </w:r>
            <w:r>
              <w:rPr>
                <w:spacing w:val="-5"/>
                <w:sz w:val="20"/>
              </w:rPr>
              <w:t>000</w:t>
            </w:r>
          </w:p>
        </w:tc>
        <w:tc>
          <w:tcPr>
            <w:tcW w:w="2029" w:type="dxa"/>
            <w:vAlign w:val="center"/>
          </w:tcPr>
          <w:p w14:paraId="14646789" w14:textId="77777777" w:rsidR="0075364F" w:rsidRDefault="0075364F" w:rsidP="00E45FF2">
            <w:pPr>
              <w:pStyle w:val="REG-P0"/>
              <w:jc w:val="center"/>
              <w:rPr>
                <w:sz w:val="20"/>
              </w:rPr>
            </w:pPr>
            <w:r>
              <w:rPr>
                <w:sz w:val="20"/>
              </w:rPr>
              <w:t xml:space="preserve">501 </w:t>
            </w:r>
            <w:r>
              <w:rPr>
                <w:spacing w:val="-5"/>
                <w:sz w:val="20"/>
              </w:rPr>
              <w:t>205</w:t>
            </w:r>
          </w:p>
        </w:tc>
        <w:tc>
          <w:tcPr>
            <w:tcW w:w="2402" w:type="dxa"/>
            <w:vAlign w:val="center"/>
          </w:tcPr>
          <w:p w14:paraId="6AE4A771" w14:textId="77777777" w:rsidR="0075364F" w:rsidRDefault="0075364F" w:rsidP="00E45FF2">
            <w:pPr>
              <w:pStyle w:val="REG-P0"/>
              <w:jc w:val="center"/>
              <w:rPr>
                <w:sz w:val="20"/>
              </w:rPr>
            </w:pPr>
            <w:r>
              <w:rPr>
                <w:spacing w:val="-2"/>
                <w:sz w:val="20"/>
              </w:rPr>
              <w:t>5.75%</w:t>
            </w:r>
          </w:p>
        </w:tc>
      </w:tr>
      <w:tr w:rsidR="001C3D9F" w14:paraId="3483259C" w14:textId="77777777" w:rsidTr="00D71F9C">
        <w:tc>
          <w:tcPr>
            <w:tcW w:w="2028" w:type="dxa"/>
            <w:vAlign w:val="center"/>
          </w:tcPr>
          <w:p w14:paraId="3A7F35BD" w14:textId="77777777" w:rsidR="0075364F" w:rsidRDefault="0075364F" w:rsidP="00E45FF2">
            <w:pPr>
              <w:pStyle w:val="REG-P0"/>
              <w:jc w:val="center"/>
              <w:rPr>
                <w:sz w:val="20"/>
              </w:rPr>
            </w:pPr>
            <w:r>
              <w:rPr>
                <w:sz w:val="20"/>
              </w:rPr>
              <w:t xml:space="preserve">54 318 </w:t>
            </w:r>
            <w:r>
              <w:rPr>
                <w:spacing w:val="-5"/>
                <w:sz w:val="20"/>
              </w:rPr>
              <w:t>000</w:t>
            </w:r>
          </w:p>
        </w:tc>
        <w:tc>
          <w:tcPr>
            <w:tcW w:w="2029" w:type="dxa"/>
            <w:vAlign w:val="center"/>
          </w:tcPr>
          <w:p w14:paraId="3D3D75D1" w14:textId="77777777" w:rsidR="0075364F" w:rsidRDefault="0075364F" w:rsidP="00E45FF2">
            <w:pPr>
              <w:pStyle w:val="REG-P0"/>
              <w:jc w:val="center"/>
              <w:rPr>
                <w:sz w:val="20"/>
              </w:rPr>
            </w:pPr>
            <w:r>
              <w:rPr>
                <w:sz w:val="20"/>
              </w:rPr>
              <w:t>and</w:t>
            </w:r>
            <w:r>
              <w:rPr>
                <w:spacing w:val="-1"/>
                <w:sz w:val="20"/>
              </w:rPr>
              <w:t xml:space="preserve"> </w:t>
            </w:r>
            <w:r>
              <w:rPr>
                <w:spacing w:val="-4"/>
                <w:sz w:val="20"/>
              </w:rPr>
              <w:t>over</w:t>
            </w:r>
          </w:p>
        </w:tc>
        <w:tc>
          <w:tcPr>
            <w:tcW w:w="2029" w:type="dxa"/>
            <w:vAlign w:val="center"/>
          </w:tcPr>
          <w:p w14:paraId="79DDAAD0" w14:textId="77777777" w:rsidR="0075364F" w:rsidRDefault="0075364F" w:rsidP="00E45FF2">
            <w:pPr>
              <w:pStyle w:val="REG-P0"/>
              <w:jc w:val="center"/>
              <w:rPr>
                <w:sz w:val="20"/>
              </w:rPr>
            </w:pPr>
            <w:r>
              <w:rPr>
                <w:sz w:val="20"/>
              </w:rPr>
              <w:t xml:space="preserve">908 </w:t>
            </w:r>
            <w:r>
              <w:rPr>
                <w:spacing w:val="-5"/>
                <w:sz w:val="20"/>
              </w:rPr>
              <w:t>795</w:t>
            </w:r>
          </w:p>
        </w:tc>
        <w:tc>
          <w:tcPr>
            <w:tcW w:w="2402" w:type="dxa"/>
            <w:vAlign w:val="center"/>
          </w:tcPr>
          <w:p w14:paraId="47EEF03D" w14:textId="77777777" w:rsidR="0075364F" w:rsidRDefault="0075364F" w:rsidP="00E45FF2">
            <w:pPr>
              <w:pStyle w:val="REG-P0"/>
              <w:jc w:val="center"/>
              <w:rPr>
                <w:sz w:val="20"/>
              </w:rPr>
            </w:pPr>
            <w:r>
              <w:rPr>
                <w:spacing w:val="-2"/>
                <w:sz w:val="20"/>
              </w:rPr>
              <w:t>5.25%</w:t>
            </w:r>
          </w:p>
        </w:tc>
      </w:tr>
    </w:tbl>
    <w:p w14:paraId="5D5E7682" w14:textId="77777777" w:rsidR="00A5104D" w:rsidRPr="00AC72B3" w:rsidRDefault="00A5104D" w:rsidP="00A5104D">
      <w:pPr>
        <w:pStyle w:val="REG-P0"/>
        <w:ind w:left="1701"/>
        <w:rPr>
          <w:rFonts w:eastAsia="Calibri"/>
          <w:noProof w:val="0"/>
          <w:szCs w:val="24"/>
          <w:lang w:val="en-ZA" w:eastAsia="en-US"/>
        </w:rPr>
      </w:pPr>
    </w:p>
    <w:p w14:paraId="0BF52E59" w14:textId="6CA43BE7" w:rsidR="00A5104D" w:rsidRDefault="00F71787" w:rsidP="00F049BA">
      <w:pPr>
        <w:pStyle w:val="REG-Amend"/>
        <w:rPr>
          <w:rFonts w:eastAsia="Calibri"/>
          <w:lang w:eastAsia="en-US"/>
        </w:rPr>
      </w:pPr>
      <w:r>
        <w:rPr>
          <w:rFonts w:eastAsia="Calibri"/>
          <w:lang w:val="en-ZA" w:eastAsia="en-US"/>
        </w:rPr>
        <w:t>[table in r</w:t>
      </w:r>
      <w:r w:rsidR="00A5104D">
        <w:rPr>
          <w:rFonts w:eastAsia="Calibri"/>
          <w:lang w:val="en-ZA" w:eastAsia="en-US"/>
        </w:rPr>
        <w:t xml:space="preserve">egulation 2.3.1.4.2 substituted by GN </w:t>
      </w:r>
      <w:r w:rsidR="00A5104D" w:rsidRPr="006B5D15">
        <w:rPr>
          <w:rFonts w:eastAsia="Calibri"/>
          <w:lang w:eastAsia="en-US"/>
        </w:rPr>
        <w:t>206</w:t>
      </w:r>
      <w:r w:rsidR="00A5104D">
        <w:rPr>
          <w:rFonts w:eastAsia="Calibri"/>
          <w:lang w:eastAsia="en-US"/>
        </w:rPr>
        <w:t>/</w:t>
      </w:r>
      <w:r w:rsidR="00A5104D" w:rsidRPr="006B5D15">
        <w:rPr>
          <w:rFonts w:eastAsia="Calibri"/>
          <w:lang w:eastAsia="en-US"/>
        </w:rPr>
        <w:t>2012</w:t>
      </w:r>
      <w:r w:rsidR="00A5104D">
        <w:rPr>
          <w:rFonts w:eastAsia="Calibri"/>
          <w:lang w:eastAsia="en-US"/>
        </w:rPr>
        <w:t>]</w:t>
      </w:r>
    </w:p>
    <w:p w14:paraId="396C2972" w14:textId="77777777" w:rsidR="00007D98" w:rsidRPr="00AC72B3" w:rsidRDefault="00007D98" w:rsidP="00007D98">
      <w:pPr>
        <w:pStyle w:val="REG-P0"/>
        <w:ind w:left="1701"/>
        <w:rPr>
          <w:rFonts w:eastAsia="Calibri"/>
          <w:noProof w:val="0"/>
          <w:szCs w:val="24"/>
          <w:lang w:val="en-ZA" w:eastAsia="en-US"/>
        </w:rPr>
      </w:pPr>
    </w:p>
    <w:p w14:paraId="2A592CED" w14:textId="77777777" w:rsidR="00AC7453" w:rsidRDefault="00AC7453" w:rsidP="006106EE">
      <w:pPr>
        <w:pStyle w:val="REG-P0"/>
        <w:ind w:left="1134"/>
        <w:rPr>
          <w:rFonts w:eastAsia="Calibri"/>
          <w:lang w:val="en-ZA" w:eastAsia="en-US"/>
        </w:rPr>
      </w:pPr>
      <w:r>
        <w:rPr>
          <w:rFonts w:eastAsia="Calibri"/>
          <w:lang w:val="en-ZA" w:eastAsia="en-US"/>
        </w:rPr>
        <w:t>2.3.1.5</w:t>
      </w:r>
      <w:r>
        <w:rPr>
          <w:rFonts w:eastAsia="Calibri"/>
          <w:lang w:val="en-ZA" w:eastAsia="en-US"/>
        </w:rPr>
        <w:tab/>
        <w:t>ELECTRONIC ENGINEERING SERVICES</w:t>
      </w:r>
    </w:p>
    <w:p w14:paraId="6CE6F3A4" w14:textId="1A8AE41E" w:rsidR="00AC7453" w:rsidRDefault="00AC7453" w:rsidP="006106EE">
      <w:pPr>
        <w:pStyle w:val="REG-P0"/>
        <w:ind w:left="567"/>
        <w:rPr>
          <w:rFonts w:eastAsia="Calibri"/>
          <w:lang w:val="en-ZA" w:eastAsia="en-US"/>
        </w:rPr>
      </w:pPr>
    </w:p>
    <w:p w14:paraId="461D702C" w14:textId="7B8FC257" w:rsidR="00AC7453" w:rsidRDefault="00AC7453" w:rsidP="006106EE">
      <w:pPr>
        <w:pStyle w:val="REG-P0"/>
        <w:ind w:left="2268"/>
        <w:rPr>
          <w:rFonts w:eastAsia="Calibri"/>
          <w:lang w:val="en-ZA" w:eastAsia="en-US"/>
        </w:rPr>
      </w:pPr>
      <w:r>
        <w:rPr>
          <w:rFonts w:eastAsia="Calibri"/>
          <w:lang w:val="en-ZA" w:eastAsia="en-US"/>
        </w:rPr>
        <w:t>The fee in respect of electronic engineering work is as follows:</w:t>
      </w:r>
    </w:p>
    <w:p w14:paraId="5D5E234C" w14:textId="77777777" w:rsidR="00AC7453" w:rsidRDefault="00AC7453" w:rsidP="006106EE">
      <w:pPr>
        <w:pStyle w:val="REG-P0"/>
        <w:ind w:left="567"/>
        <w:rPr>
          <w:rFonts w:eastAsia="Calibri"/>
          <w:lang w:val="en-ZA" w:eastAsia="en-US"/>
        </w:rPr>
      </w:pPr>
    </w:p>
    <w:p w14:paraId="3F939EBB" w14:textId="60B47725" w:rsidR="00007D98" w:rsidRDefault="00AC7453" w:rsidP="006106EE">
      <w:pPr>
        <w:pStyle w:val="REG-P0"/>
        <w:ind w:left="1134"/>
        <w:rPr>
          <w:rFonts w:eastAsia="Calibri"/>
          <w:lang w:val="en-ZA" w:eastAsia="en-US"/>
        </w:rPr>
      </w:pPr>
      <w:r>
        <w:rPr>
          <w:rFonts w:eastAsia="Calibri"/>
          <w:lang w:val="en-ZA" w:eastAsia="en-US"/>
        </w:rPr>
        <w:t>2.3.1.5.1</w:t>
      </w:r>
      <w:r>
        <w:rPr>
          <w:rFonts w:eastAsia="Calibri"/>
          <w:lang w:val="en-ZA" w:eastAsia="en-US"/>
        </w:rPr>
        <w:tab/>
      </w:r>
      <w:r w:rsidR="00A5104D">
        <w:rPr>
          <w:rFonts w:eastAsia="Calibri"/>
          <w:lang w:val="en-ZA" w:eastAsia="en-US"/>
        </w:rPr>
        <w:t>Basic Fees</w:t>
      </w:r>
    </w:p>
    <w:p w14:paraId="43D87928" w14:textId="29EC69F3" w:rsidR="00A5104D" w:rsidRDefault="00A5104D" w:rsidP="00AC7453">
      <w:pPr>
        <w:pStyle w:val="REG-P0"/>
        <w:ind w:left="567"/>
        <w:rPr>
          <w:rFonts w:eastAsia="Calibri"/>
          <w:lang w:val="en-ZA"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68" w:type="dxa"/>
          <w:bottom w:w="28" w:type="dxa"/>
          <w:right w:w="68" w:type="dxa"/>
        </w:tblCellMar>
        <w:tblLook w:val="01E0" w:firstRow="1" w:lastRow="1" w:firstColumn="1" w:lastColumn="1" w:noHBand="0" w:noVBand="0"/>
      </w:tblPr>
      <w:tblGrid>
        <w:gridCol w:w="2122"/>
        <w:gridCol w:w="2122"/>
        <w:gridCol w:w="2122"/>
        <w:gridCol w:w="2122"/>
      </w:tblGrid>
      <w:tr w:rsidR="006D6225" w14:paraId="13741278" w14:textId="77777777" w:rsidTr="00E45FF2">
        <w:tc>
          <w:tcPr>
            <w:tcW w:w="2500" w:type="pct"/>
            <w:gridSpan w:val="2"/>
            <w:vAlign w:val="center"/>
          </w:tcPr>
          <w:p w14:paraId="0D53B0FE" w14:textId="77777777" w:rsidR="006D6225" w:rsidRDefault="006D6225" w:rsidP="00E45FF2">
            <w:pPr>
              <w:pStyle w:val="REG-P0"/>
              <w:jc w:val="left"/>
              <w:rPr>
                <w:sz w:val="20"/>
              </w:rPr>
            </w:pPr>
            <w:r>
              <w:rPr>
                <w:sz w:val="20"/>
              </w:rPr>
              <w:t>Where</w:t>
            </w:r>
            <w:r>
              <w:rPr>
                <w:spacing w:val="-2"/>
                <w:sz w:val="20"/>
              </w:rPr>
              <w:t xml:space="preserve"> </w:t>
            </w:r>
            <w:r>
              <w:rPr>
                <w:sz w:val="20"/>
              </w:rPr>
              <w:t>the</w:t>
            </w:r>
            <w:r>
              <w:rPr>
                <w:spacing w:val="-1"/>
                <w:sz w:val="20"/>
              </w:rPr>
              <w:t xml:space="preserve"> </w:t>
            </w:r>
            <w:r>
              <w:rPr>
                <w:sz w:val="20"/>
              </w:rPr>
              <w:t>cost</w:t>
            </w:r>
            <w:r>
              <w:rPr>
                <w:spacing w:val="-2"/>
                <w:sz w:val="20"/>
              </w:rPr>
              <w:t xml:space="preserve"> </w:t>
            </w:r>
            <w:r>
              <w:rPr>
                <w:sz w:val="20"/>
              </w:rPr>
              <w:t>of</w:t>
            </w:r>
            <w:r>
              <w:rPr>
                <w:spacing w:val="-1"/>
                <w:sz w:val="20"/>
              </w:rPr>
              <w:t xml:space="preserve"> </w:t>
            </w:r>
            <w:r>
              <w:rPr>
                <w:sz w:val="20"/>
              </w:rPr>
              <w:t xml:space="preserve">works </w:t>
            </w:r>
            <w:r>
              <w:rPr>
                <w:spacing w:val="-10"/>
                <w:sz w:val="20"/>
              </w:rPr>
              <w:t>-</w:t>
            </w:r>
          </w:p>
        </w:tc>
        <w:tc>
          <w:tcPr>
            <w:tcW w:w="2500" w:type="pct"/>
            <w:gridSpan w:val="2"/>
            <w:vAlign w:val="center"/>
          </w:tcPr>
          <w:p w14:paraId="5EB9A822" w14:textId="77777777" w:rsidR="006D6225" w:rsidRDefault="006D6225" w:rsidP="00E45FF2">
            <w:pPr>
              <w:pStyle w:val="REG-P0"/>
              <w:jc w:val="left"/>
              <w:rPr>
                <w:sz w:val="20"/>
              </w:rPr>
            </w:pPr>
            <w:r>
              <w:rPr>
                <w:sz w:val="20"/>
              </w:rPr>
              <w:t>the</w:t>
            </w:r>
            <w:r>
              <w:rPr>
                <w:spacing w:val="-4"/>
                <w:sz w:val="20"/>
              </w:rPr>
              <w:t xml:space="preserve"> </w:t>
            </w:r>
            <w:r>
              <w:rPr>
                <w:sz w:val="20"/>
              </w:rPr>
              <w:t>fee</w:t>
            </w:r>
            <w:r>
              <w:rPr>
                <w:spacing w:val="-4"/>
                <w:sz w:val="20"/>
              </w:rPr>
              <w:t xml:space="preserve"> </w:t>
            </w:r>
            <w:r>
              <w:rPr>
                <w:sz w:val="20"/>
              </w:rPr>
              <w:t>is</w:t>
            </w:r>
            <w:r>
              <w:rPr>
                <w:spacing w:val="-4"/>
                <w:sz w:val="20"/>
              </w:rPr>
              <w:t xml:space="preserve"> </w:t>
            </w:r>
            <w:r>
              <w:rPr>
                <w:sz w:val="20"/>
              </w:rPr>
              <w:t>the</w:t>
            </w:r>
            <w:r>
              <w:rPr>
                <w:spacing w:val="-4"/>
                <w:sz w:val="20"/>
              </w:rPr>
              <w:t xml:space="preserve"> </w:t>
            </w:r>
            <w:r>
              <w:rPr>
                <w:sz w:val="20"/>
              </w:rPr>
              <w:t>sum</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primary</w:t>
            </w:r>
            <w:r>
              <w:rPr>
                <w:spacing w:val="-4"/>
                <w:sz w:val="20"/>
              </w:rPr>
              <w:t xml:space="preserve"> </w:t>
            </w:r>
            <w:r>
              <w:rPr>
                <w:sz w:val="20"/>
              </w:rPr>
              <w:t>fee</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z w:val="20"/>
              </w:rPr>
              <w:t>col- umn 3 and the secondary fee calculated in accor- dance with column 4</w:t>
            </w:r>
          </w:p>
        </w:tc>
      </w:tr>
      <w:tr w:rsidR="006D6225" w14:paraId="2B313E0F" w14:textId="77777777" w:rsidTr="00E45FF2">
        <w:tc>
          <w:tcPr>
            <w:tcW w:w="1250" w:type="pct"/>
            <w:vAlign w:val="center"/>
          </w:tcPr>
          <w:p w14:paraId="66F55192" w14:textId="77777777" w:rsidR="006D6225" w:rsidRDefault="006D6225" w:rsidP="00E45FF2">
            <w:pPr>
              <w:pStyle w:val="REG-P0"/>
              <w:jc w:val="left"/>
              <w:rPr>
                <w:sz w:val="20"/>
              </w:rPr>
            </w:pPr>
            <w:r>
              <w:rPr>
                <w:sz w:val="20"/>
              </w:rPr>
              <w:t>exceeds</w:t>
            </w:r>
            <w:r>
              <w:rPr>
                <w:spacing w:val="-13"/>
                <w:sz w:val="20"/>
              </w:rPr>
              <w:t xml:space="preserve"> </w:t>
            </w:r>
            <w:r>
              <w:rPr>
                <w:sz w:val="20"/>
              </w:rPr>
              <w:t xml:space="preserve">– </w:t>
            </w:r>
            <w:r>
              <w:rPr>
                <w:sz w:val="20"/>
              </w:rPr>
              <w:br/>
            </w:r>
            <w:r>
              <w:rPr>
                <w:spacing w:val="-4"/>
                <w:sz w:val="20"/>
              </w:rPr>
              <w:t>(N$)</w:t>
            </w:r>
          </w:p>
        </w:tc>
        <w:tc>
          <w:tcPr>
            <w:tcW w:w="1250" w:type="pct"/>
            <w:vAlign w:val="center"/>
          </w:tcPr>
          <w:p w14:paraId="6C472EEB" w14:textId="77777777" w:rsidR="006D6225" w:rsidRDefault="006D6225" w:rsidP="00E45FF2">
            <w:pPr>
              <w:pStyle w:val="REG-P0"/>
              <w:jc w:val="left"/>
              <w:rPr>
                <w:sz w:val="20"/>
              </w:rPr>
            </w:pPr>
            <w:r>
              <w:rPr>
                <w:sz w:val="20"/>
              </w:rPr>
              <w:t>but</w:t>
            </w:r>
            <w:r>
              <w:rPr>
                <w:spacing w:val="-10"/>
                <w:sz w:val="20"/>
              </w:rPr>
              <w:t xml:space="preserve"> </w:t>
            </w:r>
            <w:r>
              <w:rPr>
                <w:sz w:val="20"/>
              </w:rPr>
              <w:t>does</w:t>
            </w:r>
            <w:r>
              <w:rPr>
                <w:spacing w:val="-10"/>
                <w:sz w:val="20"/>
              </w:rPr>
              <w:t xml:space="preserve"> </w:t>
            </w:r>
            <w:r>
              <w:rPr>
                <w:sz w:val="20"/>
              </w:rPr>
              <w:t>not</w:t>
            </w:r>
            <w:r>
              <w:rPr>
                <w:spacing w:val="-10"/>
                <w:sz w:val="20"/>
              </w:rPr>
              <w:t xml:space="preserve"> </w:t>
            </w:r>
            <w:r>
              <w:rPr>
                <w:sz w:val="20"/>
              </w:rPr>
              <w:t>exceed</w:t>
            </w:r>
            <w:r>
              <w:rPr>
                <w:spacing w:val="-10"/>
                <w:sz w:val="20"/>
              </w:rPr>
              <w:t xml:space="preserve"> </w:t>
            </w:r>
            <w:r>
              <w:rPr>
                <w:sz w:val="20"/>
              </w:rPr>
              <w:t xml:space="preserve">– </w:t>
            </w:r>
            <w:r>
              <w:rPr>
                <w:spacing w:val="-4"/>
                <w:sz w:val="20"/>
              </w:rPr>
              <w:t>(N$)</w:t>
            </w:r>
          </w:p>
        </w:tc>
        <w:tc>
          <w:tcPr>
            <w:tcW w:w="1250" w:type="pct"/>
            <w:vAlign w:val="center"/>
          </w:tcPr>
          <w:p w14:paraId="01DFE842" w14:textId="77777777" w:rsidR="006D6225" w:rsidRDefault="006D6225" w:rsidP="00E45FF2">
            <w:pPr>
              <w:pStyle w:val="REG-P0"/>
              <w:jc w:val="left"/>
              <w:rPr>
                <w:sz w:val="20"/>
              </w:rPr>
            </w:pPr>
            <w:r>
              <w:rPr>
                <w:sz w:val="20"/>
              </w:rPr>
              <w:t>Primary</w:t>
            </w:r>
            <w:r>
              <w:rPr>
                <w:spacing w:val="-13"/>
                <w:sz w:val="20"/>
              </w:rPr>
              <w:t xml:space="preserve"> </w:t>
            </w:r>
            <w:r>
              <w:rPr>
                <w:sz w:val="20"/>
              </w:rPr>
              <w:t xml:space="preserve">fee </w:t>
            </w:r>
            <w:r>
              <w:rPr>
                <w:sz w:val="20"/>
              </w:rPr>
              <w:br/>
            </w:r>
            <w:r>
              <w:rPr>
                <w:spacing w:val="-4"/>
                <w:sz w:val="20"/>
              </w:rPr>
              <w:t>(N$)</w:t>
            </w:r>
          </w:p>
        </w:tc>
        <w:tc>
          <w:tcPr>
            <w:tcW w:w="1250" w:type="pct"/>
            <w:vAlign w:val="center"/>
          </w:tcPr>
          <w:p w14:paraId="05DDDB43" w14:textId="77777777" w:rsidR="006D6225" w:rsidRDefault="006D6225" w:rsidP="00E45FF2">
            <w:pPr>
              <w:pStyle w:val="REG-P0"/>
              <w:jc w:val="left"/>
              <w:rPr>
                <w:sz w:val="20"/>
              </w:rPr>
            </w:pPr>
            <w:r>
              <w:rPr>
                <w:sz w:val="20"/>
              </w:rPr>
              <w:t>Secondary</w:t>
            </w:r>
            <w:r>
              <w:rPr>
                <w:spacing w:val="-13"/>
                <w:sz w:val="20"/>
              </w:rPr>
              <w:t xml:space="preserve"> </w:t>
            </w:r>
            <w:r>
              <w:rPr>
                <w:sz w:val="20"/>
              </w:rPr>
              <w:t>fee</w:t>
            </w:r>
            <w:r>
              <w:rPr>
                <w:spacing w:val="-12"/>
                <w:sz w:val="20"/>
              </w:rPr>
              <w:t xml:space="preserve"> </w:t>
            </w:r>
            <w:r>
              <w:rPr>
                <w:sz w:val="20"/>
              </w:rPr>
              <w:t xml:space="preserve">calculated on the total cost of the works at the following </w:t>
            </w:r>
            <w:r>
              <w:rPr>
                <w:spacing w:val="-2"/>
                <w:sz w:val="20"/>
              </w:rPr>
              <w:t>percentage</w:t>
            </w:r>
          </w:p>
        </w:tc>
      </w:tr>
      <w:tr w:rsidR="006D6225" w14:paraId="013DC75A" w14:textId="77777777" w:rsidTr="00E45FF2">
        <w:tc>
          <w:tcPr>
            <w:tcW w:w="1250" w:type="pct"/>
            <w:vAlign w:val="center"/>
          </w:tcPr>
          <w:p w14:paraId="1B269012" w14:textId="77777777" w:rsidR="006D6225" w:rsidRDefault="006D6225" w:rsidP="00E45FF2">
            <w:pPr>
              <w:pStyle w:val="REG-P0"/>
              <w:jc w:val="center"/>
              <w:rPr>
                <w:sz w:val="20"/>
              </w:rPr>
            </w:pPr>
            <w:r>
              <w:rPr>
                <w:sz w:val="20"/>
              </w:rPr>
              <w:t xml:space="preserve">Column </w:t>
            </w:r>
            <w:r>
              <w:rPr>
                <w:spacing w:val="-10"/>
                <w:sz w:val="20"/>
              </w:rPr>
              <w:t>1</w:t>
            </w:r>
          </w:p>
        </w:tc>
        <w:tc>
          <w:tcPr>
            <w:tcW w:w="1250" w:type="pct"/>
            <w:vAlign w:val="center"/>
          </w:tcPr>
          <w:p w14:paraId="3171C9D6" w14:textId="77777777" w:rsidR="006D6225" w:rsidRDefault="006D6225" w:rsidP="00E45FF2">
            <w:pPr>
              <w:pStyle w:val="REG-P0"/>
              <w:jc w:val="center"/>
              <w:rPr>
                <w:sz w:val="20"/>
              </w:rPr>
            </w:pPr>
            <w:r>
              <w:rPr>
                <w:sz w:val="20"/>
              </w:rPr>
              <w:t xml:space="preserve">Column </w:t>
            </w:r>
            <w:r>
              <w:rPr>
                <w:spacing w:val="-10"/>
                <w:sz w:val="20"/>
              </w:rPr>
              <w:t>2</w:t>
            </w:r>
          </w:p>
        </w:tc>
        <w:tc>
          <w:tcPr>
            <w:tcW w:w="1250" w:type="pct"/>
            <w:vAlign w:val="center"/>
          </w:tcPr>
          <w:p w14:paraId="7558D6EA" w14:textId="77777777" w:rsidR="006D6225" w:rsidRDefault="006D6225" w:rsidP="00E45FF2">
            <w:pPr>
              <w:pStyle w:val="REG-P0"/>
              <w:jc w:val="center"/>
              <w:rPr>
                <w:sz w:val="20"/>
              </w:rPr>
            </w:pPr>
            <w:r>
              <w:rPr>
                <w:sz w:val="20"/>
              </w:rPr>
              <w:t xml:space="preserve">Column </w:t>
            </w:r>
            <w:r>
              <w:rPr>
                <w:spacing w:val="-10"/>
                <w:sz w:val="20"/>
              </w:rPr>
              <w:t>3</w:t>
            </w:r>
          </w:p>
        </w:tc>
        <w:tc>
          <w:tcPr>
            <w:tcW w:w="1250" w:type="pct"/>
            <w:vAlign w:val="center"/>
          </w:tcPr>
          <w:p w14:paraId="6C39D218" w14:textId="77777777" w:rsidR="006D6225" w:rsidRDefault="006D6225" w:rsidP="00E45FF2">
            <w:pPr>
              <w:pStyle w:val="REG-P0"/>
              <w:jc w:val="center"/>
              <w:rPr>
                <w:sz w:val="20"/>
              </w:rPr>
            </w:pPr>
            <w:r>
              <w:rPr>
                <w:sz w:val="20"/>
              </w:rPr>
              <w:t xml:space="preserve">Column </w:t>
            </w:r>
            <w:r>
              <w:rPr>
                <w:spacing w:val="-10"/>
                <w:sz w:val="20"/>
              </w:rPr>
              <w:t>4</w:t>
            </w:r>
          </w:p>
        </w:tc>
      </w:tr>
      <w:tr w:rsidR="006D6225" w14:paraId="7A6A4CA2" w14:textId="77777777" w:rsidTr="00E45FF2">
        <w:tc>
          <w:tcPr>
            <w:tcW w:w="1250" w:type="pct"/>
            <w:vAlign w:val="center"/>
          </w:tcPr>
          <w:p w14:paraId="3A157913" w14:textId="77777777" w:rsidR="006D6225" w:rsidRDefault="006D6225" w:rsidP="00E45FF2">
            <w:pPr>
              <w:pStyle w:val="REG-P0"/>
              <w:jc w:val="center"/>
              <w:rPr>
                <w:sz w:val="20"/>
              </w:rPr>
            </w:pPr>
            <w:r>
              <w:rPr>
                <w:sz w:val="20"/>
              </w:rPr>
              <w:t>0</w:t>
            </w:r>
          </w:p>
        </w:tc>
        <w:tc>
          <w:tcPr>
            <w:tcW w:w="1250" w:type="pct"/>
            <w:vAlign w:val="center"/>
          </w:tcPr>
          <w:p w14:paraId="64D29C47" w14:textId="77777777" w:rsidR="006D6225" w:rsidRDefault="006D6225" w:rsidP="00E45FF2">
            <w:pPr>
              <w:pStyle w:val="REG-P0"/>
              <w:jc w:val="center"/>
              <w:rPr>
                <w:sz w:val="20"/>
              </w:rPr>
            </w:pPr>
            <w:r>
              <w:rPr>
                <w:sz w:val="20"/>
              </w:rPr>
              <w:t xml:space="preserve">957 </w:t>
            </w:r>
            <w:r>
              <w:rPr>
                <w:spacing w:val="-5"/>
                <w:sz w:val="20"/>
              </w:rPr>
              <w:t>000</w:t>
            </w:r>
          </w:p>
        </w:tc>
        <w:tc>
          <w:tcPr>
            <w:tcW w:w="1250" w:type="pct"/>
            <w:vAlign w:val="center"/>
          </w:tcPr>
          <w:p w14:paraId="7EC234F1" w14:textId="77777777" w:rsidR="006D6225" w:rsidRDefault="006D6225" w:rsidP="00E45FF2">
            <w:pPr>
              <w:pStyle w:val="REG-P0"/>
              <w:jc w:val="center"/>
              <w:rPr>
                <w:sz w:val="20"/>
              </w:rPr>
            </w:pPr>
            <w:r>
              <w:rPr>
                <w:sz w:val="20"/>
              </w:rPr>
              <w:t xml:space="preserve">13 </w:t>
            </w:r>
            <w:r>
              <w:rPr>
                <w:spacing w:val="-5"/>
                <w:sz w:val="20"/>
              </w:rPr>
              <w:t>782</w:t>
            </w:r>
          </w:p>
        </w:tc>
        <w:tc>
          <w:tcPr>
            <w:tcW w:w="1250" w:type="pct"/>
            <w:vAlign w:val="center"/>
          </w:tcPr>
          <w:p w14:paraId="7B7609FE" w14:textId="77777777" w:rsidR="006D6225" w:rsidRDefault="006D6225" w:rsidP="00E45FF2">
            <w:pPr>
              <w:pStyle w:val="REG-P0"/>
              <w:jc w:val="center"/>
              <w:rPr>
                <w:sz w:val="20"/>
              </w:rPr>
            </w:pPr>
            <w:r>
              <w:rPr>
                <w:spacing w:val="-2"/>
                <w:sz w:val="20"/>
              </w:rPr>
              <w:t>15.75%</w:t>
            </w:r>
          </w:p>
        </w:tc>
      </w:tr>
      <w:tr w:rsidR="006D6225" w14:paraId="0648FF91" w14:textId="77777777" w:rsidTr="00E45FF2">
        <w:tc>
          <w:tcPr>
            <w:tcW w:w="1250" w:type="pct"/>
            <w:vAlign w:val="center"/>
          </w:tcPr>
          <w:p w14:paraId="5B0ACA54" w14:textId="77777777" w:rsidR="006D6225" w:rsidRDefault="006D6225" w:rsidP="00E45FF2">
            <w:pPr>
              <w:pStyle w:val="REG-P0"/>
              <w:jc w:val="center"/>
              <w:rPr>
                <w:sz w:val="20"/>
              </w:rPr>
            </w:pPr>
            <w:r>
              <w:rPr>
                <w:sz w:val="20"/>
              </w:rPr>
              <w:t xml:space="preserve">957 </w:t>
            </w:r>
            <w:r>
              <w:rPr>
                <w:spacing w:val="-5"/>
                <w:sz w:val="20"/>
              </w:rPr>
              <w:t>000</w:t>
            </w:r>
          </w:p>
        </w:tc>
        <w:tc>
          <w:tcPr>
            <w:tcW w:w="1250" w:type="pct"/>
            <w:vAlign w:val="center"/>
          </w:tcPr>
          <w:p w14:paraId="4800CC83" w14:textId="77777777" w:rsidR="006D6225" w:rsidRDefault="006D6225" w:rsidP="00E45FF2">
            <w:pPr>
              <w:pStyle w:val="REG-P0"/>
              <w:jc w:val="center"/>
              <w:rPr>
                <w:sz w:val="20"/>
              </w:rPr>
            </w:pPr>
            <w:r>
              <w:rPr>
                <w:sz w:val="20"/>
              </w:rPr>
              <w:t xml:space="preserve">1 557 </w:t>
            </w:r>
            <w:r>
              <w:rPr>
                <w:spacing w:val="-5"/>
                <w:sz w:val="20"/>
              </w:rPr>
              <w:t>000</w:t>
            </w:r>
          </w:p>
        </w:tc>
        <w:tc>
          <w:tcPr>
            <w:tcW w:w="1250" w:type="pct"/>
            <w:vAlign w:val="center"/>
          </w:tcPr>
          <w:p w14:paraId="61B288D1" w14:textId="77777777" w:rsidR="006D6225" w:rsidRDefault="006D6225" w:rsidP="00E45FF2">
            <w:pPr>
              <w:pStyle w:val="REG-P0"/>
              <w:jc w:val="center"/>
              <w:rPr>
                <w:sz w:val="20"/>
              </w:rPr>
            </w:pPr>
            <w:r>
              <w:rPr>
                <w:sz w:val="20"/>
              </w:rPr>
              <w:t xml:space="preserve">35 </w:t>
            </w:r>
            <w:r>
              <w:rPr>
                <w:spacing w:val="-5"/>
                <w:sz w:val="20"/>
              </w:rPr>
              <w:t>137</w:t>
            </w:r>
          </w:p>
        </w:tc>
        <w:tc>
          <w:tcPr>
            <w:tcW w:w="1250" w:type="pct"/>
            <w:vAlign w:val="center"/>
          </w:tcPr>
          <w:p w14:paraId="1937A1DB" w14:textId="77777777" w:rsidR="006D6225" w:rsidRDefault="006D6225" w:rsidP="00E45FF2">
            <w:pPr>
              <w:pStyle w:val="REG-P0"/>
              <w:jc w:val="center"/>
              <w:rPr>
                <w:sz w:val="20"/>
              </w:rPr>
            </w:pPr>
            <w:r>
              <w:rPr>
                <w:spacing w:val="-2"/>
                <w:sz w:val="20"/>
              </w:rPr>
              <w:t>14.25%</w:t>
            </w:r>
          </w:p>
        </w:tc>
      </w:tr>
      <w:tr w:rsidR="006D6225" w14:paraId="2260D36D" w14:textId="77777777" w:rsidTr="00E45FF2">
        <w:tc>
          <w:tcPr>
            <w:tcW w:w="1250" w:type="pct"/>
            <w:vAlign w:val="center"/>
          </w:tcPr>
          <w:p w14:paraId="39810936" w14:textId="77777777" w:rsidR="006D6225" w:rsidRDefault="006D6225" w:rsidP="00E45FF2">
            <w:pPr>
              <w:pStyle w:val="REG-P0"/>
              <w:jc w:val="center"/>
              <w:rPr>
                <w:sz w:val="20"/>
              </w:rPr>
            </w:pPr>
            <w:r>
              <w:rPr>
                <w:sz w:val="20"/>
              </w:rPr>
              <w:t xml:space="preserve">1 557 </w:t>
            </w:r>
            <w:r>
              <w:rPr>
                <w:spacing w:val="-5"/>
                <w:sz w:val="20"/>
              </w:rPr>
              <w:t>000</w:t>
            </w:r>
          </w:p>
        </w:tc>
        <w:tc>
          <w:tcPr>
            <w:tcW w:w="1250" w:type="pct"/>
            <w:vAlign w:val="center"/>
          </w:tcPr>
          <w:p w14:paraId="264B248D" w14:textId="77777777" w:rsidR="006D6225" w:rsidRDefault="006D6225" w:rsidP="00E45FF2">
            <w:pPr>
              <w:pStyle w:val="REG-P0"/>
              <w:jc w:val="center"/>
              <w:rPr>
                <w:sz w:val="20"/>
              </w:rPr>
            </w:pPr>
            <w:r>
              <w:rPr>
                <w:sz w:val="20"/>
              </w:rPr>
              <w:t xml:space="preserve">2 364 </w:t>
            </w:r>
            <w:r>
              <w:rPr>
                <w:spacing w:val="-5"/>
                <w:sz w:val="20"/>
              </w:rPr>
              <w:t>000</w:t>
            </w:r>
          </w:p>
        </w:tc>
        <w:tc>
          <w:tcPr>
            <w:tcW w:w="1250" w:type="pct"/>
            <w:vAlign w:val="center"/>
          </w:tcPr>
          <w:p w14:paraId="2BC5F716" w14:textId="77777777" w:rsidR="006D6225" w:rsidRDefault="006D6225" w:rsidP="00E45FF2">
            <w:pPr>
              <w:pStyle w:val="REG-P0"/>
              <w:jc w:val="center"/>
              <w:rPr>
                <w:sz w:val="20"/>
              </w:rPr>
            </w:pPr>
            <w:r>
              <w:rPr>
                <w:sz w:val="20"/>
              </w:rPr>
              <w:t xml:space="preserve">52 </w:t>
            </w:r>
            <w:r>
              <w:rPr>
                <w:spacing w:val="-5"/>
                <w:sz w:val="20"/>
              </w:rPr>
              <w:t>815</w:t>
            </w:r>
          </w:p>
        </w:tc>
        <w:tc>
          <w:tcPr>
            <w:tcW w:w="1250" w:type="pct"/>
            <w:vAlign w:val="center"/>
          </w:tcPr>
          <w:p w14:paraId="64A4D3DE" w14:textId="77777777" w:rsidR="006D6225" w:rsidRDefault="006D6225" w:rsidP="00E45FF2">
            <w:pPr>
              <w:pStyle w:val="REG-P0"/>
              <w:jc w:val="center"/>
              <w:rPr>
                <w:sz w:val="20"/>
              </w:rPr>
            </w:pPr>
            <w:r>
              <w:rPr>
                <w:spacing w:val="-2"/>
                <w:sz w:val="20"/>
              </w:rPr>
              <w:t>13.50%</w:t>
            </w:r>
          </w:p>
        </w:tc>
      </w:tr>
      <w:tr w:rsidR="006D6225" w14:paraId="42839C37" w14:textId="77777777" w:rsidTr="00E45FF2">
        <w:tc>
          <w:tcPr>
            <w:tcW w:w="1250" w:type="pct"/>
            <w:vAlign w:val="center"/>
          </w:tcPr>
          <w:p w14:paraId="779BC606" w14:textId="77777777" w:rsidR="006D6225" w:rsidRDefault="006D6225" w:rsidP="00E45FF2">
            <w:pPr>
              <w:pStyle w:val="REG-P0"/>
              <w:jc w:val="center"/>
              <w:rPr>
                <w:sz w:val="20"/>
              </w:rPr>
            </w:pPr>
            <w:r>
              <w:rPr>
                <w:sz w:val="20"/>
              </w:rPr>
              <w:t xml:space="preserve">2 364 </w:t>
            </w:r>
            <w:r>
              <w:rPr>
                <w:spacing w:val="-5"/>
                <w:sz w:val="20"/>
              </w:rPr>
              <w:t>000</w:t>
            </w:r>
          </w:p>
        </w:tc>
        <w:tc>
          <w:tcPr>
            <w:tcW w:w="1250" w:type="pct"/>
            <w:vAlign w:val="center"/>
          </w:tcPr>
          <w:p w14:paraId="2E08D4AF" w14:textId="77777777" w:rsidR="006D6225" w:rsidRDefault="006D6225" w:rsidP="00E45FF2">
            <w:pPr>
              <w:pStyle w:val="REG-P0"/>
              <w:jc w:val="center"/>
              <w:rPr>
                <w:sz w:val="20"/>
              </w:rPr>
            </w:pPr>
            <w:r>
              <w:rPr>
                <w:sz w:val="20"/>
              </w:rPr>
              <w:t xml:space="preserve">3 939 </w:t>
            </w:r>
            <w:r>
              <w:rPr>
                <w:spacing w:val="-5"/>
                <w:sz w:val="20"/>
              </w:rPr>
              <w:t>000</w:t>
            </w:r>
          </w:p>
        </w:tc>
        <w:tc>
          <w:tcPr>
            <w:tcW w:w="1250" w:type="pct"/>
            <w:vAlign w:val="center"/>
          </w:tcPr>
          <w:p w14:paraId="23D404D5" w14:textId="77777777" w:rsidR="006D6225" w:rsidRDefault="006D6225" w:rsidP="00E45FF2">
            <w:pPr>
              <w:pStyle w:val="REG-P0"/>
              <w:jc w:val="center"/>
              <w:rPr>
                <w:sz w:val="20"/>
              </w:rPr>
            </w:pPr>
            <w:r>
              <w:rPr>
                <w:sz w:val="20"/>
              </w:rPr>
              <w:t xml:space="preserve">85 </w:t>
            </w:r>
            <w:r>
              <w:rPr>
                <w:spacing w:val="-5"/>
                <w:sz w:val="20"/>
              </w:rPr>
              <w:t>545</w:t>
            </w:r>
          </w:p>
        </w:tc>
        <w:tc>
          <w:tcPr>
            <w:tcW w:w="1250" w:type="pct"/>
            <w:vAlign w:val="center"/>
          </w:tcPr>
          <w:p w14:paraId="17CA2F41" w14:textId="77777777" w:rsidR="006D6225" w:rsidRDefault="006D6225" w:rsidP="00E45FF2">
            <w:pPr>
              <w:pStyle w:val="REG-P0"/>
              <w:jc w:val="center"/>
              <w:rPr>
                <w:sz w:val="20"/>
              </w:rPr>
            </w:pPr>
            <w:r>
              <w:rPr>
                <w:spacing w:val="-2"/>
                <w:sz w:val="20"/>
              </w:rPr>
              <w:t>12.75%</w:t>
            </w:r>
          </w:p>
        </w:tc>
      </w:tr>
      <w:tr w:rsidR="006D6225" w14:paraId="35604A3F" w14:textId="77777777" w:rsidTr="00E45FF2">
        <w:tc>
          <w:tcPr>
            <w:tcW w:w="1250" w:type="pct"/>
            <w:vAlign w:val="center"/>
          </w:tcPr>
          <w:p w14:paraId="4E0CCE62" w14:textId="77777777" w:rsidR="006D6225" w:rsidRDefault="006D6225" w:rsidP="00E45FF2">
            <w:pPr>
              <w:pStyle w:val="REG-P0"/>
              <w:jc w:val="center"/>
              <w:rPr>
                <w:sz w:val="20"/>
              </w:rPr>
            </w:pPr>
            <w:r>
              <w:rPr>
                <w:sz w:val="20"/>
              </w:rPr>
              <w:t xml:space="preserve">3 939 </w:t>
            </w:r>
            <w:r>
              <w:rPr>
                <w:spacing w:val="-5"/>
                <w:sz w:val="20"/>
              </w:rPr>
              <w:t>000</w:t>
            </w:r>
          </w:p>
        </w:tc>
        <w:tc>
          <w:tcPr>
            <w:tcW w:w="1250" w:type="pct"/>
            <w:vAlign w:val="center"/>
          </w:tcPr>
          <w:p w14:paraId="5C566EB9" w14:textId="77777777" w:rsidR="006D6225" w:rsidRDefault="006D6225" w:rsidP="00E45FF2">
            <w:pPr>
              <w:pStyle w:val="REG-P0"/>
              <w:jc w:val="center"/>
              <w:rPr>
                <w:sz w:val="20"/>
              </w:rPr>
            </w:pPr>
            <w:r>
              <w:rPr>
                <w:sz w:val="20"/>
              </w:rPr>
              <w:t xml:space="preserve">6 186 </w:t>
            </w:r>
            <w:r>
              <w:rPr>
                <w:spacing w:val="-5"/>
                <w:sz w:val="20"/>
              </w:rPr>
              <w:t>000</w:t>
            </w:r>
          </w:p>
        </w:tc>
        <w:tc>
          <w:tcPr>
            <w:tcW w:w="1250" w:type="pct"/>
            <w:vAlign w:val="center"/>
          </w:tcPr>
          <w:p w14:paraId="7AE2A956" w14:textId="77777777" w:rsidR="006D6225" w:rsidRDefault="006D6225" w:rsidP="00E45FF2">
            <w:pPr>
              <w:pStyle w:val="REG-P0"/>
              <w:jc w:val="center"/>
              <w:rPr>
                <w:sz w:val="20"/>
              </w:rPr>
            </w:pPr>
            <w:r>
              <w:rPr>
                <w:sz w:val="20"/>
              </w:rPr>
              <w:t xml:space="preserve">128 </w:t>
            </w:r>
            <w:r>
              <w:rPr>
                <w:spacing w:val="-5"/>
                <w:sz w:val="20"/>
              </w:rPr>
              <w:t>087</w:t>
            </w:r>
          </w:p>
        </w:tc>
        <w:tc>
          <w:tcPr>
            <w:tcW w:w="1250" w:type="pct"/>
            <w:vAlign w:val="center"/>
          </w:tcPr>
          <w:p w14:paraId="64874B4A" w14:textId="77777777" w:rsidR="006D6225" w:rsidRDefault="006D6225" w:rsidP="00E45FF2">
            <w:pPr>
              <w:pStyle w:val="REG-P0"/>
              <w:jc w:val="center"/>
              <w:rPr>
                <w:sz w:val="20"/>
              </w:rPr>
            </w:pPr>
            <w:r>
              <w:rPr>
                <w:spacing w:val="-2"/>
                <w:sz w:val="20"/>
              </w:rPr>
              <w:t>12.00%</w:t>
            </w:r>
          </w:p>
        </w:tc>
      </w:tr>
      <w:tr w:rsidR="006D6225" w14:paraId="70A043E5" w14:textId="77777777" w:rsidTr="00E45FF2">
        <w:tc>
          <w:tcPr>
            <w:tcW w:w="1250" w:type="pct"/>
            <w:vAlign w:val="center"/>
          </w:tcPr>
          <w:p w14:paraId="4A0D3019" w14:textId="77777777" w:rsidR="006D6225" w:rsidRDefault="006D6225" w:rsidP="00E45FF2">
            <w:pPr>
              <w:pStyle w:val="REG-P0"/>
              <w:jc w:val="center"/>
              <w:rPr>
                <w:sz w:val="20"/>
              </w:rPr>
            </w:pPr>
            <w:r>
              <w:rPr>
                <w:sz w:val="20"/>
              </w:rPr>
              <w:t xml:space="preserve">6 186 </w:t>
            </w:r>
            <w:r>
              <w:rPr>
                <w:spacing w:val="-5"/>
                <w:sz w:val="20"/>
              </w:rPr>
              <w:t>000</w:t>
            </w:r>
          </w:p>
        </w:tc>
        <w:tc>
          <w:tcPr>
            <w:tcW w:w="1250" w:type="pct"/>
            <w:vAlign w:val="center"/>
          </w:tcPr>
          <w:p w14:paraId="76FB076B" w14:textId="77777777" w:rsidR="006D6225" w:rsidRDefault="006D6225" w:rsidP="00E45FF2">
            <w:pPr>
              <w:pStyle w:val="REG-P0"/>
              <w:jc w:val="center"/>
              <w:rPr>
                <w:sz w:val="20"/>
              </w:rPr>
            </w:pPr>
            <w:r>
              <w:rPr>
                <w:sz w:val="20"/>
              </w:rPr>
              <w:t>11</w:t>
            </w:r>
            <w:r>
              <w:rPr>
                <w:spacing w:val="-4"/>
                <w:sz w:val="20"/>
              </w:rPr>
              <w:t xml:space="preserve"> </w:t>
            </w:r>
            <w:r>
              <w:rPr>
                <w:sz w:val="20"/>
              </w:rPr>
              <w:t>043</w:t>
            </w:r>
            <w:r>
              <w:rPr>
                <w:spacing w:val="-4"/>
                <w:sz w:val="20"/>
              </w:rPr>
              <w:t xml:space="preserve"> </w:t>
            </w:r>
            <w:r>
              <w:rPr>
                <w:spacing w:val="-5"/>
                <w:sz w:val="20"/>
              </w:rPr>
              <w:t>000</w:t>
            </w:r>
          </w:p>
        </w:tc>
        <w:tc>
          <w:tcPr>
            <w:tcW w:w="1250" w:type="pct"/>
            <w:vAlign w:val="center"/>
          </w:tcPr>
          <w:p w14:paraId="175899FF" w14:textId="77777777" w:rsidR="006D6225" w:rsidRDefault="006D6225" w:rsidP="00E45FF2">
            <w:pPr>
              <w:pStyle w:val="REG-P0"/>
              <w:jc w:val="center"/>
              <w:rPr>
                <w:sz w:val="20"/>
              </w:rPr>
            </w:pPr>
            <w:r>
              <w:rPr>
                <w:sz w:val="20"/>
              </w:rPr>
              <w:t xml:space="preserve">181 </w:t>
            </w:r>
            <w:r>
              <w:rPr>
                <w:spacing w:val="-5"/>
                <w:sz w:val="20"/>
              </w:rPr>
              <w:t>947</w:t>
            </w:r>
          </w:p>
        </w:tc>
        <w:tc>
          <w:tcPr>
            <w:tcW w:w="1250" w:type="pct"/>
            <w:vAlign w:val="center"/>
          </w:tcPr>
          <w:p w14:paraId="3D188482" w14:textId="77777777" w:rsidR="006D6225" w:rsidRDefault="006D6225" w:rsidP="00E45FF2">
            <w:pPr>
              <w:pStyle w:val="REG-P0"/>
              <w:jc w:val="center"/>
              <w:rPr>
                <w:sz w:val="20"/>
              </w:rPr>
            </w:pPr>
            <w:r>
              <w:rPr>
                <w:spacing w:val="-2"/>
                <w:sz w:val="20"/>
              </w:rPr>
              <w:t>11.00%</w:t>
            </w:r>
          </w:p>
        </w:tc>
      </w:tr>
      <w:tr w:rsidR="006D6225" w14:paraId="51B25D67" w14:textId="77777777" w:rsidTr="00E45FF2">
        <w:tc>
          <w:tcPr>
            <w:tcW w:w="1250" w:type="pct"/>
            <w:vAlign w:val="center"/>
          </w:tcPr>
          <w:p w14:paraId="4F598BC5" w14:textId="77777777" w:rsidR="006D6225" w:rsidRDefault="006D6225" w:rsidP="00E45FF2">
            <w:pPr>
              <w:pStyle w:val="REG-P0"/>
              <w:jc w:val="center"/>
              <w:rPr>
                <w:sz w:val="20"/>
              </w:rPr>
            </w:pPr>
            <w:r>
              <w:rPr>
                <w:sz w:val="20"/>
              </w:rPr>
              <w:t>11</w:t>
            </w:r>
            <w:r>
              <w:rPr>
                <w:spacing w:val="-4"/>
                <w:sz w:val="20"/>
              </w:rPr>
              <w:t xml:space="preserve"> </w:t>
            </w:r>
            <w:r>
              <w:rPr>
                <w:sz w:val="20"/>
              </w:rPr>
              <w:t>043</w:t>
            </w:r>
            <w:r>
              <w:rPr>
                <w:spacing w:val="-4"/>
                <w:sz w:val="20"/>
              </w:rPr>
              <w:t xml:space="preserve"> </w:t>
            </w:r>
            <w:r>
              <w:rPr>
                <w:spacing w:val="-5"/>
                <w:sz w:val="20"/>
              </w:rPr>
              <w:t>000</w:t>
            </w:r>
          </w:p>
        </w:tc>
        <w:tc>
          <w:tcPr>
            <w:tcW w:w="1250" w:type="pct"/>
            <w:vAlign w:val="center"/>
          </w:tcPr>
          <w:p w14:paraId="3953EDD7" w14:textId="77777777" w:rsidR="006D6225" w:rsidRDefault="006D6225" w:rsidP="00E45FF2">
            <w:pPr>
              <w:pStyle w:val="REG-P0"/>
              <w:jc w:val="center"/>
              <w:rPr>
                <w:sz w:val="20"/>
              </w:rPr>
            </w:pPr>
            <w:r>
              <w:rPr>
                <w:sz w:val="20"/>
              </w:rPr>
              <w:t xml:space="preserve">15 789 </w:t>
            </w:r>
            <w:r>
              <w:rPr>
                <w:spacing w:val="-5"/>
                <w:sz w:val="20"/>
              </w:rPr>
              <w:t>000</w:t>
            </w:r>
          </w:p>
        </w:tc>
        <w:tc>
          <w:tcPr>
            <w:tcW w:w="1250" w:type="pct"/>
            <w:vAlign w:val="center"/>
          </w:tcPr>
          <w:p w14:paraId="63D832CF" w14:textId="77777777" w:rsidR="006D6225" w:rsidRDefault="006D6225" w:rsidP="00E45FF2">
            <w:pPr>
              <w:pStyle w:val="REG-P0"/>
              <w:jc w:val="center"/>
              <w:rPr>
                <w:sz w:val="20"/>
              </w:rPr>
            </w:pPr>
            <w:r>
              <w:rPr>
                <w:sz w:val="20"/>
              </w:rPr>
              <w:t xml:space="preserve">231 </w:t>
            </w:r>
            <w:r>
              <w:rPr>
                <w:spacing w:val="-5"/>
                <w:sz w:val="20"/>
              </w:rPr>
              <w:t>770</w:t>
            </w:r>
          </w:p>
        </w:tc>
        <w:tc>
          <w:tcPr>
            <w:tcW w:w="1250" w:type="pct"/>
            <w:vAlign w:val="center"/>
          </w:tcPr>
          <w:p w14:paraId="78222A01" w14:textId="77777777" w:rsidR="006D6225" w:rsidRDefault="006D6225" w:rsidP="00E45FF2">
            <w:pPr>
              <w:pStyle w:val="REG-P0"/>
              <w:jc w:val="center"/>
              <w:rPr>
                <w:sz w:val="20"/>
              </w:rPr>
            </w:pPr>
            <w:r>
              <w:rPr>
                <w:spacing w:val="-2"/>
                <w:sz w:val="20"/>
              </w:rPr>
              <w:t>10.25%</w:t>
            </w:r>
          </w:p>
        </w:tc>
      </w:tr>
      <w:tr w:rsidR="006D6225" w14:paraId="519BFCEC" w14:textId="77777777" w:rsidTr="00E45FF2">
        <w:tc>
          <w:tcPr>
            <w:tcW w:w="1250" w:type="pct"/>
            <w:vAlign w:val="center"/>
          </w:tcPr>
          <w:p w14:paraId="42B607C4" w14:textId="77777777" w:rsidR="006D6225" w:rsidRDefault="006D6225" w:rsidP="00E45FF2">
            <w:pPr>
              <w:pStyle w:val="REG-P0"/>
              <w:jc w:val="center"/>
              <w:rPr>
                <w:sz w:val="20"/>
              </w:rPr>
            </w:pPr>
            <w:r>
              <w:rPr>
                <w:sz w:val="20"/>
              </w:rPr>
              <w:t xml:space="preserve">15 789 </w:t>
            </w:r>
            <w:r>
              <w:rPr>
                <w:spacing w:val="-5"/>
                <w:sz w:val="20"/>
              </w:rPr>
              <w:t>000</w:t>
            </w:r>
          </w:p>
        </w:tc>
        <w:tc>
          <w:tcPr>
            <w:tcW w:w="1250" w:type="pct"/>
            <w:vAlign w:val="center"/>
          </w:tcPr>
          <w:p w14:paraId="5C54D1C1" w14:textId="77777777" w:rsidR="006D6225" w:rsidRDefault="006D6225" w:rsidP="00E45FF2">
            <w:pPr>
              <w:pStyle w:val="REG-P0"/>
              <w:jc w:val="center"/>
              <w:rPr>
                <w:sz w:val="20"/>
              </w:rPr>
            </w:pPr>
            <w:r>
              <w:rPr>
                <w:sz w:val="20"/>
              </w:rPr>
              <w:t xml:space="preserve">23 718 </w:t>
            </w:r>
            <w:r>
              <w:rPr>
                <w:spacing w:val="-5"/>
                <w:sz w:val="20"/>
              </w:rPr>
              <w:t>000</w:t>
            </w:r>
          </w:p>
        </w:tc>
        <w:tc>
          <w:tcPr>
            <w:tcW w:w="1250" w:type="pct"/>
            <w:vAlign w:val="center"/>
          </w:tcPr>
          <w:p w14:paraId="3CFFB400" w14:textId="77777777" w:rsidR="006D6225" w:rsidRDefault="006D6225" w:rsidP="00E45FF2">
            <w:pPr>
              <w:pStyle w:val="REG-P0"/>
              <w:jc w:val="center"/>
              <w:rPr>
                <w:sz w:val="20"/>
              </w:rPr>
            </w:pPr>
            <w:r>
              <w:rPr>
                <w:sz w:val="20"/>
              </w:rPr>
              <w:t xml:space="preserve">382 </w:t>
            </w:r>
            <w:r>
              <w:rPr>
                <w:spacing w:val="-5"/>
                <w:sz w:val="20"/>
              </w:rPr>
              <w:t>187</w:t>
            </w:r>
          </w:p>
        </w:tc>
        <w:tc>
          <w:tcPr>
            <w:tcW w:w="1250" w:type="pct"/>
            <w:vAlign w:val="center"/>
          </w:tcPr>
          <w:p w14:paraId="38A94A81" w14:textId="77777777" w:rsidR="006D6225" w:rsidRDefault="006D6225" w:rsidP="00E45FF2">
            <w:pPr>
              <w:pStyle w:val="REG-P0"/>
              <w:jc w:val="center"/>
              <w:rPr>
                <w:sz w:val="20"/>
              </w:rPr>
            </w:pPr>
            <w:r>
              <w:rPr>
                <w:spacing w:val="-2"/>
                <w:sz w:val="20"/>
              </w:rPr>
              <w:t>9.50%</w:t>
            </w:r>
          </w:p>
        </w:tc>
      </w:tr>
      <w:tr w:rsidR="006D6225" w14:paraId="6BFE9C58" w14:textId="77777777" w:rsidTr="00E45FF2">
        <w:tc>
          <w:tcPr>
            <w:tcW w:w="1250" w:type="pct"/>
            <w:vAlign w:val="center"/>
          </w:tcPr>
          <w:p w14:paraId="6842BD34" w14:textId="77777777" w:rsidR="006D6225" w:rsidRDefault="006D6225" w:rsidP="00E45FF2">
            <w:pPr>
              <w:pStyle w:val="REG-P0"/>
              <w:jc w:val="center"/>
              <w:rPr>
                <w:sz w:val="20"/>
              </w:rPr>
            </w:pPr>
            <w:r>
              <w:rPr>
                <w:sz w:val="20"/>
              </w:rPr>
              <w:t xml:space="preserve">23 718 </w:t>
            </w:r>
            <w:r>
              <w:rPr>
                <w:spacing w:val="-5"/>
                <w:sz w:val="20"/>
              </w:rPr>
              <w:t>000</w:t>
            </w:r>
          </w:p>
        </w:tc>
        <w:tc>
          <w:tcPr>
            <w:tcW w:w="1250" w:type="pct"/>
            <w:vAlign w:val="center"/>
          </w:tcPr>
          <w:p w14:paraId="63615B11" w14:textId="77777777" w:rsidR="006D6225" w:rsidRDefault="006D6225" w:rsidP="00E45FF2">
            <w:pPr>
              <w:pStyle w:val="REG-P0"/>
              <w:jc w:val="center"/>
              <w:rPr>
                <w:sz w:val="20"/>
              </w:rPr>
            </w:pPr>
            <w:r>
              <w:rPr>
                <w:sz w:val="20"/>
              </w:rPr>
              <w:t xml:space="preserve">55 200 </w:t>
            </w:r>
            <w:r>
              <w:rPr>
                <w:spacing w:val="-5"/>
                <w:sz w:val="20"/>
              </w:rPr>
              <w:t>000</w:t>
            </w:r>
          </w:p>
        </w:tc>
        <w:tc>
          <w:tcPr>
            <w:tcW w:w="1250" w:type="pct"/>
            <w:vAlign w:val="center"/>
          </w:tcPr>
          <w:p w14:paraId="28EF7996" w14:textId="77777777" w:rsidR="006D6225" w:rsidRDefault="006D6225" w:rsidP="00E45FF2">
            <w:pPr>
              <w:pStyle w:val="REG-P0"/>
              <w:jc w:val="center"/>
              <w:rPr>
                <w:sz w:val="20"/>
              </w:rPr>
            </w:pPr>
            <w:r>
              <w:rPr>
                <w:sz w:val="20"/>
              </w:rPr>
              <w:t xml:space="preserve">529 </w:t>
            </w:r>
            <w:r>
              <w:rPr>
                <w:spacing w:val="-5"/>
                <w:sz w:val="20"/>
              </w:rPr>
              <w:t>072</w:t>
            </w:r>
          </w:p>
        </w:tc>
        <w:tc>
          <w:tcPr>
            <w:tcW w:w="1250" w:type="pct"/>
            <w:vAlign w:val="center"/>
          </w:tcPr>
          <w:p w14:paraId="0618443D" w14:textId="77777777" w:rsidR="006D6225" w:rsidRDefault="006D6225" w:rsidP="00E45FF2">
            <w:pPr>
              <w:pStyle w:val="REG-P0"/>
              <w:jc w:val="center"/>
              <w:rPr>
                <w:sz w:val="20"/>
              </w:rPr>
            </w:pPr>
            <w:r>
              <w:rPr>
                <w:spacing w:val="-2"/>
                <w:sz w:val="20"/>
              </w:rPr>
              <w:t>8.75%</w:t>
            </w:r>
          </w:p>
        </w:tc>
      </w:tr>
      <w:tr w:rsidR="006D6225" w14:paraId="26B9873F" w14:textId="77777777" w:rsidTr="00E45FF2">
        <w:tc>
          <w:tcPr>
            <w:tcW w:w="1250" w:type="pct"/>
            <w:vAlign w:val="center"/>
          </w:tcPr>
          <w:p w14:paraId="21C0C10D" w14:textId="77777777" w:rsidR="006D6225" w:rsidRDefault="006D6225" w:rsidP="00E45FF2">
            <w:pPr>
              <w:pStyle w:val="REG-P0"/>
              <w:jc w:val="center"/>
              <w:rPr>
                <w:sz w:val="20"/>
              </w:rPr>
            </w:pPr>
            <w:r>
              <w:rPr>
                <w:sz w:val="20"/>
              </w:rPr>
              <w:t xml:space="preserve">55 200 </w:t>
            </w:r>
            <w:r>
              <w:rPr>
                <w:spacing w:val="-5"/>
                <w:sz w:val="20"/>
              </w:rPr>
              <w:t>000</w:t>
            </w:r>
          </w:p>
        </w:tc>
        <w:tc>
          <w:tcPr>
            <w:tcW w:w="1250" w:type="pct"/>
            <w:vAlign w:val="center"/>
          </w:tcPr>
          <w:p w14:paraId="7ABAC48B" w14:textId="77777777" w:rsidR="006D6225" w:rsidRDefault="006D6225" w:rsidP="00E45FF2">
            <w:pPr>
              <w:pStyle w:val="REG-P0"/>
              <w:jc w:val="center"/>
              <w:rPr>
                <w:sz w:val="20"/>
              </w:rPr>
            </w:pPr>
            <w:r>
              <w:rPr>
                <w:sz w:val="20"/>
              </w:rPr>
              <w:t>and</w:t>
            </w:r>
            <w:r>
              <w:rPr>
                <w:spacing w:val="-1"/>
                <w:sz w:val="20"/>
              </w:rPr>
              <w:t xml:space="preserve"> </w:t>
            </w:r>
            <w:r>
              <w:rPr>
                <w:spacing w:val="-4"/>
                <w:sz w:val="20"/>
              </w:rPr>
              <w:t>over</w:t>
            </w:r>
          </w:p>
        </w:tc>
        <w:tc>
          <w:tcPr>
            <w:tcW w:w="1250" w:type="pct"/>
            <w:vAlign w:val="center"/>
          </w:tcPr>
          <w:p w14:paraId="6A130ADE" w14:textId="77777777" w:rsidR="006D6225" w:rsidRDefault="006D6225" w:rsidP="00E45FF2">
            <w:pPr>
              <w:pStyle w:val="REG-P0"/>
              <w:jc w:val="center"/>
              <w:rPr>
                <w:sz w:val="20"/>
              </w:rPr>
            </w:pPr>
            <w:r>
              <w:rPr>
                <w:sz w:val="20"/>
              </w:rPr>
              <w:t xml:space="preserve">933 </w:t>
            </w:r>
            <w:r>
              <w:rPr>
                <w:spacing w:val="-5"/>
                <w:sz w:val="20"/>
              </w:rPr>
              <w:t>072</w:t>
            </w:r>
          </w:p>
        </w:tc>
        <w:tc>
          <w:tcPr>
            <w:tcW w:w="1250" w:type="pct"/>
            <w:vAlign w:val="center"/>
          </w:tcPr>
          <w:p w14:paraId="7794E8F2" w14:textId="77777777" w:rsidR="006D6225" w:rsidRDefault="006D6225" w:rsidP="00E45FF2">
            <w:pPr>
              <w:pStyle w:val="REG-P0"/>
              <w:jc w:val="center"/>
              <w:rPr>
                <w:sz w:val="20"/>
              </w:rPr>
            </w:pPr>
            <w:r>
              <w:rPr>
                <w:spacing w:val="-2"/>
                <w:sz w:val="20"/>
              </w:rPr>
              <w:t>8.00%</w:t>
            </w:r>
          </w:p>
        </w:tc>
      </w:tr>
    </w:tbl>
    <w:p w14:paraId="3918D929" w14:textId="77777777" w:rsidR="00A5104D" w:rsidRPr="00AC72B3" w:rsidRDefault="00A5104D" w:rsidP="00A5104D">
      <w:pPr>
        <w:pStyle w:val="REG-P0"/>
        <w:ind w:left="1701"/>
        <w:rPr>
          <w:rFonts w:eastAsia="Calibri"/>
          <w:noProof w:val="0"/>
          <w:szCs w:val="24"/>
          <w:lang w:val="en-ZA" w:eastAsia="en-US"/>
        </w:rPr>
      </w:pPr>
    </w:p>
    <w:p w14:paraId="094FBB76" w14:textId="58FA5CF0" w:rsidR="00A5104D" w:rsidRDefault="00F71787" w:rsidP="00A5104D">
      <w:pPr>
        <w:pStyle w:val="REG-Amend"/>
        <w:rPr>
          <w:rFonts w:eastAsia="Calibri"/>
          <w:lang w:eastAsia="en-US"/>
        </w:rPr>
      </w:pPr>
      <w:r>
        <w:rPr>
          <w:rFonts w:eastAsia="Calibri"/>
          <w:lang w:val="en-ZA" w:eastAsia="en-US"/>
        </w:rPr>
        <w:t>[r</w:t>
      </w:r>
      <w:r w:rsidR="00A5104D">
        <w:rPr>
          <w:rFonts w:eastAsia="Calibri"/>
          <w:lang w:val="en-ZA" w:eastAsia="en-US"/>
        </w:rPr>
        <w:t xml:space="preserve">egulation 2.3.1.5.1 substituted by GN </w:t>
      </w:r>
      <w:r w:rsidR="00A5104D" w:rsidRPr="006B5D15">
        <w:rPr>
          <w:rFonts w:eastAsia="Calibri"/>
          <w:lang w:eastAsia="en-US"/>
        </w:rPr>
        <w:t>206</w:t>
      </w:r>
      <w:r w:rsidR="00A5104D">
        <w:rPr>
          <w:rFonts w:eastAsia="Calibri"/>
          <w:lang w:eastAsia="en-US"/>
        </w:rPr>
        <w:t>/</w:t>
      </w:r>
      <w:r w:rsidR="00A5104D" w:rsidRPr="006B5D15">
        <w:rPr>
          <w:rFonts w:eastAsia="Calibri"/>
          <w:lang w:eastAsia="en-US"/>
        </w:rPr>
        <w:t>2012</w:t>
      </w:r>
      <w:r w:rsidR="00A5104D">
        <w:rPr>
          <w:rFonts w:eastAsia="Calibri"/>
          <w:lang w:eastAsia="en-US"/>
        </w:rPr>
        <w:t>]</w:t>
      </w:r>
    </w:p>
    <w:p w14:paraId="6DA9606D" w14:textId="71BFBE99" w:rsidR="00A5104D" w:rsidRDefault="00A5104D" w:rsidP="00DD3D8A">
      <w:pPr>
        <w:pStyle w:val="REG-P0"/>
        <w:rPr>
          <w:rFonts w:eastAsia="Calibri"/>
        </w:rPr>
      </w:pPr>
    </w:p>
    <w:p w14:paraId="5850C55E" w14:textId="142A3455" w:rsidR="00A5104D" w:rsidRDefault="00A5104D" w:rsidP="006106EE">
      <w:pPr>
        <w:pStyle w:val="REG-P0"/>
        <w:ind w:left="2268" w:hanging="1134"/>
        <w:rPr>
          <w:rFonts w:eastAsia="Calibri"/>
          <w:lang w:val="en-ZA"/>
        </w:rPr>
      </w:pPr>
      <w:r w:rsidRPr="00A5104D">
        <w:rPr>
          <w:rFonts w:eastAsia="Calibri"/>
          <w:lang w:val="en-ZA"/>
        </w:rPr>
        <w:t xml:space="preserve">2.3.1.5.1.2 </w:t>
      </w:r>
      <w:r w:rsidR="00FB334C">
        <w:rPr>
          <w:rFonts w:eastAsia="Calibri"/>
          <w:lang w:val="en-ZA"/>
        </w:rPr>
        <w:tab/>
      </w:r>
      <w:r w:rsidRPr="00A5104D">
        <w:rPr>
          <w:rFonts w:eastAsia="Calibri"/>
          <w:lang w:val="en-ZA"/>
        </w:rPr>
        <w:t>Where electronic equipment or systems are wholly</w:t>
      </w:r>
      <w:r w:rsidR="00FB334C">
        <w:rPr>
          <w:rFonts w:eastAsia="Calibri"/>
          <w:lang w:val="en-ZA"/>
        </w:rPr>
        <w:t xml:space="preserve"> </w:t>
      </w:r>
      <w:r w:rsidRPr="00A5104D">
        <w:rPr>
          <w:rFonts w:eastAsia="Calibri"/>
          <w:lang w:val="en-ZA"/>
        </w:rPr>
        <w:t>proprietary designed or approved by a State authority</w:t>
      </w:r>
      <w:r w:rsidR="00FB334C">
        <w:rPr>
          <w:rFonts w:eastAsia="Calibri"/>
          <w:lang w:val="en-ZA"/>
        </w:rPr>
        <w:t xml:space="preserve"> </w:t>
      </w:r>
      <w:r w:rsidRPr="00A5104D">
        <w:rPr>
          <w:rFonts w:eastAsia="Calibri"/>
          <w:lang w:val="en-ZA"/>
        </w:rPr>
        <w:t>having control over such designs or products, the basic</w:t>
      </w:r>
      <w:r w:rsidR="00FB334C">
        <w:rPr>
          <w:rFonts w:eastAsia="Calibri"/>
          <w:lang w:val="en-ZA"/>
        </w:rPr>
        <w:t xml:space="preserve"> </w:t>
      </w:r>
      <w:r w:rsidRPr="00A5104D">
        <w:rPr>
          <w:rFonts w:eastAsia="Calibri"/>
          <w:lang w:val="en-ZA"/>
        </w:rPr>
        <w:t>fee referred to in regulation 2.3.1.5.1.1 is to be reduced</w:t>
      </w:r>
      <w:r w:rsidR="00FB334C">
        <w:rPr>
          <w:rFonts w:eastAsia="Calibri"/>
          <w:lang w:val="en-ZA"/>
        </w:rPr>
        <w:t xml:space="preserve"> </w:t>
      </w:r>
      <w:r w:rsidRPr="00A5104D">
        <w:rPr>
          <w:rFonts w:eastAsia="Calibri"/>
          <w:lang w:val="en-ZA"/>
        </w:rPr>
        <w:t>by 33,3 per cent.</w:t>
      </w:r>
    </w:p>
    <w:p w14:paraId="322652B5" w14:textId="77777777" w:rsidR="00FB334C" w:rsidRPr="00A5104D" w:rsidRDefault="00FB334C" w:rsidP="006106EE">
      <w:pPr>
        <w:pStyle w:val="REG-P0"/>
        <w:ind w:left="1134"/>
        <w:rPr>
          <w:rFonts w:eastAsia="Calibri"/>
          <w:lang w:val="en-ZA"/>
        </w:rPr>
      </w:pPr>
    </w:p>
    <w:p w14:paraId="2DB0876F" w14:textId="1F162754" w:rsidR="00A5104D" w:rsidRPr="00A5104D" w:rsidRDefault="00A5104D" w:rsidP="006106EE">
      <w:pPr>
        <w:pStyle w:val="REG-P0"/>
        <w:ind w:left="1134"/>
        <w:rPr>
          <w:rFonts w:eastAsia="Calibri"/>
          <w:lang w:val="en-ZA"/>
        </w:rPr>
      </w:pPr>
      <w:r w:rsidRPr="00A5104D">
        <w:rPr>
          <w:rFonts w:eastAsia="Calibri"/>
          <w:lang w:val="en-ZA"/>
        </w:rPr>
        <w:t xml:space="preserve">2.3.1.5.2 </w:t>
      </w:r>
      <w:r w:rsidR="00FB334C">
        <w:rPr>
          <w:rFonts w:eastAsia="Calibri"/>
          <w:lang w:val="en-ZA"/>
        </w:rPr>
        <w:tab/>
      </w:r>
      <w:r w:rsidRPr="00A5104D">
        <w:rPr>
          <w:rFonts w:eastAsia="Calibri"/>
          <w:lang w:val="en-ZA"/>
        </w:rPr>
        <w:t>PROGRAMMING</w:t>
      </w:r>
    </w:p>
    <w:p w14:paraId="4F6F8E5E" w14:textId="417CA40C" w:rsidR="00FB334C" w:rsidRDefault="00FB334C" w:rsidP="006106EE">
      <w:pPr>
        <w:pStyle w:val="REG-P0"/>
        <w:ind w:left="567"/>
        <w:rPr>
          <w:rFonts w:eastAsia="Calibri"/>
          <w:lang w:val="en-ZA"/>
        </w:rPr>
      </w:pPr>
    </w:p>
    <w:p w14:paraId="1CA111A9" w14:textId="4A51A6B6" w:rsidR="00FB334C" w:rsidRPr="00A5104D" w:rsidRDefault="00FB334C" w:rsidP="006106EE">
      <w:pPr>
        <w:pStyle w:val="REG-P0"/>
        <w:ind w:left="2268"/>
        <w:rPr>
          <w:rFonts w:eastAsia="Calibri"/>
          <w:lang w:val="en-ZA"/>
        </w:rPr>
      </w:pPr>
      <w:r w:rsidRPr="00A5104D">
        <w:rPr>
          <w:rFonts w:eastAsia="Calibri"/>
          <w:lang w:val="en-ZA"/>
        </w:rPr>
        <w:t>Where the service of the professional engineer or</w:t>
      </w:r>
      <w:r>
        <w:rPr>
          <w:rFonts w:eastAsia="Calibri"/>
          <w:lang w:val="en-ZA"/>
        </w:rPr>
        <w:t xml:space="preserve"> </w:t>
      </w:r>
      <w:r w:rsidRPr="00A5104D">
        <w:rPr>
          <w:rFonts w:eastAsia="Calibri"/>
          <w:lang w:val="en-ZA"/>
        </w:rPr>
        <w:t>incorporated engineer includes the provision of a</w:t>
      </w:r>
      <w:r>
        <w:rPr>
          <w:rFonts w:eastAsia="Calibri"/>
          <w:lang w:val="en-ZA"/>
        </w:rPr>
        <w:t xml:space="preserve"> </w:t>
      </w:r>
      <w:r w:rsidRPr="00A5104D">
        <w:rPr>
          <w:rFonts w:eastAsia="Calibri"/>
          <w:lang w:val="en-ZA"/>
        </w:rPr>
        <w:t>complete computer programme comprising of programme</w:t>
      </w:r>
      <w:r>
        <w:rPr>
          <w:rFonts w:eastAsia="Calibri"/>
          <w:lang w:val="en-ZA"/>
        </w:rPr>
        <w:t xml:space="preserve"> </w:t>
      </w:r>
      <w:r w:rsidRPr="00A5104D">
        <w:rPr>
          <w:rFonts w:eastAsia="Calibri"/>
          <w:lang w:val="en-ZA"/>
        </w:rPr>
        <w:t>design, coding and documentation in respect</w:t>
      </w:r>
      <w:r>
        <w:rPr>
          <w:rFonts w:eastAsia="Calibri"/>
          <w:lang w:val="en-ZA"/>
        </w:rPr>
        <w:t xml:space="preserve"> </w:t>
      </w:r>
      <w:r w:rsidRPr="00A5104D">
        <w:rPr>
          <w:rFonts w:eastAsia="Calibri"/>
          <w:lang w:val="en-ZA"/>
        </w:rPr>
        <w:t>of such programme, the fee per programme instruction</w:t>
      </w:r>
      <w:r>
        <w:rPr>
          <w:rFonts w:eastAsia="Calibri"/>
          <w:lang w:val="en-ZA"/>
        </w:rPr>
        <w:t xml:space="preserve"> </w:t>
      </w:r>
      <w:r w:rsidRPr="00A5104D">
        <w:rPr>
          <w:rFonts w:eastAsia="Calibri"/>
          <w:lang w:val="en-ZA"/>
        </w:rPr>
        <w:t>is to be calculated at two-thirds of the time charge</w:t>
      </w:r>
      <w:r>
        <w:rPr>
          <w:rFonts w:eastAsia="Calibri"/>
          <w:lang w:val="en-ZA"/>
        </w:rPr>
        <w:t xml:space="preserve"> </w:t>
      </w:r>
      <w:r w:rsidRPr="00A5104D">
        <w:rPr>
          <w:rFonts w:eastAsia="Calibri"/>
          <w:lang w:val="en-ZA"/>
        </w:rPr>
        <w:t>provided for in regulation 2.3.4.</w:t>
      </w:r>
    </w:p>
    <w:p w14:paraId="65AE27B0" w14:textId="2C582D81" w:rsidR="00FB334C" w:rsidRDefault="00FB334C" w:rsidP="006106EE">
      <w:pPr>
        <w:pStyle w:val="REG-P0"/>
        <w:ind w:left="567"/>
        <w:rPr>
          <w:rFonts w:eastAsia="Calibri"/>
          <w:lang w:val="en-ZA"/>
        </w:rPr>
      </w:pPr>
    </w:p>
    <w:p w14:paraId="5826DAE8" w14:textId="77777777" w:rsidR="00B05A30" w:rsidRDefault="00B05A30" w:rsidP="00B05A30">
      <w:pPr>
        <w:pStyle w:val="AS-P-Amend"/>
        <w:rPr>
          <w:rFonts w:eastAsia="Calibri"/>
          <w:lang w:val="en-ZA"/>
        </w:rPr>
      </w:pPr>
      <w:r>
        <w:rPr>
          <w:rFonts w:eastAsia="Calibri"/>
          <w:lang w:val="en-ZA"/>
        </w:rPr>
        <w:t>[The word “of” after the word “comprising” is superfluous.]</w:t>
      </w:r>
    </w:p>
    <w:p w14:paraId="65A8D750" w14:textId="77777777" w:rsidR="00B05A30" w:rsidRPr="00EE2786" w:rsidRDefault="00B05A30" w:rsidP="00B05A30">
      <w:pPr>
        <w:pStyle w:val="REG-P0"/>
        <w:rPr>
          <w:rFonts w:eastAsia="Calibri"/>
          <w:lang w:val="en-ZA" w:eastAsia="en-US"/>
        </w:rPr>
      </w:pPr>
    </w:p>
    <w:p w14:paraId="0BAD67B5" w14:textId="0D26F968" w:rsidR="00A5104D" w:rsidRPr="00A5104D" w:rsidRDefault="00A5104D" w:rsidP="006106EE">
      <w:pPr>
        <w:pStyle w:val="REG-P0"/>
        <w:ind w:left="1134"/>
        <w:rPr>
          <w:rFonts w:eastAsia="Calibri"/>
          <w:lang w:val="en-ZA"/>
        </w:rPr>
      </w:pPr>
      <w:r w:rsidRPr="00A5104D">
        <w:rPr>
          <w:rFonts w:eastAsia="Calibri"/>
          <w:lang w:val="en-ZA"/>
        </w:rPr>
        <w:t>2.3.1.5.3</w:t>
      </w:r>
      <w:r w:rsidR="00FB334C">
        <w:rPr>
          <w:rFonts w:eastAsia="Calibri"/>
          <w:lang w:val="en-ZA"/>
        </w:rPr>
        <w:tab/>
      </w:r>
      <w:r w:rsidRPr="00A5104D">
        <w:rPr>
          <w:rFonts w:eastAsia="Calibri"/>
          <w:lang w:val="en-ZA"/>
        </w:rPr>
        <w:t>OTHER LISTED SERVICES</w:t>
      </w:r>
    </w:p>
    <w:p w14:paraId="474DF3E2" w14:textId="77777777" w:rsidR="003E3C19" w:rsidRDefault="003E3C19" w:rsidP="00F049BA">
      <w:pPr>
        <w:pStyle w:val="REG-P0"/>
        <w:rPr>
          <w:rFonts w:eastAsia="Calibri"/>
          <w:lang w:val="en-ZA"/>
        </w:rPr>
      </w:pPr>
    </w:p>
    <w:p w14:paraId="6A35B8EF" w14:textId="00A457F1" w:rsidR="00A5104D" w:rsidRDefault="00A5104D" w:rsidP="006106EE">
      <w:pPr>
        <w:pStyle w:val="REG-P0"/>
        <w:ind w:left="2268"/>
        <w:rPr>
          <w:rFonts w:eastAsia="Calibri"/>
          <w:lang w:val="en-ZA"/>
        </w:rPr>
      </w:pPr>
      <w:r w:rsidRPr="00A5104D">
        <w:rPr>
          <w:rFonts w:eastAsia="Calibri"/>
          <w:lang w:val="en-ZA"/>
        </w:rPr>
        <w:t>The fee for the following listed services is a time charge</w:t>
      </w:r>
      <w:r w:rsidR="003E3C19">
        <w:rPr>
          <w:rFonts w:eastAsia="Calibri"/>
          <w:lang w:val="en-ZA"/>
        </w:rPr>
        <w:t xml:space="preserve"> </w:t>
      </w:r>
      <w:r w:rsidRPr="00A5104D">
        <w:rPr>
          <w:rFonts w:eastAsia="Calibri"/>
          <w:lang w:val="en-ZA"/>
        </w:rPr>
        <w:t>as provided for in regulation 2.3.4.</w:t>
      </w:r>
    </w:p>
    <w:p w14:paraId="3BCE6223" w14:textId="77777777" w:rsidR="003E3C19" w:rsidRPr="00A5104D" w:rsidRDefault="003E3C19" w:rsidP="006106EE">
      <w:pPr>
        <w:pStyle w:val="REG-P0"/>
        <w:ind w:left="2268"/>
        <w:rPr>
          <w:rFonts w:eastAsia="Calibri"/>
          <w:lang w:val="en-ZA"/>
        </w:rPr>
      </w:pPr>
    </w:p>
    <w:p w14:paraId="2A048882" w14:textId="6B52A1AC" w:rsidR="00A5104D" w:rsidRDefault="00A5104D" w:rsidP="006106EE">
      <w:pPr>
        <w:pStyle w:val="REG-P0"/>
        <w:ind w:left="1134"/>
        <w:rPr>
          <w:rFonts w:eastAsia="Calibri"/>
          <w:lang w:val="en-ZA"/>
        </w:rPr>
      </w:pPr>
      <w:r w:rsidRPr="00A5104D">
        <w:rPr>
          <w:rFonts w:eastAsia="Calibri"/>
          <w:lang w:val="en-ZA"/>
        </w:rPr>
        <w:t xml:space="preserve">2.3.1.5.3.1 </w:t>
      </w:r>
      <w:r w:rsidR="00D97479">
        <w:rPr>
          <w:rFonts w:eastAsia="Calibri"/>
          <w:lang w:val="en-ZA"/>
        </w:rPr>
        <w:tab/>
      </w:r>
      <w:r w:rsidRPr="00A5104D">
        <w:rPr>
          <w:rFonts w:eastAsia="Calibri"/>
          <w:lang w:val="en-ZA"/>
        </w:rPr>
        <w:t>Post-comissioning care;</w:t>
      </w:r>
    </w:p>
    <w:p w14:paraId="5C112796" w14:textId="77777777" w:rsidR="00D97479" w:rsidRPr="00A5104D" w:rsidRDefault="00D97479" w:rsidP="006106EE">
      <w:pPr>
        <w:pStyle w:val="REG-P0"/>
        <w:ind w:left="1134"/>
        <w:rPr>
          <w:rFonts w:eastAsia="Calibri"/>
          <w:lang w:val="en-ZA"/>
        </w:rPr>
      </w:pPr>
    </w:p>
    <w:p w14:paraId="0AF5BB59" w14:textId="7651D526" w:rsidR="00A5104D" w:rsidRDefault="00A5104D" w:rsidP="006106EE">
      <w:pPr>
        <w:pStyle w:val="REG-P0"/>
        <w:ind w:left="1134"/>
        <w:rPr>
          <w:rFonts w:eastAsia="Calibri"/>
          <w:lang w:val="en-ZA"/>
        </w:rPr>
      </w:pPr>
      <w:r w:rsidRPr="00A5104D">
        <w:rPr>
          <w:rFonts w:eastAsia="Calibri"/>
          <w:lang w:val="en-ZA"/>
        </w:rPr>
        <w:t xml:space="preserve">2.3.1.5.3.2 </w:t>
      </w:r>
      <w:r w:rsidR="00D97479">
        <w:rPr>
          <w:rFonts w:eastAsia="Calibri"/>
          <w:lang w:val="en-ZA"/>
        </w:rPr>
        <w:tab/>
      </w:r>
      <w:r w:rsidRPr="00A5104D">
        <w:rPr>
          <w:rFonts w:eastAsia="Calibri"/>
          <w:lang w:val="en-ZA"/>
        </w:rPr>
        <w:t>programme design;</w:t>
      </w:r>
    </w:p>
    <w:p w14:paraId="3C6B1A47" w14:textId="77777777" w:rsidR="00D97479" w:rsidRPr="00A5104D" w:rsidRDefault="00D97479" w:rsidP="006106EE">
      <w:pPr>
        <w:pStyle w:val="REG-P0"/>
        <w:ind w:left="1134"/>
        <w:rPr>
          <w:rFonts w:eastAsia="Calibri"/>
          <w:lang w:val="en-ZA"/>
        </w:rPr>
      </w:pPr>
    </w:p>
    <w:p w14:paraId="1020E9D3" w14:textId="15E1DF6E" w:rsidR="00A5104D" w:rsidRDefault="00A5104D" w:rsidP="006106EE">
      <w:pPr>
        <w:pStyle w:val="REG-P0"/>
        <w:ind w:left="1134"/>
        <w:rPr>
          <w:rFonts w:eastAsia="Calibri"/>
          <w:lang w:val="en-ZA"/>
        </w:rPr>
      </w:pPr>
      <w:r w:rsidRPr="00A5104D">
        <w:rPr>
          <w:rFonts w:eastAsia="Calibri"/>
          <w:lang w:val="en-ZA"/>
        </w:rPr>
        <w:t xml:space="preserve">2.3.1.5.3.3 </w:t>
      </w:r>
      <w:r w:rsidR="00D97479">
        <w:rPr>
          <w:rFonts w:eastAsia="Calibri"/>
          <w:lang w:val="en-ZA"/>
        </w:rPr>
        <w:tab/>
      </w:r>
      <w:r w:rsidRPr="00A5104D">
        <w:rPr>
          <w:rFonts w:eastAsia="Calibri"/>
          <w:lang w:val="en-ZA"/>
        </w:rPr>
        <w:t>programme coding; and</w:t>
      </w:r>
    </w:p>
    <w:p w14:paraId="15453B5B" w14:textId="77777777" w:rsidR="00D97479" w:rsidRPr="00A5104D" w:rsidRDefault="00D97479" w:rsidP="006106EE">
      <w:pPr>
        <w:pStyle w:val="REG-P0"/>
        <w:ind w:left="1134"/>
        <w:rPr>
          <w:rFonts w:eastAsia="Calibri"/>
          <w:lang w:val="en-ZA"/>
        </w:rPr>
      </w:pPr>
    </w:p>
    <w:p w14:paraId="59B708BC" w14:textId="05C96C1D" w:rsidR="00A5104D" w:rsidRPr="00A5104D" w:rsidRDefault="00A5104D" w:rsidP="006106EE">
      <w:pPr>
        <w:pStyle w:val="REG-P0"/>
        <w:ind w:left="1134"/>
        <w:rPr>
          <w:rFonts w:eastAsia="Calibri"/>
          <w:lang w:val="en-ZA"/>
        </w:rPr>
      </w:pPr>
      <w:r w:rsidRPr="00A5104D">
        <w:rPr>
          <w:rFonts w:eastAsia="Calibri"/>
          <w:lang w:val="en-ZA"/>
        </w:rPr>
        <w:t xml:space="preserve">2.3.1.5.3.4 </w:t>
      </w:r>
      <w:r w:rsidR="00D97479">
        <w:rPr>
          <w:rFonts w:eastAsia="Calibri"/>
          <w:lang w:val="en-ZA"/>
        </w:rPr>
        <w:tab/>
      </w:r>
      <w:r w:rsidRPr="00A5104D">
        <w:rPr>
          <w:rFonts w:eastAsia="Calibri"/>
          <w:lang w:val="en-ZA"/>
        </w:rPr>
        <w:t>checking of documentation.</w:t>
      </w:r>
    </w:p>
    <w:p w14:paraId="25CB01C1" w14:textId="77777777" w:rsidR="00D97479" w:rsidRDefault="00D97479" w:rsidP="006106EE">
      <w:pPr>
        <w:pStyle w:val="REG-P0"/>
        <w:ind w:left="567"/>
        <w:rPr>
          <w:rFonts w:eastAsia="Calibri"/>
          <w:lang w:val="en-ZA"/>
        </w:rPr>
      </w:pPr>
    </w:p>
    <w:p w14:paraId="4B1276E5" w14:textId="51A1DF76" w:rsidR="00A5104D" w:rsidRDefault="00A5104D" w:rsidP="006106EE">
      <w:pPr>
        <w:pStyle w:val="REG-P0"/>
        <w:ind w:left="2268" w:hanging="1134"/>
        <w:rPr>
          <w:rFonts w:eastAsia="Calibri"/>
          <w:lang w:val="en-ZA"/>
        </w:rPr>
      </w:pPr>
      <w:r w:rsidRPr="00A5104D">
        <w:rPr>
          <w:rFonts w:eastAsia="Calibri"/>
          <w:lang w:val="en-ZA"/>
        </w:rPr>
        <w:t>2.3.1.6</w:t>
      </w:r>
      <w:r w:rsidR="00D97479">
        <w:rPr>
          <w:rFonts w:eastAsia="Calibri"/>
          <w:lang w:val="en-ZA"/>
        </w:rPr>
        <w:tab/>
      </w:r>
      <w:r w:rsidRPr="00A5104D">
        <w:rPr>
          <w:rFonts w:eastAsia="Calibri"/>
          <w:lang w:val="en-ZA"/>
        </w:rPr>
        <w:t>WORKS IN DIFFERENT CATEGORIES,</w:t>
      </w:r>
      <w:r w:rsidR="00D97479">
        <w:rPr>
          <w:rFonts w:eastAsia="Calibri"/>
          <w:lang w:val="en-ZA"/>
        </w:rPr>
        <w:t xml:space="preserve"> </w:t>
      </w:r>
      <w:r w:rsidRPr="00A5104D">
        <w:rPr>
          <w:rFonts w:eastAsia="Calibri"/>
          <w:lang w:val="en-ZA"/>
        </w:rPr>
        <w:t>DISSIMILAR WORKS AND FRAGMENTED</w:t>
      </w:r>
      <w:r w:rsidR="00D97479">
        <w:rPr>
          <w:rFonts w:eastAsia="Calibri"/>
          <w:lang w:val="en-ZA"/>
        </w:rPr>
        <w:t xml:space="preserve"> </w:t>
      </w:r>
      <w:r w:rsidRPr="00A5104D">
        <w:rPr>
          <w:rFonts w:eastAsia="Calibri"/>
          <w:lang w:val="en-ZA"/>
        </w:rPr>
        <w:t>WORKS</w:t>
      </w:r>
    </w:p>
    <w:p w14:paraId="4A069B11" w14:textId="77777777" w:rsidR="00D97479" w:rsidRPr="00A5104D" w:rsidRDefault="00D97479" w:rsidP="006106EE">
      <w:pPr>
        <w:pStyle w:val="REG-P0"/>
        <w:ind w:left="2268" w:hanging="1134"/>
        <w:rPr>
          <w:rFonts w:eastAsia="Calibri"/>
          <w:lang w:val="en-ZA"/>
        </w:rPr>
      </w:pPr>
    </w:p>
    <w:p w14:paraId="24036E8F" w14:textId="0CDD3770" w:rsidR="00A5104D" w:rsidRDefault="00A5104D" w:rsidP="006106EE">
      <w:pPr>
        <w:pStyle w:val="REG-P0"/>
        <w:ind w:left="2268" w:hanging="1134"/>
        <w:rPr>
          <w:rFonts w:eastAsia="Calibri"/>
          <w:lang w:val="en-ZA"/>
        </w:rPr>
      </w:pPr>
      <w:r w:rsidRPr="00A5104D">
        <w:rPr>
          <w:rFonts w:eastAsia="Calibri"/>
          <w:lang w:val="en-ZA"/>
        </w:rPr>
        <w:t xml:space="preserve">2.3.1.6.1 </w:t>
      </w:r>
      <w:r w:rsidR="00D97479">
        <w:rPr>
          <w:rFonts w:eastAsia="Calibri"/>
          <w:lang w:val="en-ZA"/>
        </w:rPr>
        <w:tab/>
      </w:r>
      <w:r w:rsidRPr="00A5104D">
        <w:rPr>
          <w:rFonts w:eastAsia="Calibri"/>
          <w:lang w:val="en-ZA"/>
        </w:rPr>
        <w:t>Where a single contract includes works which fall</w:t>
      </w:r>
      <w:r w:rsidR="00D97479">
        <w:rPr>
          <w:rFonts w:eastAsia="Calibri"/>
          <w:lang w:val="en-ZA"/>
        </w:rPr>
        <w:t xml:space="preserve"> </w:t>
      </w:r>
      <w:r w:rsidRPr="00A5104D">
        <w:rPr>
          <w:rFonts w:eastAsia="Calibri"/>
          <w:lang w:val="en-ZA"/>
        </w:rPr>
        <w:t>under more than one of the main categories of civil</w:t>
      </w:r>
      <w:r w:rsidR="00D97479">
        <w:rPr>
          <w:rFonts w:eastAsia="Calibri"/>
          <w:lang w:val="en-ZA"/>
        </w:rPr>
        <w:t xml:space="preserve"> </w:t>
      </w:r>
      <w:r w:rsidRPr="00A5104D">
        <w:rPr>
          <w:rFonts w:eastAsia="Calibri"/>
          <w:lang w:val="en-ZA"/>
        </w:rPr>
        <w:t>(including structural), mechanical, electrical or electronic</w:t>
      </w:r>
      <w:r w:rsidR="00D97479">
        <w:rPr>
          <w:rFonts w:eastAsia="Calibri"/>
          <w:lang w:val="en-ZA"/>
        </w:rPr>
        <w:t xml:space="preserve"> </w:t>
      </w:r>
      <w:r w:rsidRPr="00A5104D">
        <w:rPr>
          <w:rFonts w:eastAsia="Calibri"/>
          <w:lang w:val="en-ZA"/>
        </w:rPr>
        <w:t>engineering works, the fees are to be separately</w:t>
      </w:r>
      <w:r w:rsidR="00D97479">
        <w:rPr>
          <w:rFonts w:eastAsia="Calibri"/>
          <w:lang w:val="en-ZA"/>
        </w:rPr>
        <w:t xml:space="preserve"> </w:t>
      </w:r>
      <w:r w:rsidRPr="00A5104D">
        <w:rPr>
          <w:rFonts w:eastAsia="Calibri"/>
          <w:lang w:val="en-ZA"/>
        </w:rPr>
        <w:t>calculated in accordance with the relevant provisions of</w:t>
      </w:r>
      <w:r w:rsidR="00D97479">
        <w:rPr>
          <w:rFonts w:eastAsia="Calibri"/>
          <w:lang w:val="en-ZA"/>
        </w:rPr>
        <w:t xml:space="preserve"> </w:t>
      </w:r>
      <w:r w:rsidRPr="00A5104D">
        <w:rPr>
          <w:rFonts w:eastAsia="Calibri"/>
          <w:lang w:val="en-ZA"/>
        </w:rPr>
        <w:t>regulation 2.3.1 in respect of the total cost of the works</w:t>
      </w:r>
      <w:r w:rsidR="00D97479">
        <w:rPr>
          <w:rFonts w:eastAsia="Calibri"/>
          <w:lang w:val="en-ZA"/>
        </w:rPr>
        <w:t xml:space="preserve"> </w:t>
      </w:r>
      <w:r w:rsidRPr="00A5104D">
        <w:rPr>
          <w:rFonts w:eastAsia="Calibri"/>
          <w:lang w:val="en-ZA"/>
        </w:rPr>
        <w:t>in each of such categories.</w:t>
      </w:r>
    </w:p>
    <w:p w14:paraId="1DA47691" w14:textId="77777777" w:rsidR="00D97479" w:rsidRPr="00A5104D" w:rsidRDefault="00D97479" w:rsidP="006106EE">
      <w:pPr>
        <w:pStyle w:val="REG-P0"/>
        <w:ind w:left="2268" w:hanging="1134"/>
        <w:rPr>
          <w:rFonts w:eastAsia="Calibri"/>
          <w:lang w:val="en-ZA"/>
        </w:rPr>
      </w:pPr>
    </w:p>
    <w:p w14:paraId="443E4E1D" w14:textId="07D69812" w:rsidR="00A5104D" w:rsidRDefault="00A5104D" w:rsidP="006106EE">
      <w:pPr>
        <w:pStyle w:val="REG-P0"/>
        <w:ind w:left="2268" w:hanging="1134"/>
        <w:rPr>
          <w:rFonts w:eastAsia="Calibri"/>
          <w:lang w:val="en-ZA"/>
        </w:rPr>
      </w:pPr>
      <w:r w:rsidRPr="00A5104D">
        <w:rPr>
          <w:rFonts w:eastAsia="Calibri"/>
          <w:lang w:val="en-ZA"/>
        </w:rPr>
        <w:t xml:space="preserve">2.3.1.6.2 </w:t>
      </w:r>
      <w:r w:rsidR="00D97479">
        <w:rPr>
          <w:rFonts w:eastAsia="Calibri"/>
          <w:lang w:val="en-ZA"/>
        </w:rPr>
        <w:tab/>
      </w:r>
      <w:r w:rsidRPr="00A5104D">
        <w:rPr>
          <w:rFonts w:eastAsia="Calibri"/>
          <w:lang w:val="en-ZA"/>
        </w:rPr>
        <w:t>If the works comprise substantial portions of dissimilar</w:t>
      </w:r>
      <w:r w:rsidR="00D97479">
        <w:rPr>
          <w:rFonts w:eastAsia="Calibri"/>
          <w:lang w:val="en-ZA"/>
        </w:rPr>
        <w:t xml:space="preserve"> </w:t>
      </w:r>
      <w:r w:rsidRPr="00A5104D">
        <w:rPr>
          <w:rFonts w:eastAsia="Calibri"/>
          <w:lang w:val="en-ZA"/>
        </w:rPr>
        <w:t>types of work than the work falling within the main</w:t>
      </w:r>
      <w:r w:rsidR="00D97479">
        <w:rPr>
          <w:rFonts w:eastAsia="Calibri"/>
          <w:lang w:val="en-ZA"/>
        </w:rPr>
        <w:t xml:space="preserve"> </w:t>
      </w:r>
      <w:r w:rsidRPr="00A5104D">
        <w:rPr>
          <w:rFonts w:eastAsia="Calibri"/>
          <w:lang w:val="en-ZA"/>
        </w:rPr>
        <w:t>categories referred to in regulation 2.3.1.5.1, the professional</w:t>
      </w:r>
      <w:r w:rsidR="00D97479">
        <w:rPr>
          <w:rFonts w:eastAsia="Calibri"/>
          <w:lang w:val="en-ZA"/>
        </w:rPr>
        <w:t xml:space="preserve"> </w:t>
      </w:r>
      <w:r w:rsidRPr="00A5104D">
        <w:rPr>
          <w:rFonts w:eastAsia="Calibri"/>
          <w:lang w:val="en-ZA"/>
        </w:rPr>
        <w:t>engineer or incorporated engineer and the</w:t>
      </w:r>
      <w:r w:rsidR="00D97479">
        <w:rPr>
          <w:rFonts w:eastAsia="Calibri"/>
          <w:lang w:val="en-ZA"/>
        </w:rPr>
        <w:t xml:space="preserve"> </w:t>
      </w:r>
      <w:r w:rsidRPr="00A5104D">
        <w:rPr>
          <w:rFonts w:eastAsia="Calibri"/>
          <w:lang w:val="en-ZA"/>
        </w:rPr>
        <w:t>client shall agree to a fee, which shall lie between the fee</w:t>
      </w:r>
      <w:r w:rsidR="00D97479">
        <w:rPr>
          <w:rFonts w:eastAsia="Calibri"/>
          <w:lang w:val="en-ZA"/>
        </w:rPr>
        <w:t xml:space="preserve"> </w:t>
      </w:r>
      <w:r w:rsidRPr="00A5104D">
        <w:rPr>
          <w:rFonts w:eastAsia="Calibri"/>
          <w:lang w:val="en-ZA"/>
        </w:rPr>
        <w:t>derived by taking regulation 2.3.1 as applicable to the</w:t>
      </w:r>
      <w:r w:rsidR="00D97479">
        <w:rPr>
          <w:rFonts w:eastAsia="Calibri"/>
          <w:lang w:val="en-ZA"/>
        </w:rPr>
        <w:t xml:space="preserve"> </w:t>
      </w:r>
      <w:r w:rsidRPr="00A5104D">
        <w:rPr>
          <w:rFonts w:eastAsia="Calibri"/>
          <w:lang w:val="en-ZA"/>
        </w:rPr>
        <w:t>total cost of the works falling within the main categories,</w:t>
      </w:r>
      <w:r w:rsidR="00D97479">
        <w:rPr>
          <w:rFonts w:eastAsia="Calibri"/>
          <w:lang w:val="en-ZA"/>
        </w:rPr>
        <w:t xml:space="preserve"> </w:t>
      </w:r>
      <w:r w:rsidRPr="00A5104D">
        <w:rPr>
          <w:rFonts w:eastAsia="Calibri"/>
          <w:lang w:val="en-ZA"/>
        </w:rPr>
        <w:t>and the fee derived by taking regulation 2.3.1 as</w:t>
      </w:r>
      <w:r w:rsidR="00D97479">
        <w:rPr>
          <w:rFonts w:eastAsia="Calibri"/>
          <w:lang w:val="en-ZA"/>
        </w:rPr>
        <w:t xml:space="preserve"> </w:t>
      </w:r>
      <w:r w:rsidRPr="00A5104D">
        <w:rPr>
          <w:rFonts w:eastAsia="Calibri"/>
          <w:lang w:val="en-ZA"/>
        </w:rPr>
        <w:t>applicable to the cost of each of the dissimilar types of</w:t>
      </w:r>
      <w:r w:rsidR="00D97479">
        <w:rPr>
          <w:rFonts w:eastAsia="Calibri"/>
          <w:lang w:val="en-ZA"/>
        </w:rPr>
        <w:t xml:space="preserve"> </w:t>
      </w:r>
      <w:r w:rsidRPr="00A5104D">
        <w:rPr>
          <w:rFonts w:eastAsia="Calibri"/>
          <w:lang w:val="en-ZA"/>
        </w:rPr>
        <w:t>work, as if they were separate works.</w:t>
      </w:r>
    </w:p>
    <w:p w14:paraId="1DD1A78C" w14:textId="77777777" w:rsidR="00D97479" w:rsidRDefault="00D97479" w:rsidP="006106EE">
      <w:pPr>
        <w:pStyle w:val="REG-P0"/>
        <w:ind w:left="567"/>
        <w:rPr>
          <w:rFonts w:eastAsia="Calibri"/>
          <w:lang w:val="en-ZA"/>
        </w:rPr>
      </w:pPr>
    </w:p>
    <w:p w14:paraId="4C17F45C" w14:textId="77777777" w:rsidR="00D97479" w:rsidRPr="00D97479" w:rsidRDefault="00A5104D" w:rsidP="006106EE">
      <w:pPr>
        <w:pStyle w:val="REG-P0"/>
        <w:ind w:left="2268" w:hanging="1134"/>
        <w:rPr>
          <w:rFonts w:eastAsia="Calibri"/>
          <w:lang w:val="en-ZA"/>
        </w:rPr>
      </w:pPr>
      <w:r w:rsidRPr="00A5104D">
        <w:rPr>
          <w:rFonts w:eastAsia="Calibri"/>
          <w:lang w:val="en-ZA"/>
        </w:rPr>
        <w:t>2.3.1.6.3</w:t>
      </w:r>
      <w:r w:rsidR="00D97479">
        <w:rPr>
          <w:rFonts w:eastAsia="Calibri"/>
          <w:lang w:val="en-ZA"/>
        </w:rPr>
        <w:tab/>
      </w:r>
      <w:r w:rsidRPr="00D97479">
        <w:rPr>
          <w:rFonts w:eastAsia="Calibri"/>
          <w:lang w:val="en-ZA"/>
        </w:rPr>
        <w:t>If the works are undertaken on separate noncontiguous</w:t>
      </w:r>
      <w:r w:rsidR="00D97479" w:rsidRPr="00D97479">
        <w:rPr>
          <w:rFonts w:eastAsia="Calibri"/>
          <w:lang w:val="en-ZA"/>
        </w:rPr>
        <w:t xml:space="preserve"> </w:t>
      </w:r>
      <w:r w:rsidRPr="00D97479">
        <w:rPr>
          <w:rFonts w:eastAsia="Calibri"/>
          <w:lang w:val="en-ZA"/>
        </w:rPr>
        <w:t>sites, or if the continuity of the works is</w:t>
      </w:r>
      <w:r w:rsidR="00D97479" w:rsidRPr="00D97479">
        <w:rPr>
          <w:rFonts w:eastAsia="Calibri"/>
          <w:lang w:val="en-ZA"/>
        </w:rPr>
        <w:t xml:space="preserve"> </w:t>
      </w:r>
      <w:r w:rsidRPr="00D97479">
        <w:rPr>
          <w:rFonts w:eastAsia="Calibri"/>
          <w:lang w:val="en-ZA"/>
        </w:rPr>
        <w:t>interrupted, or if the works are unusually fragmented,</w:t>
      </w:r>
      <w:r w:rsidR="00D97479" w:rsidRPr="00D97479">
        <w:rPr>
          <w:rFonts w:eastAsia="Calibri"/>
          <w:lang w:val="en-ZA"/>
        </w:rPr>
        <w:t xml:space="preserve"> </w:t>
      </w:r>
      <w:r w:rsidRPr="00D97479">
        <w:rPr>
          <w:rFonts w:eastAsia="Calibri"/>
          <w:lang w:val="en-ZA"/>
        </w:rPr>
        <w:t>or are being executed as separately documented phases</w:t>
      </w:r>
      <w:r w:rsidR="00D97479" w:rsidRPr="00D97479">
        <w:rPr>
          <w:rFonts w:eastAsia="Calibri"/>
          <w:lang w:val="en-ZA"/>
        </w:rPr>
        <w:t xml:space="preserve"> </w:t>
      </w:r>
      <w:r w:rsidRPr="00D97479">
        <w:rPr>
          <w:rFonts w:eastAsia="Calibri"/>
          <w:lang w:val="en-ZA"/>
        </w:rPr>
        <w:t>in accordance with the requirements or with the</w:t>
      </w:r>
      <w:r w:rsidR="00D97479" w:rsidRPr="00D97479">
        <w:rPr>
          <w:rFonts w:eastAsia="Calibri"/>
          <w:lang w:val="en-ZA"/>
        </w:rPr>
        <w:t xml:space="preserve"> </w:t>
      </w:r>
      <w:r w:rsidRPr="00D97479">
        <w:rPr>
          <w:rFonts w:eastAsia="Calibri"/>
          <w:lang w:val="en-ZA"/>
        </w:rPr>
        <w:t>consent of the client, the fee may be calculated by</w:t>
      </w:r>
      <w:r w:rsidR="00D97479" w:rsidRPr="00D97479">
        <w:rPr>
          <w:rFonts w:eastAsia="Calibri"/>
          <w:lang w:val="en-ZA"/>
        </w:rPr>
        <w:t xml:space="preserve"> </w:t>
      </w:r>
      <w:r w:rsidRPr="00D97479">
        <w:rPr>
          <w:rFonts w:eastAsia="Calibri"/>
          <w:lang w:val="en-ZA"/>
        </w:rPr>
        <w:t>taking the provisions of regulation 2.3.1 as applicable</w:t>
      </w:r>
      <w:r w:rsidR="00D97479" w:rsidRPr="00D97479">
        <w:rPr>
          <w:rFonts w:eastAsia="Calibri"/>
          <w:lang w:val="en-ZA"/>
        </w:rPr>
        <w:t xml:space="preserve"> </w:t>
      </w:r>
      <w:r w:rsidRPr="00D97479">
        <w:rPr>
          <w:rFonts w:eastAsia="Calibri"/>
          <w:lang w:val="en-ZA"/>
        </w:rPr>
        <w:t>to each site, contract or phase as if they are separate</w:t>
      </w:r>
      <w:r w:rsidR="00D97479" w:rsidRPr="00D97479">
        <w:rPr>
          <w:rFonts w:eastAsia="Calibri"/>
          <w:lang w:val="en-ZA"/>
        </w:rPr>
        <w:t xml:space="preserve"> </w:t>
      </w:r>
      <w:r w:rsidRPr="00D97479">
        <w:rPr>
          <w:rFonts w:eastAsia="Calibri"/>
          <w:lang w:val="en-ZA"/>
        </w:rPr>
        <w:t>works or, if this is inappropriate, the professional</w:t>
      </w:r>
      <w:r w:rsidR="00D97479" w:rsidRPr="00D97479">
        <w:rPr>
          <w:rFonts w:eastAsia="Calibri"/>
          <w:lang w:val="en-ZA"/>
        </w:rPr>
        <w:t xml:space="preserve"> </w:t>
      </w:r>
      <w:r w:rsidRPr="00D97479">
        <w:rPr>
          <w:rFonts w:eastAsia="Calibri"/>
          <w:lang w:val="en-ZA"/>
        </w:rPr>
        <w:t>engineer or incorporated engineer and the client shall</w:t>
      </w:r>
      <w:r w:rsidR="00D97479" w:rsidRPr="00D97479">
        <w:rPr>
          <w:rFonts w:eastAsia="Calibri"/>
          <w:lang w:val="en-ZA"/>
        </w:rPr>
        <w:t xml:space="preserve"> </w:t>
      </w:r>
      <w:r w:rsidRPr="00D97479">
        <w:rPr>
          <w:rFonts w:eastAsia="Calibri"/>
          <w:lang w:val="en-ZA"/>
        </w:rPr>
        <w:t>agree to a fee, which shall lie between the fee derived by</w:t>
      </w:r>
      <w:r w:rsidR="00D97479" w:rsidRPr="00D97479">
        <w:rPr>
          <w:rFonts w:eastAsia="Calibri"/>
          <w:lang w:val="en-ZA"/>
        </w:rPr>
        <w:t xml:space="preserve"> </w:t>
      </w:r>
      <w:r w:rsidRPr="00D97479">
        <w:rPr>
          <w:rFonts w:eastAsia="Calibri"/>
          <w:lang w:val="en-ZA"/>
        </w:rPr>
        <w:t>taking regulation 2.3.1 as applicable to the total cost of</w:t>
      </w:r>
      <w:r w:rsidR="00D97479" w:rsidRPr="00D97479">
        <w:rPr>
          <w:rFonts w:eastAsia="Calibri"/>
          <w:lang w:val="en-ZA"/>
        </w:rPr>
        <w:t xml:space="preserve"> </w:t>
      </w:r>
      <w:r w:rsidRPr="00D97479">
        <w:rPr>
          <w:rFonts w:eastAsia="Calibri"/>
          <w:lang w:val="en-ZA"/>
        </w:rPr>
        <w:t>the works and the fee derived by taking regulation 2.3.1</w:t>
      </w:r>
      <w:r w:rsidR="00D97479" w:rsidRPr="00D97479">
        <w:rPr>
          <w:rFonts w:eastAsia="Calibri"/>
          <w:lang w:val="en-ZA"/>
        </w:rPr>
        <w:t xml:space="preserve"> </w:t>
      </w:r>
      <w:r w:rsidRPr="00D97479">
        <w:rPr>
          <w:rFonts w:eastAsia="Calibri"/>
          <w:lang w:val="en-ZA"/>
        </w:rPr>
        <w:t>as applicable to the cost of each as if</w:t>
      </w:r>
      <w:r w:rsidR="00D97479" w:rsidRPr="00D97479">
        <w:rPr>
          <w:rFonts w:eastAsia="Calibri"/>
          <w:lang w:val="en-ZA"/>
        </w:rPr>
        <w:t xml:space="preserve"> </w:t>
      </w:r>
      <w:r w:rsidRPr="00D97479">
        <w:rPr>
          <w:rFonts w:eastAsia="Calibri"/>
          <w:lang w:val="en-ZA"/>
        </w:rPr>
        <w:t>they were separate</w:t>
      </w:r>
      <w:r w:rsidR="00D97479" w:rsidRPr="00D97479">
        <w:rPr>
          <w:rFonts w:eastAsia="Calibri"/>
          <w:lang w:val="en-ZA"/>
        </w:rPr>
        <w:t xml:space="preserve"> </w:t>
      </w:r>
      <w:r w:rsidRPr="00D97479">
        <w:rPr>
          <w:rFonts w:eastAsia="Calibri"/>
          <w:lang w:val="en-ZA"/>
        </w:rPr>
        <w:t>works.</w:t>
      </w:r>
    </w:p>
    <w:p w14:paraId="5470B5A4" w14:textId="04C2A913" w:rsidR="00A5104D" w:rsidRPr="00A5104D" w:rsidRDefault="00A5104D" w:rsidP="006106EE">
      <w:pPr>
        <w:pStyle w:val="REG-P0"/>
        <w:ind w:left="1134"/>
        <w:rPr>
          <w:rFonts w:eastAsia="Calibri"/>
          <w:lang w:val="en-ZA"/>
        </w:rPr>
      </w:pPr>
    </w:p>
    <w:p w14:paraId="47C3D588" w14:textId="77777777" w:rsidR="003408DB" w:rsidRPr="00A5104D" w:rsidRDefault="00A5104D" w:rsidP="006106EE">
      <w:pPr>
        <w:pStyle w:val="REG-P0"/>
        <w:ind w:left="1134"/>
        <w:rPr>
          <w:rFonts w:eastAsia="Calibri"/>
          <w:lang w:val="en-ZA"/>
        </w:rPr>
      </w:pPr>
      <w:r w:rsidRPr="00A5104D">
        <w:rPr>
          <w:rFonts w:eastAsia="Calibri"/>
          <w:lang w:val="en-ZA"/>
        </w:rPr>
        <w:t>2.3.1.7</w:t>
      </w:r>
      <w:r w:rsidR="003408DB">
        <w:rPr>
          <w:rFonts w:eastAsia="Calibri"/>
          <w:lang w:val="en-ZA"/>
        </w:rPr>
        <w:tab/>
      </w:r>
      <w:r w:rsidR="003408DB" w:rsidRPr="00A5104D">
        <w:rPr>
          <w:rFonts w:eastAsia="Calibri"/>
          <w:lang w:val="en-ZA"/>
        </w:rPr>
        <w:t>ALTERATION TO EXISTING WORKS</w:t>
      </w:r>
    </w:p>
    <w:p w14:paraId="02F53025" w14:textId="33BEA9BE" w:rsidR="00A5104D" w:rsidRDefault="00A5104D" w:rsidP="006106EE">
      <w:pPr>
        <w:pStyle w:val="REG-P0"/>
        <w:ind w:left="567"/>
        <w:rPr>
          <w:rFonts w:eastAsia="Calibri"/>
          <w:lang w:val="en-ZA"/>
        </w:rPr>
      </w:pPr>
    </w:p>
    <w:p w14:paraId="34829F49" w14:textId="0139BE44" w:rsidR="003408DB" w:rsidRDefault="003408DB" w:rsidP="006106EE">
      <w:pPr>
        <w:pStyle w:val="REG-P0"/>
        <w:ind w:left="2268"/>
        <w:rPr>
          <w:rFonts w:eastAsia="Calibri"/>
          <w:lang w:val="en-ZA"/>
        </w:rPr>
      </w:pPr>
      <w:r w:rsidRPr="00A5104D">
        <w:rPr>
          <w:rFonts w:eastAsia="Calibri"/>
          <w:lang w:val="en-ZA"/>
        </w:rPr>
        <w:t>The fee for alteration to existing works is to be calculated</w:t>
      </w:r>
      <w:r>
        <w:rPr>
          <w:rFonts w:eastAsia="Calibri"/>
          <w:lang w:val="en-ZA"/>
        </w:rPr>
        <w:t xml:space="preserve"> </w:t>
      </w:r>
      <w:r w:rsidRPr="00A5104D">
        <w:rPr>
          <w:rFonts w:eastAsia="Calibri"/>
          <w:lang w:val="en-ZA"/>
        </w:rPr>
        <w:t>in accordance with the provisions of regulation</w:t>
      </w:r>
      <w:r>
        <w:rPr>
          <w:rFonts w:eastAsia="Calibri"/>
          <w:lang w:val="en-ZA"/>
        </w:rPr>
        <w:t xml:space="preserve"> </w:t>
      </w:r>
      <w:r w:rsidRPr="00A5104D">
        <w:rPr>
          <w:rFonts w:eastAsia="Calibri"/>
          <w:lang w:val="en-ZA"/>
        </w:rPr>
        <w:t>2.3.1 and such amount shall be increased by 25 per cent.</w:t>
      </w:r>
    </w:p>
    <w:p w14:paraId="1F44D520" w14:textId="77777777" w:rsidR="003408DB" w:rsidRPr="00A5104D" w:rsidRDefault="003408DB" w:rsidP="006106EE">
      <w:pPr>
        <w:pStyle w:val="REG-P0"/>
        <w:ind w:left="2268"/>
        <w:rPr>
          <w:rFonts w:eastAsia="Calibri"/>
          <w:lang w:val="en-ZA"/>
        </w:rPr>
      </w:pPr>
    </w:p>
    <w:p w14:paraId="1344AD92" w14:textId="460962BD" w:rsidR="00A5104D" w:rsidRPr="00A5104D" w:rsidRDefault="00A5104D" w:rsidP="006106EE">
      <w:pPr>
        <w:pStyle w:val="REG-P0"/>
        <w:ind w:left="1134"/>
        <w:rPr>
          <w:rFonts w:eastAsia="Calibri"/>
          <w:lang w:val="en-ZA"/>
        </w:rPr>
      </w:pPr>
      <w:r w:rsidRPr="00D35DC4">
        <w:rPr>
          <w:rFonts w:eastAsia="Calibri"/>
          <w:b/>
          <w:lang w:val="en-ZA"/>
        </w:rPr>
        <w:t>2.3.2</w:t>
      </w:r>
      <w:r w:rsidR="003408DB">
        <w:rPr>
          <w:rFonts w:eastAsia="Calibri"/>
          <w:lang w:val="en-ZA"/>
        </w:rPr>
        <w:tab/>
      </w:r>
      <w:r w:rsidR="003408DB">
        <w:rPr>
          <w:rFonts w:eastAsia="Calibri"/>
          <w:lang w:val="en-ZA"/>
        </w:rPr>
        <w:tab/>
      </w:r>
      <w:r w:rsidR="003408DB" w:rsidRPr="00A5104D">
        <w:rPr>
          <w:rFonts w:eastAsia="Calibri"/>
          <w:lang w:val="en-ZA"/>
        </w:rPr>
        <w:t>SERVICES NOT OF A NORMAL NATURE</w:t>
      </w:r>
    </w:p>
    <w:p w14:paraId="3130CC16" w14:textId="77777777" w:rsidR="003408DB" w:rsidRDefault="003408DB" w:rsidP="006106EE">
      <w:pPr>
        <w:pStyle w:val="REG-P0"/>
        <w:ind w:left="567"/>
        <w:rPr>
          <w:rFonts w:eastAsia="Calibri"/>
          <w:lang w:val="en-ZA"/>
        </w:rPr>
      </w:pPr>
    </w:p>
    <w:p w14:paraId="7FE1E1F4" w14:textId="04BAC398" w:rsidR="003408DB" w:rsidRPr="00A5104D" w:rsidRDefault="00A5104D" w:rsidP="006106EE">
      <w:pPr>
        <w:pStyle w:val="REG-P0"/>
        <w:ind w:left="1134"/>
        <w:rPr>
          <w:rFonts w:eastAsia="Calibri"/>
          <w:lang w:val="en-ZA"/>
        </w:rPr>
      </w:pPr>
      <w:r w:rsidRPr="00A5104D">
        <w:rPr>
          <w:rFonts w:eastAsia="Calibri"/>
          <w:lang w:val="en-ZA"/>
        </w:rPr>
        <w:t>2.3.2.1</w:t>
      </w:r>
      <w:r w:rsidR="003408DB">
        <w:rPr>
          <w:rFonts w:eastAsia="Calibri"/>
          <w:lang w:val="en-ZA"/>
        </w:rPr>
        <w:tab/>
      </w:r>
      <w:r w:rsidR="003408DB" w:rsidRPr="00A5104D">
        <w:rPr>
          <w:rFonts w:eastAsia="Calibri"/>
          <w:lang w:val="en-ZA"/>
        </w:rPr>
        <w:t>WORKS MAKING UNUSUALLY HIGH</w:t>
      </w:r>
      <w:r w:rsidR="003408DB">
        <w:rPr>
          <w:rFonts w:eastAsia="Calibri"/>
          <w:lang w:val="en-ZA"/>
        </w:rPr>
        <w:t xml:space="preserve"> </w:t>
      </w:r>
      <w:r w:rsidR="003408DB" w:rsidRPr="00A5104D">
        <w:rPr>
          <w:rFonts w:eastAsia="Calibri"/>
          <w:lang w:val="en-ZA"/>
        </w:rPr>
        <w:t>DEMANDS</w:t>
      </w:r>
    </w:p>
    <w:p w14:paraId="4CC3815F" w14:textId="7CCCEA66" w:rsidR="00A5104D" w:rsidRDefault="00A5104D" w:rsidP="006106EE">
      <w:pPr>
        <w:pStyle w:val="REG-P0"/>
        <w:ind w:left="1134"/>
        <w:rPr>
          <w:rFonts w:eastAsia="Calibri"/>
          <w:lang w:val="en-ZA"/>
        </w:rPr>
      </w:pPr>
    </w:p>
    <w:p w14:paraId="1832EE14" w14:textId="58B87E0D" w:rsidR="003408DB" w:rsidRPr="00A5104D" w:rsidRDefault="003408DB" w:rsidP="006106EE">
      <w:pPr>
        <w:pStyle w:val="REG-P0"/>
        <w:ind w:left="2268"/>
        <w:rPr>
          <w:rFonts w:eastAsia="Calibri"/>
          <w:lang w:val="en-ZA"/>
        </w:rPr>
      </w:pPr>
      <w:r w:rsidRPr="00A5104D">
        <w:rPr>
          <w:rFonts w:eastAsia="Calibri"/>
          <w:lang w:val="en-ZA"/>
        </w:rPr>
        <w:t>The fee for engineering services in respect of certain</w:t>
      </w:r>
      <w:r>
        <w:rPr>
          <w:rFonts w:eastAsia="Calibri"/>
          <w:lang w:val="en-ZA"/>
        </w:rPr>
        <w:t xml:space="preserve"> </w:t>
      </w:r>
      <w:r w:rsidRPr="00A5104D">
        <w:rPr>
          <w:rFonts w:eastAsia="Calibri"/>
          <w:lang w:val="en-ZA"/>
        </w:rPr>
        <w:t>works or parts of works, as set out below, which make</w:t>
      </w:r>
      <w:r>
        <w:rPr>
          <w:rFonts w:eastAsia="Calibri"/>
          <w:lang w:val="en-ZA"/>
        </w:rPr>
        <w:t xml:space="preserve"> </w:t>
      </w:r>
      <w:r w:rsidRPr="00A5104D">
        <w:rPr>
          <w:rFonts w:eastAsia="Calibri"/>
          <w:lang w:val="en-ZA"/>
        </w:rPr>
        <w:t>unusually high demands on the professional engineer</w:t>
      </w:r>
      <w:r>
        <w:rPr>
          <w:rFonts w:eastAsia="Calibri"/>
          <w:lang w:val="en-ZA"/>
        </w:rPr>
        <w:t xml:space="preserve"> </w:t>
      </w:r>
      <w:r w:rsidRPr="00A5104D">
        <w:rPr>
          <w:rFonts w:eastAsia="Calibri"/>
          <w:lang w:val="en-ZA"/>
        </w:rPr>
        <w:t>or incorporated engineer, is to be calculated as follows:</w:t>
      </w:r>
    </w:p>
    <w:p w14:paraId="5C494244" w14:textId="77777777" w:rsidR="003408DB" w:rsidRPr="00A5104D" w:rsidRDefault="003408DB" w:rsidP="006106EE">
      <w:pPr>
        <w:pStyle w:val="REG-P0"/>
        <w:ind w:left="567"/>
        <w:rPr>
          <w:rFonts w:eastAsia="Calibri"/>
          <w:lang w:val="en-ZA"/>
        </w:rPr>
      </w:pPr>
    </w:p>
    <w:p w14:paraId="4562C571" w14:textId="40D88A68" w:rsidR="00A5104D" w:rsidRDefault="00A5104D" w:rsidP="006106EE">
      <w:pPr>
        <w:pStyle w:val="REG-P0"/>
        <w:ind w:left="1134"/>
        <w:rPr>
          <w:rFonts w:eastAsia="Calibri"/>
          <w:lang w:val="en-ZA"/>
        </w:rPr>
      </w:pPr>
      <w:r w:rsidRPr="00A5104D">
        <w:rPr>
          <w:rFonts w:eastAsia="Calibri"/>
          <w:lang w:val="en-ZA"/>
        </w:rPr>
        <w:t>2.3.2.1.1</w:t>
      </w:r>
      <w:r w:rsidR="00975D7C">
        <w:rPr>
          <w:rFonts w:eastAsia="Calibri"/>
          <w:lang w:val="en-ZA"/>
        </w:rPr>
        <w:tab/>
      </w:r>
      <w:r w:rsidRPr="00A5104D">
        <w:rPr>
          <w:rFonts w:eastAsia="Calibri"/>
          <w:lang w:val="en-ZA"/>
        </w:rPr>
        <w:t>UNUSUALLY TIME-CONSUMING WORKS</w:t>
      </w:r>
    </w:p>
    <w:p w14:paraId="4E4281BC" w14:textId="77777777" w:rsidR="00975D7C" w:rsidRPr="00A5104D" w:rsidRDefault="00975D7C" w:rsidP="006106EE">
      <w:pPr>
        <w:pStyle w:val="REG-P0"/>
        <w:ind w:left="1134"/>
        <w:rPr>
          <w:rFonts w:eastAsia="Calibri"/>
          <w:lang w:val="en-ZA"/>
        </w:rPr>
      </w:pPr>
    </w:p>
    <w:p w14:paraId="5EDB7B9D" w14:textId="72BCD556" w:rsidR="00A5104D" w:rsidRDefault="00A5104D" w:rsidP="006106EE">
      <w:pPr>
        <w:pStyle w:val="REG-P0"/>
        <w:ind w:left="2268"/>
        <w:rPr>
          <w:rFonts w:eastAsia="Calibri"/>
          <w:lang w:val="en-ZA"/>
        </w:rPr>
      </w:pPr>
      <w:r w:rsidRPr="00A5104D">
        <w:rPr>
          <w:rFonts w:eastAsia="Calibri"/>
          <w:lang w:val="en-ZA"/>
        </w:rPr>
        <w:t>For urban freeways, the fee is to be calculated in</w:t>
      </w:r>
      <w:r w:rsidR="00975D7C">
        <w:rPr>
          <w:rFonts w:eastAsia="Calibri"/>
          <w:lang w:val="en-ZA"/>
        </w:rPr>
        <w:t xml:space="preserve"> </w:t>
      </w:r>
      <w:r w:rsidRPr="00A5104D">
        <w:rPr>
          <w:rFonts w:eastAsia="Calibri"/>
          <w:lang w:val="en-ZA"/>
        </w:rPr>
        <w:t>accordance with the provisions of regulation 2.3.1.2.2</w:t>
      </w:r>
      <w:r w:rsidR="00975D7C">
        <w:rPr>
          <w:rFonts w:eastAsia="Calibri"/>
          <w:lang w:val="en-ZA"/>
        </w:rPr>
        <w:t xml:space="preserve"> </w:t>
      </w:r>
      <w:r w:rsidRPr="00A5104D">
        <w:rPr>
          <w:rFonts w:eastAsia="Calibri"/>
          <w:lang w:val="en-ZA"/>
        </w:rPr>
        <w:t>and such amount shall be increased up to 25 per cent as</w:t>
      </w:r>
      <w:r w:rsidR="00975D7C">
        <w:rPr>
          <w:rFonts w:eastAsia="Calibri"/>
          <w:lang w:val="en-ZA"/>
        </w:rPr>
        <w:t xml:space="preserve"> </w:t>
      </w:r>
      <w:r w:rsidRPr="00A5104D">
        <w:rPr>
          <w:rFonts w:eastAsia="Calibri"/>
          <w:lang w:val="en-ZA"/>
        </w:rPr>
        <w:t>agreed with the client.</w:t>
      </w:r>
    </w:p>
    <w:p w14:paraId="5151445E" w14:textId="77777777" w:rsidR="00975D7C" w:rsidRPr="00A5104D" w:rsidRDefault="00975D7C" w:rsidP="006106EE">
      <w:pPr>
        <w:pStyle w:val="REG-P0"/>
        <w:ind w:left="2268"/>
        <w:rPr>
          <w:rFonts w:eastAsia="Calibri"/>
          <w:lang w:val="en-ZA"/>
        </w:rPr>
      </w:pPr>
    </w:p>
    <w:p w14:paraId="252221B6" w14:textId="5FF3BF2C" w:rsidR="00A5104D" w:rsidRDefault="00A5104D" w:rsidP="006106EE">
      <w:pPr>
        <w:pStyle w:val="REG-P0"/>
        <w:ind w:left="1134"/>
        <w:rPr>
          <w:rFonts w:eastAsia="Calibri"/>
          <w:lang w:val="en-ZA"/>
        </w:rPr>
      </w:pPr>
      <w:r w:rsidRPr="00A5104D">
        <w:rPr>
          <w:rFonts w:eastAsia="Calibri"/>
          <w:lang w:val="en-ZA"/>
        </w:rPr>
        <w:t xml:space="preserve">2.3.2.1.2 </w:t>
      </w:r>
      <w:r w:rsidR="00975D7C">
        <w:rPr>
          <w:rFonts w:eastAsia="Calibri"/>
          <w:lang w:val="en-ZA"/>
        </w:rPr>
        <w:tab/>
      </w:r>
      <w:r w:rsidRPr="00A5104D">
        <w:rPr>
          <w:rFonts w:eastAsia="Calibri"/>
          <w:lang w:val="en-ZA"/>
        </w:rPr>
        <w:t>OTHER TYPES OF WORKS</w:t>
      </w:r>
    </w:p>
    <w:p w14:paraId="24F9F08D" w14:textId="77777777" w:rsidR="00975D7C" w:rsidRPr="00A5104D" w:rsidRDefault="00975D7C" w:rsidP="006106EE">
      <w:pPr>
        <w:pStyle w:val="REG-P0"/>
        <w:ind w:left="1134"/>
        <w:rPr>
          <w:rFonts w:eastAsia="Calibri"/>
          <w:lang w:val="en-ZA"/>
        </w:rPr>
      </w:pPr>
    </w:p>
    <w:p w14:paraId="6B6A38A3" w14:textId="4466075F" w:rsidR="00A5104D" w:rsidRDefault="00A5104D" w:rsidP="006106EE">
      <w:pPr>
        <w:pStyle w:val="REG-P0"/>
        <w:ind w:left="2268" w:hanging="1134"/>
        <w:rPr>
          <w:rFonts w:eastAsia="Calibri"/>
          <w:lang w:val="en-ZA"/>
        </w:rPr>
      </w:pPr>
      <w:r w:rsidRPr="00A5104D">
        <w:rPr>
          <w:rFonts w:eastAsia="Calibri"/>
          <w:lang w:val="en-ZA"/>
        </w:rPr>
        <w:t xml:space="preserve">2.3.2.1.2.1 </w:t>
      </w:r>
      <w:r w:rsidR="00975D7C">
        <w:rPr>
          <w:rFonts w:eastAsia="Calibri"/>
          <w:lang w:val="en-ZA"/>
        </w:rPr>
        <w:tab/>
      </w:r>
      <w:r w:rsidRPr="00A5104D">
        <w:rPr>
          <w:rFonts w:eastAsia="Calibri"/>
          <w:lang w:val="en-ZA"/>
        </w:rPr>
        <w:t>In respect of other types of works or parts of works,</w:t>
      </w:r>
      <w:r w:rsidR="00975D7C">
        <w:rPr>
          <w:rFonts w:eastAsia="Calibri"/>
          <w:lang w:val="en-ZA"/>
        </w:rPr>
        <w:t xml:space="preserve"> </w:t>
      </w:r>
      <w:r w:rsidRPr="00A5104D">
        <w:rPr>
          <w:rFonts w:eastAsia="Calibri"/>
          <w:lang w:val="en-ZA"/>
        </w:rPr>
        <w:t xml:space="preserve">including those referred to in regulation </w:t>
      </w:r>
      <w:r w:rsidR="00975D7C">
        <w:rPr>
          <w:rFonts w:eastAsia="Calibri"/>
          <w:lang w:val="en-ZA"/>
        </w:rPr>
        <w:t>1</w:t>
      </w:r>
      <w:r w:rsidRPr="00A5104D">
        <w:rPr>
          <w:rFonts w:eastAsia="Calibri"/>
          <w:lang w:val="en-ZA"/>
        </w:rPr>
        <w:t>.</w:t>
      </w:r>
      <w:r w:rsidR="00975D7C">
        <w:rPr>
          <w:rFonts w:eastAsia="Calibri"/>
          <w:lang w:val="en-ZA"/>
        </w:rPr>
        <w:t>1</w:t>
      </w:r>
      <w:r w:rsidRPr="00A5104D">
        <w:rPr>
          <w:rFonts w:eastAsia="Calibri"/>
          <w:lang w:val="en-ZA"/>
        </w:rPr>
        <w:t>.3, which</w:t>
      </w:r>
      <w:r w:rsidR="00975D7C">
        <w:rPr>
          <w:rFonts w:eastAsia="Calibri"/>
          <w:lang w:val="en-ZA"/>
        </w:rPr>
        <w:t xml:space="preserve"> </w:t>
      </w:r>
      <w:r w:rsidRPr="00A5104D">
        <w:rPr>
          <w:rFonts w:eastAsia="Calibri"/>
          <w:lang w:val="en-ZA"/>
        </w:rPr>
        <w:t>make unusually high demands on the professional</w:t>
      </w:r>
      <w:r w:rsidR="00975D7C">
        <w:rPr>
          <w:rFonts w:eastAsia="Calibri"/>
          <w:lang w:val="en-ZA"/>
        </w:rPr>
        <w:t xml:space="preserve"> </w:t>
      </w:r>
      <w:r w:rsidRPr="00A5104D">
        <w:rPr>
          <w:rFonts w:eastAsia="Calibri"/>
          <w:lang w:val="en-ZA"/>
        </w:rPr>
        <w:t>engineer or incorporated engineer, the professional</w:t>
      </w:r>
      <w:r w:rsidR="00975D7C">
        <w:rPr>
          <w:rFonts w:eastAsia="Calibri"/>
          <w:lang w:val="en-ZA"/>
        </w:rPr>
        <w:t xml:space="preserve"> </w:t>
      </w:r>
      <w:r w:rsidRPr="00A5104D">
        <w:rPr>
          <w:rFonts w:eastAsia="Calibri"/>
          <w:lang w:val="en-ZA"/>
        </w:rPr>
        <w:t>engineer or incorporated engineer and the client shall</w:t>
      </w:r>
      <w:r w:rsidR="00975D7C">
        <w:rPr>
          <w:rFonts w:eastAsia="Calibri"/>
          <w:lang w:val="en-ZA"/>
        </w:rPr>
        <w:t xml:space="preserve"> </w:t>
      </w:r>
      <w:r w:rsidRPr="00A5104D">
        <w:rPr>
          <w:rFonts w:eastAsia="Calibri"/>
          <w:lang w:val="en-ZA"/>
        </w:rPr>
        <w:t>agree to an increase of the fee referred to in regulation</w:t>
      </w:r>
      <w:r w:rsidR="00975D7C">
        <w:rPr>
          <w:rFonts w:eastAsia="Calibri"/>
          <w:lang w:val="en-ZA"/>
        </w:rPr>
        <w:t xml:space="preserve"> </w:t>
      </w:r>
      <w:r w:rsidRPr="00A5104D">
        <w:rPr>
          <w:rFonts w:eastAsia="Calibri"/>
          <w:lang w:val="en-ZA"/>
        </w:rPr>
        <w:t>2.3.1 which shall be equitable when taking into account</w:t>
      </w:r>
      <w:r w:rsidR="00975D7C">
        <w:rPr>
          <w:rFonts w:eastAsia="Calibri"/>
          <w:lang w:val="en-ZA"/>
        </w:rPr>
        <w:t xml:space="preserve"> </w:t>
      </w:r>
      <w:r w:rsidRPr="00A5104D">
        <w:rPr>
          <w:rFonts w:eastAsia="Calibri"/>
          <w:lang w:val="en-ZA"/>
        </w:rPr>
        <w:t>the causes and extent of the unusually high demands</w:t>
      </w:r>
      <w:r w:rsidR="00975D7C">
        <w:rPr>
          <w:rFonts w:eastAsia="Calibri"/>
          <w:lang w:val="en-ZA"/>
        </w:rPr>
        <w:t xml:space="preserve"> </w:t>
      </w:r>
      <w:r w:rsidRPr="00A5104D">
        <w:rPr>
          <w:rFonts w:eastAsia="Calibri"/>
          <w:lang w:val="en-ZA"/>
        </w:rPr>
        <w:t>made on the professional engineer or incorporated</w:t>
      </w:r>
      <w:r w:rsidR="00975D7C">
        <w:rPr>
          <w:rFonts w:eastAsia="Calibri"/>
          <w:lang w:val="en-ZA"/>
        </w:rPr>
        <w:t xml:space="preserve"> </w:t>
      </w:r>
      <w:r w:rsidRPr="00A5104D">
        <w:rPr>
          <w:rFonts w:eastAsia="Calibri"/>
          <w:lang w:val="en-ZA"/>
        </w:rPr>
        <w:t>eng</w:t>
      </w:r>
      <w:r w:rsidR="00975D7C">
        <w:rPr>
          <w:rFonts w:eastAsia="Calibri"/>
          <w:lang w:val="en-ZA"/>
        </w:rPr>
        <w:t>in</w:t>
      </w:r>
      <w:r w:rsidRPr="00A5104D">
        <w:rPr>
          <w:rFonts w:eastAsia="Calibri"/>
          <w:lang w:val="en-ZA"/>
        </w:rPr>
        <w:t>eer.</w:t>
      </w:r>
    </w:p>
    <w:p w14:paraId="1935ACAB" w14:textId="77777777" w:rsidR="00975D7C" w:rsidRPr="00A5104D" w:rsidRDefault="00975D7C" w:rsidP="006106EE">
      <w:pPr>
        <w:pStyle w:val="REG-P0"/>
        <w:ind w:left="2268" w:hanging="1134"/>
        <w:rPr>
          <w:rFonts w:eastAsia="Calibri"/>
          <w:lang w:val="en-ZA"/>
        </w:rPr>
      </w:pPr>
    </w:p>
    <w:p w14:paraId="626FBB3A" w14:textId="0FE6AEE4" w:rsidR="00A5104D" w:rsidRDefault="00A5104D" w:rsidP="006106EE">
      <w:pPr>
        <w:pStyle w:val="REG-P0"/>
        <w:ind w:left="2268" w:hanging="1134"/>
        <w:rPr>
          <w:rFonts w:eastAsia="Calibri"/>
          <w:lang w:val="en-ZA"/>
        </w:rPr>
      </w:pPr>
      <w:r w:rsidRPr="00A5104D">
        <w:rPr>
          <w:rFonts w:eastAsia="Calibri"/>
          <w:lang w:val="en-ZA"/>
        </w:rPr>
        <w:t xml:space="preserve">2.3.2.1.2.2 </w:t>
      </w:r>
      <w:r w:rsidR="00975D7C">
        <w:rPr>
          <w:rFonts w:eastAsia="Calibri"/>
          <w:lang w:val="en-ZA"/>
        </w:rPr>
        <w:tab/>
      </w:r>
      <w:r w:rsidRPr="00A5104D">
        <w:rPr>
          <w:rFonts w:eastAsia="Calibri"/>
          <w:lang w:val="en-ZA"/>
        </w:rPr>
        <w:t>The professional engineer or incorporated engineer</w:t>
      </w:r>
      <w:r w:rsidR="00975D7C">
        <w:rPr>
          <w:rFonts w:eastAsia="Calibri"/>
          <w:lang w:val="en-ZA"/>
        </w:rPr>
        <w:t xml:space="preserve"> </w:t>
      </w:r>
      <w:r w:rsidRPr="00A5104D">
        <w:rPr>
          <w:rFonts w:eastAsia="Calibri"/>
          <w:lang w:val="en-ZA"/>
        </w:rPr>
        <w:t>shall, as soon as it becomes evident to him or her and</w:t>
      </w:r>
      <w:r w:rsidR="00975D7C">
        <w:rPr>
          <w:rFonts w:eastAsia="Calibri"/>
          <w:lang w:val="en-ZA"/>
        </w:rPr>
        <w:t xml:space="preserve"> </w:t>
      </w:r>
      <w:r w:rsidRPr="00A5104D">
        <w:rPr>
          <w:rFonts w:eastAsia="Calibri"/>
          <w:lang w:val="en-ZA"/>
        </w:rPr>
        <w:t>generally not later than at the completion of the report</w:t>
      </w:r>
      <w:r w:rsidR="00975D7C">
        <w:rPr>
          <w:rFonts w:eastAsia="Calibri"/>
          <w:lang w:val="en-ZA"/>
        </w:rPr>
        <w:t xml:space="preserve"> </w:t>
      </w:r>
      <w:r w:rsidRPr="00A5104D">
        <w:rPr>
          <w:rFonts w:eastAsia="Calibri"/>
          <w:lang w:val="en-ZA"/>
        </w:rPr>
        <w:t>stage, inform the client if he or she considers the works to</w:t>
      </w:r>
      <w:r w:rsidR="00975D7C">
        <w:rPr>
          <w:rFonts w:eastAsia="Calibri"/>
          <w:lang w:val="en-ZA"/>
        </w:rPr>
        <w:t xml:space="preserve"> </w:t>
      </w:r>
      <w:r w:rsidRPr="00A5104D">
        <w:rPr>
          <w:rFonts w:eastAsia="Calibri"/>
          <w:lang w:val="en-ZA"/>
        </w:rPr>
        <w:t>be of such a nature as to warrant an increase of the fee</w:t>
      </w:r>
      <w:r w:rsidR="00975D7C">
        <w:rPr>
          <w:rFonts w:eastAsia="Calibri"/>
          <w:lang w:val="en-ZA"/>
        </w:rPr>
        <w:t xml:space="preserve"> </w:t>
      </w:r>
      <w:r w:rsidRPr="00A5104D">
        <w:rPr>
          <w:rFonts w:eastAsia="Calibri"/>
          <w:lang w:val="en-ZA"/>
        </w:rPr>
        <w:t>referred to in regulation 2.3.2.1.2.1: Provided that if it</w:t>
      </w:r>
      <w:r w:rsidR="00975D7C">
        <w:rPr>
          <w:rFonts w:eastAsia="Calibri"/>
          <w:lang w:val="en-ZA"/>
        </w:rPr>
        <w:t xml:space="preserve"> </w:t>
      </w:r>
      <w:r w:rsidRPr="00A5104D">
        <w:rPr>
          <w:rFonts w:eastAsia="Calibri"/>
          <w:lang w:val="en-ZA"/>
        </w:rPr>
        <w:t>only becomes evident at a later stage that the works are</w:t>
      </w:r>
      <w:r w:rsidR="00975D7C">
        <w:rPr>
          <w:rFonts w:eastAsia="Calibri"/>
          <w:lang w:val="en-ZA"/>
        </w:rPr>
        <w:t xml:space="preserve"> </w:t>
      </w:r>
      <w:r w:rsidRPr="00A5104D">
        <w:rPr>
          <w:rFonts w:eastAsia="Calibri"/>
          <w:lang w:val="en-ZA"/>
        </w:rPr>
        <w:t>of a nature making unusually high demands on the</w:t>
      </w:r>
      <w:r w:rsidR="00975D7C">
        <w:rPr>
          <w:rFonts w:eastAsia="Calibri"/>
          <w:lang w:val="en-ZA"/>
        </w:rPr>
        <w:t xml:space="preserve"> </w:t>
      </w:r>
      <w:r w:rsidRPr="00A5104D">
        <w:rPr>
          <w:rFonts w:eastAsia="Calibri"/>
          <w:lang w:val="en-ZA"/>
        </w:rPr>
        <w:t>professional engineer or incorporated engineer, such</w:t>
      </w:r>
      <w:r w:rsidR="00975D7C">
        <w:rPr>
          <w:rFonts w:eastAsia="Calibri"/>
          <w:lang w:val="en-ZA"/>
        </w:rPr>
        <w:t xml:space="preserve"> </w:t>
      </w:r>
      <w:r w:rsidRPr="00A5104D">
        <w:rPr>
          <w:rFonts w:eastAsia="Calibri"/>
          <w:lang w:val="en-ZA"/>
        </w:rPr>
        <w:t>professional engineer or incorporated engineer shall</w:t>
      </w:r>
      <w:r w:rsidR="00975D7C">
        <w:rPr>
          <w:rFonts w:eastAsia="Calibri"/>
          <w:lang w:val="en-ZA"/>
        </w:rPr>
        <w:t xml:space="preserve"> </w:t>
      </w:r>
      <w:r w:rsidRPr="00A5104D">
        <w:rPr>
          <w:rFonts w:eastAsia="Calibri"/>
          <w:lang w:val="en-ZA"/>
        </w:rPr>
        <w:t>inform the client thereof without delay, in which event</w:t>
      </w:r>
      <w:r w:rsidR="00975D7C">
        <w:rPr>
          <w:rFonts w:eastAsia="Calibri"/>
          <w:lang w:val="en-ZA"/>
        </w:rPr>
        <w:t xml:space="preserve"> </w:t>
      </w:r>
      <w:r w:rsidRPr="00A5104D">
        <w:rPr>
          <w:rFonts w:eastAsia="Calibri"/>
          <w:lang w:val="en-ZA"/>
        </w:rPr>
        <w:t>the portion of the services which has already been</w:t>
      </w:r>
      <w:r w:rsidR="00975D7C">
        <w:rPr>
          <w:rFonts w:eastAsia="Calibri"/>
          <w:lang w:val="en-ZA"/>
        </w:rPr>
        <w:t xml:space="preserve"> </w:t>
      </w:r>
      <w:r w:rsidRPr="00A5104D">
        <w:rPr>
          <w:rFonts w:eastAsia="Calibri"/>
          <w:lang w:val="en-ZA"/>
        </w:rPr>
        <w:t>completed by the professional engineer or incorporated</w:t>
      </w:r>
      <w:r w:rsidR="00975D7C">
        <w:rPr>
          <w:rFonts w:eastAsia="Calibri"/>
          <w:lang w:val="en-ZA"/>
        </w:rPr>
        <w:t xml:space="preserve"> </w:t>
      </w:r>
      <w:r w:rsidRPr="00A5104D">
        <w:rPr>
          <w:rFonts w:eastAsia="Calibri"/>
          <w:lang w:val="en-ZA"/>
        </w:rPr>
        <w:t>engineer when he or she so informs the client, shall not</w:t>
      </w:r>
      <w:r w:rsidR="00975D7C">
        <w:rPr>
          <w:rFonts w:eastAsia="Calibri"/>
          <w:lang w:val="en-ZA"/>
        </w:rPr>
        <w:t xml:space="preserve"> </w:t>
      </w:r>
      <w:r w:rsidRPr="00A5104D">
        <w:rPr>
          <w:rFonts w:eastAsia="Calibri"/>
          <w:lang w:val="en-ZA"/>
        </w:rPr>
        <w:t>be subject to the increased fee, unless he or she and the</w:t>
      </w:r>
      <w:r w:rsidR="00975D7C">
        <w:rPr>
          <w:rFonts w:eastAsia="Calibri"/>
          <w:lang w:val="en-ZA"/>
        </w:rPr>
        <w:t xml:space="preserve"> </w:t>
      </w:r>
      <w:r w:rsidRPr="00A5104D">
        <w:rPr>
          <w:rFonts w:eastAsia="Calibri"/>
          <w:lang w:val="en-ZA"/>
        </w:rPr>
        <w:t>client agrees otherwise.</w:t>
      </w:r>
    </w:p>
    <w:p w14:paraId="1FD0155B" w14:textId="77777777" w:rsidR="00975D7C" w:rsidRPr="00A5104D" w:rsidRDefault="00975D7C" w:rsidP="006106EE">
      <w:pPr>
        <w:pStyle w:val="REG-P0"/>
        <w:ind w:left="1134"/>
        <w:rPr>
          <w:rFonts w:eastAsia="Calibri"/>
          <w:lang w:val="en-ZA"/>
        </w:rPr>
      </w:pPr>
    </w:p>
    <w:p w14:paraId="73724CD8" w14:textId="77FBEF5F" w:rsidR="00A5104D" w:rsidRDefault="00A5104D" w:rsidP="006106EE">
      <w:pPr>
        <w:pStyle w:val="REG-P0"/>
        <w:ind w:left="1134"/>
        <w:rPr>
          <w:rFonts w:eastAsia="Calibri"/>
          <w:lang w:val="en-ZA"/>
        </w:rPr>
      </w:pPr>
      <w:r w:rsidRPr="00A5104D">
        <w:rPr>
          <w:rFonts w:eastAsia="Calibri"/>
          <w:lang w:val="en-ZA"/>
        </w:rPr>
        <w:t xml:space="preserve">2.3.2.2 </w:t>
      </w:r>
      <w:r w:rsidR="00196112">
        <w:rPr>
          <w:rFonts w:eastAsia="Calibri"/>
          <w:lang w:val="en-ZA"/>
        </w:rPr>
        <w:tab/>
      </w:r>
      <w:r w:rsidRPr="00196112">
        <w:rPr>
          <w:rFonts w:eastAsia="Calibri"/>
        </w:rPr>
        <w:t>W</w:t>
      </w:r>
      <w:r w:rsidR="00196112">
        <w:rPr>
          <w:rFonts w:eastAsia="Calibri"/>
        </w:rPr>
        <w:t>O</w:t>
      </w:r>
      <w:r w:rsidRPr="00196112">
        <w:rPr>
          <w:rFonts w:eastAsia="Calibri"/>
        </w:rPr>
        <w:t>RKS MAKING UNUSUALLY L</w:t>
      </w:r>
      <w:r w:rsidR="00196112">
        <w:rPr>
          <w:rFonts w:eastAsia="Calibri"/>
        </w:rPr>
        <w:t>O</w:t>
      </w:r>
      <w:r w:rsidRPr="00196112">
        <w:rPr>
          <w:rFonts w:eastAsia="Calibri"/>
        </w:rPr>
        <w:t>W</w:t>
      </w:r>
      <w:r w:rsidR="00196112">
        <w:rPr>
          <w:rFonts w:eastAsia="Calibri"/>
        </w:rPr>
        <w:t xml:space="preserve"> </w:t>
      </w:r>
      <w:r w:rsidRPr="00A5104D">
        <w:rPr>
          <w:rFonts w:eastAsia="Calibri"/>
          <w:lang w:val="en-ZA"/>
        </w:rPr>
        <w:t>DEMANDS</w:t>
      </w:r>
    </w:p>
    <w:p w14:paraId="171AFEC8" w14:textId="77777777" w:rsidR="006106EE" w:rsidRPr="00A5104D" w:rsidRDefault="006106EE" w:rsidP="006106EE">
      <w:pPr>
        <w:pStyle w:val="REG-P0"/>
        <w:ind w:left="1134"/>
        <w:rPr>
          <w:rFonts w:eastAsia="Calibri"/>
          <w:lang w:val="en-ZA"/>
        </w:rPr>
      </w:pPr>
    </w:p>
    <w:p w14:paraId="24EC4F51" w14:textId="2BC41C2D" w:rsidR="00A5104D" w:rsidRDefault="00A5104D" w:rsidP="006106EE">
      <w:pPr>
        <w:pStyle w:val="REG-P0"/>
        <w:ind w:left="2268" w:hanging="1134"/>
        <w:rPr>
          <w:rFonts w:eastAsia="Calibri"/>
          <w:lang w:val="en-ZA"/>
        </w:rPr>
      </w:pPr>
      <w:r w:rsidRPr="00A5104D">
        <w:rPr>
          <w:rFonts w:eastAsia="Calibri"/>
          <w:lang w:val="en-ZA"/>
        </w:rPr>
        <w:t>2.3.2.2.</w:t>
      </w:r>
      <w:r w:rsidR="00196112">
        <w:rPr>
          <w:rFonts w:eastAsia="Calibri"/>
          <w:lang w:val="en-ZA"/>
        </w:rPr>
        <w:t>1</w:t>
      </w:r>
      <w:r w:rsidR="00196112">
        <w:rPr>
          <w:rFonts w:eastAsia="Calibri"/>
          <w:lang w:val="en-ZA"/>
        </w:rPr>
        <w:tab/>
      </w:r>
      <w:r w:rsidRPr="00A5104D">
        <w:rPr>
          <w:rFonts w:eastAsia="Calibri"/>
          <w:lang w:val="en-ZA"/>
        </w:rPr>
        <w:t>In respect of works or parts of works which make</w:t>
      </w:r>
      <w:r w:rsidR="00196112">
        <w:rPr>
          <w:rFonts w:eastAsia="Calibri"/>
          <w:lang w:val="en-ZA"/>
        </w:rPr>
        <w:t xml:space="preserve"> </w:t>
      </w:r>
      <w:r w:rsidRPr="00A5104D">
        <w:rPr>
          <w:rFonts w:eastAsia="Calibri"/>
          <w:lang w:val="en-ZA"/>
        </w:rPr>
        <w:t xml:space="preserve">unusually low demands on the </w:t>
      </w:r>
      <w:r w:rsidR="00196112">
        <w:rPr>
          <w:rFonts w:eastAsia="Calibri"/>
          <w:lang w:val="en-ZA"/>
        </w:rPr>
        <w:t>p</w:t>
      </w:r>
      <w:r w:rsidRPr="00A5104D">
        <w:rPr>
          <w:rFonts w:eastAsia="Calibri"/>
          <w:lang w:val="en-ZA"/>
        </w:rPr>
        <w:t>rofessional engineer or</w:t>
      </w:r>
      <w:r w:rsidR="00196112">
        <w:rPr>
          <w:rFonts w:eastAsia="Calibri"/>
          <w:lang w:val="en-ZA"/>
        </w:rPr>
        <w:t xml:space="preserve"> </w:t>
      </w:r>
      <w:r w:rsidRPr="00A5104D">
        <w:rPr>
          <w:rFonts w:eastAsia="Calibri"/>
          <w:lang w:val="en-ZA"/>
        </w:rPr>
        <w:t>incorporated engineer, the professional engineer or</w:t>
      </w:r>
      <w:r w:rsidR="00196112">
        <w:rPr>
          <w:rFonts w:eastAsia="Calibri"/>
          <w:lang w:val="en-ZA"/>
        </w:rPr>
        <w:t xml:space="preserve"> </w:t>
      </w:r>
      <w:r w:rsidRPr="00A5104D">
        <w:rPr>
          <w:rFonts w:eastAsia="Calibri"/>
          <w:lang w:val="en-ZA"/>
        </w:rPr>
        <w:t>incorporated engineer and the client shall agree to a fee</w:t>
      </w:r>
      <w:r w:rsidR="00196112">
        <w:rPr>
          <w:rFonts w:eastAsia="Calibri"/>
          <w:lang w:val="en-ZA"/>
        </w:rPr>
        <w:t xml:space="preserve"> </w:t>
      </w:r>
      <w:r w:rsidRPr="00A5104D">
        <w:rPr>
          <w:rFonts w:eastAsia="Calibri"/>
          <w:lang w:val="en-ZA"/>
        </w:rPr>
        <w:t>equitable for such works, taking into account the</w:t>
      </w:r>
      <w:r w:rsidR="00196112">
        <w:rPr>
          <w:rFonts w:eastAsia="Calibri"/>
          <w:lang w:val="en-ZA"/>
        </w:rPr>
        <w:t xml:space="preserve"> </w:t>
      </w:r>
      <w:r w:rsidRPr="00A5104D">
        <w:rPr>
          <w:rFonts w:eastAsia="Calibri"/>
          <w:lang w:val="en-ZA"/>
        </w:rPr>
        <w:t>causes and extent of the unusual reduction in the</w:t>
      </w:r>
      <w:r w:rsidR="00196112">
        <w:rPr>
          <w:rFonts w:eastAsia="Calibri"/>
          <w:lang w:val="en-ZA"/>
        </w:rPr>
        <w:t xml:space="preserve"> </w:t>
      </w:r>
      <w:r w:rsidRPr="00A5104D">
        <w:rPr>
          <w:rFonts w:eastAsia="Calibri"/>
          <w:lang w:val="en-ZA"/>
        </w:rPr>
        <w:t>demands made on the professional engineer or incorporated</w:t>
      </w:r>
      <w:r w:rsidR="00196112">
        <w:rPr>
          <w:rFonts w:eastAsia="Calibri"/>
          <w:lang w:val="en-ZA"/>
        </w:rPr>
        <w:t xml:space="preserve"> </w:t>
      </w:r>
      <w:r w:rsidRPr="00A5104D">
        <w:rPr>
          <w:rFonts w:eastAsia="Calibri"/>
          <w:lang w:val="en-ZA"/>
        </w:rPr>
        <w:t>engineer.</w:t>
      </w:r>
    </w:p>
    <w:p w14:paraId="1D79A89E" w14:textId="77777777" w:rsidR="00196112" w:rsidRPr="00A5104D" w:rsidRDefault="00196112" w:rsidP="006106EE">
      <w:pPr>
        <w:pStyle w:val="REG-P0"/>
        <w:ind w:left="2268" w:hanging="1134"/>
        <w:rPr>
          <w:rFonts w:eastAsia="Calibri"/>
          <w:lang w:val="en-ZA"/>
        </w:rPr>
      </w:pPr>
    </w:p>
    <w:p w14:paraId="44BF45F4" w14:textId="6E5D115C" w:rsidR="00A5104D" w:rsidRDefault="00196112" w:rsidP="006106EE">
      <w:pPr>
        <w:pStyle w:val="REG-P0"/>
        <w:ind w:left="2268" w:hanging="1134"/>
        <w:rPr>
          <w:rFonts w:eastAsia="Calibri"/>
          <w:lang w:val="en-ZA"/>
        </w:rPr>
      </w:pPr>
      <w:r>
        <w:rPr>
          <w:rFonts w:eastAsia="Calibri"/>
          <w:lang w:val="en-ZA"/>
        </w:rPr>
        <w:t>2.3.2.2.2</w:t>
      </w:r>
      <w:r>
        <w:rPr>
          <w:rFonts w:eastAsia="Calibri"/>
          <w:lang w:val="en-ZA"/>
        </w:rPr>
        <w:tab/>
      </w:r>
      <w:r w:rsidR="00A5104D" w:rsidRPr="00A5104D">
        <w:rPr>
          <w:rFonts w:eastAsia="Calibri"/>
          <w:lang w:val="en-ZA"/>
        </w:rPr>
        <w:t>In respect of electronic engineering services where</w:t>
      </w:r>
      <w:r w:rsidR="00573628">
        <w:rPr>
          <w:rFonts w:eastAsia="Calibri"/>
          <w:lang w:val="en-ZA"/>
        </w:rPr>
        <w:t xml:space="preserve"> </w:t>
      </w:r>
      <w:r w:rsidR="00A5104D" w:rsidRPr="00A5104D">
        <w:rPr>
          <w:rFonts w:eastAsia="Calibri"/>
          <w:lang w:val="en-ZA"/>
        </w:rPr>
        <w:t>equipment or systems are of wholly proprietary design</w:t>
      </w:r>
      <w:r w:rsidR="00573628">
        <w:rPr>
          <w:rFonts w:eastAsia="Calibri"/>
          <w:lang w:val="en-ZA"/>
        </w:rPr>
        <w:t xml:space="preserve"> </w:t>
      </w:r>
      <w:r w:rsidR="00A5104D" w:rsidRPr="00A5104D">
        <w:rPr>
          <w:rFonts w:eastAsia="Calibri"/>
          <w:lang w:val="en-ZA"/>
        </w:rPr>
        <w:t>or are approved by a government body having control</w:t>
      </w:r>
      <w:r w:rsidR="00573628">
        <w:rPr>
          <w:rFonts w:eastAsia="Calibri"/>
          <w:lang w:val="en-ZA"/>
        </w:rPr>
        <w:t xml:space="preserve"> </w:t>
      </w:r>
      <w:r w:rsidR="00A5104D" w:rsidRPr="00A5104D">
        <w:rPr>
          <w:rFonts w:eastAsia="Calibri"/>
          <w:lang w:val="en-ZA"/>
        </w:rPr>
        <w:t>over designs or products of the type in question, the</w:t>
      </w:r>
      <w:r w:rsidR="00573628">
        <w:rPr>
          <w:rFonts w:eastAsia="Calibri"/>
          <w:lang w:val="en-ZA"/>
        </w:rPr>
        <w:t xml:space="preserve"> </w:t>
      </w:r>
      <w:r w:rsidR="00A5104D" w:rsidRPr="00A5104D">
        <w:rPr>
          <w:rFonts w:eastAsia="Calibri"/>
          <w:lang w:val="en-ZA"/>
        </w:rPr>
        <w:t>application of such design or product is to be regarded</w:t>
      </w:r>
      <w:r w:rsidR="00573628">
        <w:rPr>
          <w:rFonts w:eastAsia="Calibri"/>
          <w:lang w:val="en-ZA"/>
        </w:rPr>
        <w:t xml:space="preserve"> </w:t>
      </w:r>
      <w:r w:rsidR="00A5104D" w:rsidRPr="00A5104D">
        <w:rPr>
          <w:rFonts w:eastAsia="Calibri"/>
          <w:lang w:val="en-ZA"/>
        </w:rPr>
        <w:t>as work making less than normal demands on the professional</w:t>
      </w:r>
      <w:r w:rsidR="00573628">
        <w:rPr>
          <w:rFonts w:eastAsia="Calibri"/>
          <w:lang w:val="en-ZA"/>
        </w:rPr>
        <w:t xml:space="preserve"> </w:t>
      </w:r>
      <w:r w:rsidR="00A5104D" w:rsidRPr="00A5104D">
        <w:rPr>
          <w:rFonts w:eastAsia="Calibri"/>
          <w:lang w:val="en-ZA"/>
        </w:rPr>
        <w:t>engineer or incorporated engineer, and the</w:t>
      </w:r>
      <w:r w:rsidR="00573628">
        <w:rPr>
          <w:rFonts w:eastAsia="Calibri"/>
          <w:lang w:val="en-ZA"/>
        </w:rPr>
        <w:t xml:space="preserve"> </w:t>
      </w:r>
      <w:r w:rsidR="00A5104D" w:rsidRPr="00A5104D">
        <w:rPr>
          <w:rFonts w:eastAsia="Calibri"/>
          <w:lang w:val="en-ZA"/>
        </w:rPr>
        <w:t>surcharge in respect of the complexity factor built into</w:t>
      </w:r>
      <w:r w:rsidR="00573628">
        <w:rPr>
          <w:rFonts w:eastAsia="Calibri"/>
          <w:lang w:val="en-ZA"/>
        </w:rPr>
        <w:t xml:space="preserve"> </w:t>
      </w:r>
      <w:r w:rsidR="00A5104D" w:rsidRPr="00A5104D">
        <w:rPr>
          <w:rFonts w:eastAsia="Calibri"/>
          <w:lang w:val="en-ZA"/>
        </w:rPr>
        <w:t>the fee scale for electronic engineering services will not</w:t>
      </w:r>
      <w:r w:rsidR="00573628">
        <w:rPr>
          <w:rFonts w:eastAsia="Calibri"/>
          <w:lang w:val="en-ZA"/>
        </w:rPr>
        <w:t xml:space="preserve"> </w:t>
      </w:r>
      <w:r w:rsidR="00A5104D" w:rsidRPr="00A5104D">
        <w:rPr>
          <w:rFonts w:eastAsia="Calibri"/>
          <w:lang w:val="en-ZA"/>
        </w:rPr>
        <w:t>apply, but the appropriate fee is to be calculated in</w:t>
      </w:r>
      <w:r w:rsidR="00573628">
        <w:rPr>
          <w:rFonts w:eastAsia="Calibri"/>
          <w:lang w:val="en-ZA"/>
        </w:rPr>
        <w:t xml:space="preserve"> </w:t>
      </w:r>
      <w:r w:rsidR="00A5104D" w:rsidRPr="00A5104D">
        <w:rPr>
          <w:rFonts w:eastAsia="Calibri"/>
          <w:lang w:val="en-ZA"/>
        </w:rPr>
        <w:t>accordance with the applicable tariff for mechanical</w:t>
      </w:r>
      <w:r w:rsidR="00573628">
        <w:rPr>
          <w:rFonts w:eastAsia="Calibri"/>
          <w:lang w:val="en-ZA"/>
        </w:rPr>
        <w:t xml:space="preserve"> </w:t>
      </w:r>
      <w:r w:rsidR="00A5104D" w:rsidRPr="00A5104D">
        <w:rPr>
          <w:rFonts w:eastAsia="Calibri"/>
          <w:lang w:val="en-ZA"/>
        </w:rPr>
        <w:t>and electrical engineering services.</w:t>
      </w:r>
    </w:p>
    <w:p w14:paraId="036FE1B9" w14:textId="77777777" w:rsidR="00573628" w:rsidRPr="00A5104D" w:rsidRDefault="00573628" w:rsidP="00F049BA">
      <w:pPr>
        <w:pStyle w:val="REG-P0"/>
        <w:rPr>
          <w:rFonts w:eastAsia="Calibri"/>
          <w:lang w:val="en-ZA"/>
        </w:rPr>
      </w:pPr>
    </w:p>
    <w:p w14:paraId="78EB7B1A" w14:textId="51528857" w:rsidR="00A5104D" w:rsidRPr="00A5104D" w:rsidRDefault="00A5104D" w:rsidP="006106EE">
      <w:pPr>
        <w:pStyle w:val="REG-P0"/>
        <w:ind w:left="1134"/>
        <w:rPr>
          <w:rFonts w:eastAsia="Calibri"/>
          <w:lang w:val="en-ZA"/>
        </w:rPr>
      </w:pPr>
      <w:r w:rsidRPr="00D35DC4">
        <w:rPr>
          <w:rFonts w:eastAsia="Calibri"/>
          <w:b/>
          <w:lang w:val="en-ZA"/>
        </w:rPr>
        <w:t>2.3.3</w:t>
      </w:r>
      <w:r w:rsidRPr="00A5104D">
        <w:rPr>
          <w:rFonts w:eastAsia="Calibri"/>
          <w:lang w:val="en-ZA"/>
        </w:rPr>
        <w:t xml:space="preserve"> </w:t>
      </w:r>
      <w:r w:rsidR="00573628">
        <w:rPr>
          <w:rFonts w:eastAsia="Calibri"/>
          <w:lang w:val="en-ZA"/>
        </w:rPr>
        <w:tab/>
      </w:r>
      <w:r w:rsidR="00573628">
        <w:rPr>
          <w:rFonts w:eastAsia="Calibri"/>
          <w:lang w:val="en-ZA"/>
        </w:rPr>
        <w:tab/>
      </w:r>
      <w:r w:rsidRPr="00A5104D">
        <w:rPr>
          <w:rFonts w:eastAsia="Calibri"/>
          <w:lang w:val="en-ZA"/>
        </w:rPr>
        <w:t>ADDITIONAL SERVICES</w:t>
      </w:r>
    </w:p>
    <w:p w14:paraId="3C295540" w14:textId="77777777" w:rsidR="00573628" w:rsidRDefault="00573628" w:rsidP="006106EE">
      <w:pPr>
        <w:pStyle w:val="REG-P0"/>
        <w:ind w:left="567"/>
        <w:rPr>
          <w:rFonts w:eastAsia="Calibri"/>
          <w:lang w:val="en-ZA"/>
        </w:rPr>
      </w:pPr>
    </w:p>
    <w:p w14:paraId="7CDE9000" w14:textId="50627823" w:rsidR="00A5104D" w:rsidRPr="00A5104D" w:rsidRDefault="00A5104D" w:rsidP="006106EE">
      <w:pPr>
        <w:pStyle w:val="REG-P0"/>
        <w:ind w:left="1134"/>
        <w:rPr>
          <w:rFonts w:eastAsia="Calibri"/>
          <w:lang w:val="en-ZA"/>
        </w:rPr>
      </w:pPr>
      <w:r w:rsidRPr="00A5104D">
        <w:rPr>
          <w:rFonts w:eastAsia="Calibri"/>
          <w:lang w:val="en-ZA"/>
        </w:rPr>
        <w:t xml:space="preserve">2.3.3.1 </w:t>
      </w:r>
      <w:r w:rsidR="00573628">
        <w:rPr>
          <w:rFonts w:eastAsia="Calibri"/>
          <w:lang w:val="en-ZA"/>
        </w:rPr>
        <w:tab/>
      </w:r>
      <w:r w:rsidRPr="00A5104D">
        <w:rPr>
          <w:rFonts w:eastAsia="Calibri"/>
          <w:lang w:val="en-ZA"/>
        </w:rPr>
        <w:t>PROVISION OF SITE STAFF</w:t>
      </w:r>
    </w:p>
    <w:p w14:paraId="7F1BBB8C" w14:textId="003D0638" w:rsidR="00573628" w:rsidRDefault="00573628" w:rsidP="006106EE">
      <w:pPr>
        <w:pStyle w:val="REG-P0"/>
        <w:ind w:left="567"/>
        <w:rPr>
          <w:rFonts w:eastAsia="Calibri"/>
          <w:lang w:val="en-ZA"/>
        </w:rPr>
      </w:pPr>
    </w:p>
    <w:p w14:paraId="3E7D9EEE" w14:textId="26DC6FA6" w:rsidR="00F36DEE" w:rsidRPr="00A5104D" w:rsidRDefault="00F36DEE" w:rsidP="006106EE">
      <w:pPr>
        <w:pStyle w:val="REG-P0"/>
        <w:ind w:left="2268"/>
        <w:rPr>
          <w:rFonts w:eastAsia="Calibri"/>
          <w:lang w:val="en-ZA"/>
        </w:rPr>
      </w:pPr>
      <w:r w:rsidRPr="00A5104D">
        <w:rPr>
          <w:rFonts w:eastAsia="Calibri"/>
          <w:lang w:val="en-ZA"/>
        </w:rPr>
        <w:t>The professional eng</w:t>
      </w:r>
      <w:r>
        <w:rPr>
          <w:rFonts w:eastAsia="Calibri"/>
          <w:lang w:val="en-ZA"/>
        </w:rPr>
        <w:t>ineer</w:t>
      </w:r>
      <w:r w:rsidR="000C6B4D">
        <w:rPr>
          <w:rFonts w:eastAsia="Calibri"/>
          <w:lang w:val="en-ZA"/>
        </w:rPr>
        <w:t>’</w:t>
      </w:r>
      <w:r>
        <w:rPr>
          <w:rFonts w:eastAsia="Calibri"/>
          <w:lang w:val="en-ZA"/>
        </w:rPr>
        <w:t>s or incorported engineer’</w:t>
      </w:r>
      <w:r w:rsidRPr="00A5104D">
        <w:rPr>
          <w:rFonts w:eastAsia="Calibri"/>
          <w:lang w:val="en-ZA"/>
        </w:rPr>
        <w:t>s</w:t>
      </w:r>
      <w:r>
        <w:rPr>
          <w:rFonts w:eastAsia="Calibri"/>
          <w:lang w:val="en-ZA"/>
        </w:rPr>
        <w:t xml:space="preserve"> </w:t>
      </w:r>
      <w:r w:rsidRPr="00A5104D">
        <w:rPr>
          <w:rFonts w:eastAsia="Calibri"/>
          <w:lang w:val="en-ZA"/>
        </w:rPr>
        <w:t>charge for the provision</w:t>
      </w:r>
      <w:r>
        <w:rPr>
          <w:rFonts w:eastAsia="Calibri"/>
          <w:lang w:val="en-ZA"/>
        </w:rPr>
        <w:t xml:space="preserve"> </w:t>
      </w:r>
      <w:r w:rsidRPr="00A5104D">
        <w:rPr>
          <w:rFonts w:eastAsia="Calibri"/>
          <w:lang w:val="en-ZA"/>
        </w:rPr>
        <w:t>of site staff referred to in</w:t>
      </w:r>
      <w:r>
        <w:rPr>
          <w:rFonts w:eastAsia="Calibri"/>
          <w:lang w:val="en-ZA"/>
        </w:rPr>
        <w:t xml:space="preserve"> </w:t>
      </w:r>
      <w:r w:rsidR="00334BA4">
        <w:rPr>
          <w:rFonts w:eastAsia="Calibri"/>
          <w:lang w:val="en-ZA"/>
        </w:rPr>
        <w:t>regulation 2.1.2.</w:t>
      </w:r>
      <w:r w:rsidRPr="00A5104D">
        <w:rPr>
          <w:rFonts w:eastAsia="Calibri"/>
          <w:lang w:val="en-ZA"/>
        </w:rPr>
        <w:t>1.1, is to be calculated as follows:</w:t>
      </w:r>
    </w:p>
    <w:p w14:paraId="40245302" w14:textId="5792D732" w:rsidR="00F36DEE" w:rsidRDefault="00F36DEE" w:rsidP="006106EE">
      <w:pPr>
        <w:pStyle w:val="REG-P0"/>
        <w:ind w:left="567"/>
        <w:rPr>
          <w:rFonts w:eastAsia="Calibri"/>
          <w:lang w:val="en-ZA"/>
        </w:rPr>
      </w:pPr>
    </w:p>
    <w:p w14:paraId="37568ECD" w14:textId="31A336BA" w:rsidR="00334BA4" w:rsidRDefault="00334BA4" w:rsidP="00334BA4">
      <w:pPr>
        <w:pStyle w:val="AS-P-Amend"/>
        <w:rPr>
          <w:rFonts w:eastAsia="Calibri"/>
          <w:lang w:val="en-ZA"/>
        </w:rPr>
      </w:pPr>
      <w:r>
        <w:rPr>
          <w:rFonts w:eastAsia="Calibri"/>
          <w:lang w:val="en-ZA"/>
        </w:rPr>
        <w:t xml:space="preserve">[The word “incorporated” is misspelt in the </w:t>
      </w:r>
      <w:r w:rsidRPr="00334BA4">
        <w:rPr>
          <w:rFonts w:eastAsia="Calibri"/>
          <w:i/>
          <w:lang w:val="en-ZA"/>
        </w:rPr>
        <w:t>Government Gazette</w:t>
      </w:r>
      <w:r>
        <w:rPr>
          <w:rFonts w:eastAsia="Calibri"/>
          <w:lang w:val="en-ZA"/>
        </w:rPr>
        <w:t>, as reproduced above.]</w:t>
      </w:r>
    </w:p>
    <w:p w14:paraId="5FDE87AF" w14:textId="77777777" w:rsidR="00334BA4" w:rsidRDefault="00334BA4" w:rsidP="006106EE">
      <w:pPr>
        <w:pStyle w:val="REG-P0"/>
        <w:ind w:left="567"/>
        <w:rPr>
          <w:rFonts w:eastAsia="Calibri"/>
          <w:lang w:val="en-ZA"/>
        </w:rPr>
      </w:pPr>
    </w:p>
    <w:p w14:paraId="57CD7B69" w14:textId="5D8F0DA1" w:rsidR="00A5104D" w:rsidRPr="00A5104D" w:rsidRDefault="00A5104D" w:rsidP="006106EE">
      <w:pPr>
        <w:pStyle w:val="REG-P0"/>
        <w:ind w:left="2268" w:hanging="1134"/>
        <w:rPr>
          <w:rFonts w:eastAsia="Calibri"/>
          <w:lang w:val="en-ZA"/>
        </w:rPr>
      </w:pPr>
      <w:r w:rsidRPr="00A5104D">
        <w:rPr>
          <w:rFonts w:eastAsia="Calibri"/>
          <w:lang w:val="en-ZA"/>
        </w:rPr>
        <w:t>2.3.3.1.</w:t>
      </w:r>
      <w:r w:rsidR="00573628">
        <w:rPr>
          <w:rFonts w:eastAsia="Calibri"/>
          <w:lang w:val="en-ZA"/>
        </w:rPr>
        <w:t>1</w:t>
      </w:r>
      <w:r w:rsidR="00F36DEE">
        <w:rPr>
          <w:rFonts w:eastAsia="Calibri"/>
          <w:lang w:val="en-ZA"/>
        </w:rPr>
        <w:tab/>
      </w:r>
      <w:r w:rsidRPr="00A5104D">
        <w:rPr>
          <w:rFonts w:eastAsia="Calibri"/>
          <w:lang w:val="en-ZA"/>
        </w:rPr>
        <w:t>Salary of the site staff, including regular bonus, plus 30</w:t>
      </w:r>
      <w:r w:rsidR="00F36DEE">
        <w:rPr>
          <w:rFonts w:eastAsia="Calibri"/>
          <w:lang w:val="en-ZA"/>
        </w:rPr>
        <w:t xml:space="preserve"> </w:t>
      </w:r>
      <w:r w:rsidRPr="00A5104D">
        <w:rPr>
          <w:rFonts w:eastAsia="Calibri"/>
          <w:lang w:val="en-ZA"/>
        </w:rPr>
        <w:t xml:space="preserve">per cent of such </w:t>
      </w:r>
      <w:r w:rsidR="00F36DEE">
        <w:rPr>
          <w:rFonts w:eastAsia="Calibri"/>
          <w:lang w:val="en-ZA"/>
        </w:rPr>
        <w:t>a</w:t>
      </w:r>
      <w:r w:rsidRPr="00A5104D">
        <w:rPr>
          <w:rFonts w:eastAsia="Calibri"/>
          <w:lang w:val="en-ZA"/>
        </w:rPr>
        <w:t>mount;</w:t>
      </w:r>
    </w:p>
    <w:p w14:paraId="10DBC32D" w14:textId="77777777" w:rsidR="00F36DEE" w:rsidRDefault="00F36DEE" w:rsidP="006106EE">
      <w:pPr>
        <w:pStyle w:val="REG-P0"/>
        <w:ind w:left="567"/>
        <w:rPr>
          <w:rFonts w:eastAsia="Calibri"/>
          <w:lang w:val="en-ZA"/>
        </w:rPr>
      </w:pPr>
    </w:p>
    <w:p w14:paraId="3EAE118E" w14:textId="52FF95E2" w:rsidR="001E6D8E" w:rsidRPr="00A5104D" w:rsidRDefault="00A5104D" w:rsidP="006106EE">
      <w:pPr>
        <w:pStyle w:val="REG-P0"/>
        <w:ind w:left="2268" w:hanging="1134"/>
        <w:rPr>
          <w:rFonts w:eastAsia="Calibri"/>
          <w:lang w:val="en-ZA"/>
        </w:rPr>
      </w:pPr>
      <w:r w:rsidRPr="00A5104D">
        <w:rPr>
          <w:rFonts w:eastAsia="Calibri"/>
          <w:lang w:val="en-ZA"/>
        </w:rPr>
        <w:t>2.3.3.1.2</w:t>
      </w:r>
      <w:r w:rsidR="001E6D8E">
        <w:rPr>
          <w:rFonts w:eastAsia="Calibri"/>
          <w:lang w:val="en-ZA"/>
        </w:rPr>
        <w:tab/>
      </w:r>
      <w:r w:rsidR="001E6D8E" w:rsidRPr="00A5104D">
        <w:rPr>
          <w:rFonts w:eastAsia="Calibri"/>
          <w:lang w:val="en-ZA"/>
        </w:rPr>
        <w:t>removal costs, on-site transpo</w:t>
      </w:r>
      <w:r w:rsidR="001E6D8E">
        <w:rPr>
          <w:rFonts w:eastAsia="Calibri"/>
          <w:lang w:val="en-ZA"/>
        </w:rPr>
        <w:t>r</w:t>
      </w:r>
      <w:r w:rsidR="001E6D8E" w:rsidRPr="00A5104D">
        <w:rPr>
          <w:rFonts w:eastAsia="Calibri"/>
          <w:lang w:val="en-ZA"/>
        </w:rPr>
        <w:t xml:space="preserve">t </w:t>
      </w:r>
      <w:r w:rsidR="001E6D8E">
        <w:rPr>
          <w:rFonts w:eastAsia="Calibri"/>
          <w:lang w:val="en-ZA"/>
        </w:rPr>
        <w:t>c</w:t>
      </w:r>
      <w:r w:rsidR="001E6D8E" w:rsidRPr="00A5104D">
        <w:rPr>
          <w:rFonts w:eastAsia="Calibri"/>
          <w:lang w:val="en-ZA"/>
        </w:rPr>
        <w:t>ost and housing</w:t>
      </w:r>
      <w:r w:rsidR="001E6D8E">
        <w:rPr>
          <w:rFonts w:eastAsia="Calibri"/>
          <w:lang w:val="en-ZA"/>
        </w:rPr>
        <w:t xml:space="preserve"> </w:t>
      </w:r>
      <w:r w:rsidR="001E6D8E" w:rsidRPr="00A5104D">
        <w:rPr>
          <w:rFonts w:eastAsia="Calibri"/>
          <w:lang w:val="en-ZA"/>
        </w:rPr>
        <w:t>allowances, plus 10 per cent of such amount; and</w:t>
      </w:r>
    </w:p>
    <w:p w14:paraId="03D9CD39" w14:textId="57E3F70A" w:rsidR="00A5104D" w:rsidRPr="00A5104D" w:rsidRDefault="00A5104D" w:rsidP="006106EE">
      <w:pPr>
        <w:pStyle w:val="REG-P0"/>
        <w:ind w:left="567"/>
        <w:rPr>
          <w:rFonts w:eastAsia="Calibri"/>
          <w:lang w:val="en-ZA"/>
        </w:rPr>
      </w:pPr>
    </w:p>
    <w:p w14:paraId="5FC7A978" w14:textId="48E3BF6C" w:rsidR="001E6D8E" w:rsidRPr="00A5104D" w:rsidRDefault="00A5104D" w:rsidP="006106EE">
      <w:pPr>
        <w:pStyle w:val="REG-P0"/>
        <w:ind w:left="2268" w:hanging="1134"/>
        <w:rPr>
          <w:rFonts w:eastAsia="Calibri"/>
          <w:lang w:val="en-ZA"/>
        </w:rPr>
      </w:pPr>
      <w:r w:rsidRPr="00A5104D">
        <w:rPr>
          <w:rFonts w:eastAsia="Calibri"/>
          <w:lang w:val="en-ZA"/>
        </w:rPr>
        <w:t>2.3.3.1.3</w:t>
      </w:r>
      <w:r w:rsidR="001E6D8E">
        <w:rPr>
          <w:rFonts w:eastAsia="Calibri"/>
          <w:lang w:val="en-ZA"/>
        </w:rPr>
        <w:tab/>
      </w:r>
      <w:r w:rsidR="001E6D8E" w:rsidRPr="00A5104D">
        <w:rPr>
          <w:rFonts w:eastAsia="Calibri"/>
          <w:lang w:val="en-ZA"/>
        </w:rPr>
        <w:t>all other direct costs and allowances, as agreed with the</w:t>
      </w:r>
      <w:r w:rsidR="001E6D8E">
        <w:rPr>
          <w:rFonts w:eastAsia="Calibri"/>
          <w:lang w:val="en-ZA"/>
        </w:rPr>
        <w:t xml:space="preserve"> </w:t>
      </w:r>
      <w:r w:rsidR="001E6D8E" w:rsidRPr="00A5104D">
        <w:rPr>
          <w:rFonts w:eastAsia="Calibri"/>
          <w:lang w:val="en-ZA"/>
        </w:rPr>
        <w:t>client, plus 10 per cent of such amount, or such other</w:t>
      </w:r>
      <w:r w:rsidR="001E6D8E">
        <w:rPr>
          <w:rFonts w:eastAsia="Calibri"/>
          <w:lang w:val="en-ZA"/>
        </w:rPr>
        <w:t xml:space="preserve"> </w:t>
      </w:r>
      <w:r w:rsidR="001E6D8E" w:rsidRPr="00A5104D">
        <w:rPr>
          <w:rFonts w:eastAsia="Calibri"/>
          <w:lang w:val="en-ZA"/>
        </w:rPr>
        <w:t>direct costs and allowances, as agreed with the client, be</w:t>
      </w:r>
      <w:r w:rsidR="001E6D8E">
        <w:rPr>
          <w:rFonts w:eastAsia="Calibri"/>
          <w:lang w:val="en-ZA"/>
        </w:rPr>
        <w:t xml:space="preserve"> </w:t>
      </w:r>
      <w:r w:rsidR="001E6D8E" w:rsidRPr="00A5104D">
        <w:rPr>
          <w:rFonts w:eastAsia="Calibri"/>
          <w:lang w:val="en-ZA"/>
        </w:rPr>
        <w:t>taken as 55 per cent of the salaries of the site staff,</w:t>
      </w:r>
      <w:r w:rsidR="001E6D8E">
        <w:rPr>
          <w:rFonts w:eastAsia="Calibri"/>
          <w:lang w:val="en-ZA"/>
        </w:rPr>
        <w:t xml:space="preserve"> </w:t>
      </w:r>
      <w:r w:rsidR="001E6D8E" w:rsidRPr="00A5104D">
        <w:rPr>
          <w:rFonts w:eastAsia="Calibri"/>
          <w:lang w:val="en-ZA"/>
        </w:rPr>
        <w:t>inclusive of regular bonus.</w:t>
      </w:r>
    </w:p>
    <w:p w14:paraId="55A2A7B6" w14:textId="4E6F8D4D" w:rsidR="00A5104D" w:rsidRPr="00A5104D" w:rsidRDefault="00A5104D" w:rsidP="006106EE">
      <w:pPr>
        <w:pStyle w:val="REG-P0"/>
        <w:ind w:left="567"/>
        <w:rPr>
          <w:rFonts w:eastAsia="Calibri"/>
          <w:lang w:val="en-ZA"/>
        </w:rPr>
      </w:pPr>
    </w:p>
    <w:p w14:paraId="5C08C273" w14:textId="4007AF04" w:rsidR="00A5104D" w:rsidRPr="00A5104D" w:rsidRDefault="00A5104D" w:rsidP="006106EE">
      <w:pPr>
        <w:pStyle w:val="REG-P0"/>
        <w:ind w:left="1134"/>
        <w:rPr>
          <w:rFonts w:eastAsia="Calibri"/>
          <w:lang w:val="en-ZA"/>
        </w:rPr>
      </w:pPr>
      <w:r w:rsidRPr="00A5104D">
        <w:rPr>
          <w:rFonts w:eastAsia="Calibri"/>
          <w:lang w:val="en-ZA"/>
        </w:rPr>
        <w:t>2.3.3.2</w:t>
      </w:r>
      <w:r w:rsidR="001E6D8E">
        <w:rPr>
          <w:rFonts w:eastAsia="Calibri"/>
          <w:lang w:val="en-ZA"/>
        </w:rPr>
        <w:tab/>
      </w:r>
      <w:r w:rsidR="001E6D8E" w:rsidRPr="00A5104D">
        <w:rPr>
          <w:rFonts w:eastAsia="Calibri"/>
          <w:lang w:val="en-ZA"/>
        </w:rPr>
        <w:t>LEADER OF THE PROFESSIONAL TEAM</w:t>
      </w:r>
    </w:p>
    <w:p w14:paraId="638025E6" w14:textId="77777777" w:rsidR="000C29C6" w:rsidRDefault="000C29C6" w:rsidP="006106EE">
      <w:pPr>
        <w:pStyle w:val="REG-P0"/>
        <w:ind w:left="567"/>
        <w:rPr>
          <w:rFonts w:eastAsia="Calibri"/>
          <w:lang w:val="en-ZA"/>
        </w:rPr>
      </w:pPr>
    </w:p>
    <w:p w14:paraId="29873B98" w14:textId="5D780A02" w:rsidR="000C29C6" w:rsidRPr="00A5104D" w:rsidRDefault="000C29C6" w:rsidP="006106EE">
      <w:pPr>
        <w:pStyle w:val="REG-P0"/>
        <w:ind w:left="2268"/>
        <w:rPr>
          <w:rFonts w:eastAsia="Calibri"/>
          <w:lang w:val="en-ZA"/>
        </w:rPr>
      </w:pPr>
      <w:r w:rsidRPr="00A5104D">
        <w:rPr>
          <w:rFonts w:eastAsia="Calibri"/>
          <w:lang w:val="en-ZA"/>
        </w:rPr>
        <w:t>The fee for additional services referred to in regulation</w:t>
      </w:r>
      <w:r>
        <w:rPr>
          <w:rFonts w:eastAsia="Calibri"/>
          <w:lang w:val="en-ZA"/>
        </w:rPr>
        <w:t xml:space="preserve"> </w:t>
      </w:r>
      <w:r w:rsidRPr="00A5104D">
        <w:rPr>
          <w:rFonts w:eastAsia="Calibri"/>
          <w:lang w:val="en-ZA"/>
        </w:rPr>
        <w:t>2.1.2.2 which the professional engineer or incorporated</w:t>
      </w:r>
      <w:r>
        <w:rPr>
          <w:rFonts w:eastAsia="Calibri"/>
          <w:lang w:val="en-ZA"/>
        </w:rPr>
        <w:t xml:space="preserve"> </w:t>
      </w:r>
      <w:r w:rsidRPr="00A5104D">
        <w:rPr>
          <w:rFonts w:eastAsia="Calibri"/>
          <w:lang w:val="en-ZA"/>
        </w:rPr>
        <w:t>engineer performs as leader of the professional team, is</w:t>
      </w:r>
      <w:r>
        <w:rPr>
          <w:rFonts w:eastAsia="Calibri"/>
          <w:lang w:val="en-ZA"/>
        </w:rPr>
        <w:t xml:space="preserve"> </w:t>
      </w:r>
      <w:r w:rsidRPr="00A5104D">
        <w:rPr>
          <w:rFonts w:eastAsia="Calibri"/>
          <w:lang w:val="en-ZA"/>
        </w:rPr>
        <w:t>10 per cent of the fees payable to each of the other</w:t>
      </w:r>
      <w:r>
        <w:rPr>
          <w:rFonts w:eastAsia="Calibri"/>
          <w:lang w:val="en-ZA"/>
        </w:rPr>
        <w:t xml:space="preserve"> </w:t>
      </w:r>
      <w:r w:rsidRPr="00A5104D">
        <w:rPr>
          <w:rFonts w:eastAsia="Calibri"/>
          <w:lang w:val="en-ZA"/>
        </w:rPr>
        <w:t>members of the professional team.</w:t>
      </w:r>
    </w:p>
    <w:p w14:paraId="5AD9CCB0" w14:textId="77777777" w:rsidR="000C29C6" w:rsidRDefault="000C29C6" w:rsidP="006106EE">
      <w:pPr>
        <w:pStyle w:val="REG-P0"/>
        <w:ind w:left="567"/>
        <w:rPr>
          <w:rFonts w:eastAsia="Calibri"/>
          <w:lang w:val="en-ZA"/>
        </w:rPr>
      </w:pPr>
    </w:p>
    <w:p w14:paraId="5718A951" w14:textId="2D747D1D" w:rsidR="00A5104D" w:rsidRPr="00A5104D" w:rsidRDefault="00A5104D" w:rsidP="006106EE">
      <w:pPr>
        <w:pStyle w:val="REG-P0"/>
        <w:ind w:left="2268" w:hanging="1134"/>
        <w:rPr>
          <w:rFonts w:eastAsia="Calibri"/>
          <w:lang w:val="en-ZA"/>
        </w:rPr>
      </w:pPr>
      <w:r w:rsidRPr="00A5104D">
        <w:rPr>
          <w:rFonts w:eastAsia="Calibri"/>
          <w:lang w:val="en-ZA"/>
        </w:rPr>
        <w:t>2.3.3.3</w:t>
      </w:r>
      <w:r w:rsidR="000C29C6">
        <w:rPr>
          <w:rFonts w:eastAsia="Calibri"/>
          <w:lang w:val="en-ZA"/>
        </w:rPr>
        <w:tab/>
      </w:r>
      <w:r w:rsidR="000C29C6" w:rsidRPr="00A5104D">
        <w:rPr>
          <w:rFonts w:eastAsia="Calibri"/>
          <w:lang w:val="en-ZA"/>
        </w:rPr>
        <w:t>MEDIATION, ARBITRATION, LITIGATION</w:t>
      </w:r>
      <w:r w:rsidR="000C29C6">
        <w:rPr>
          <w:rFonts w:eastAsia="Calibri"/>
          <w:lang w:val="en-ZA"/>
        </w:rPr>
        <w:t xml:space="preserve"> </w:t>
      </w:r>
      <w:r w:rsidR="000C29C6" w:rsidRPr="00A5104D">
        <w:rPr>
          <w:rFonts w:eastAsia="Calibri"/>
          <w:lang w:val="en-ZA"/>
        </w:rPr>
        <w:t>AND SIMILAR SERVICES</w:t>
      </w:r>
    </w:p>
    <w:p w14:paraId="514D577E" w14:textId="77777777" w:rsidR="000C29C6" w:rsidRDefault="000C29C6" w:rsidP="006106EE">
      <w:pPr>
        <w:pStyle w:val="REG-P0"/>
        <w:ind w:left="567"/>
        <w:rPr>
          <w:rFonts w:eastAsia="Calibri"/>
          <w:lang w:val="en-ZA"/>
        </w:rPr>
      </w:pPr>
    </w:p>
    <w:p w14:paraId="2C5A6F93" w14:textId="4866523E" w:rsidR="000C29C6" w:rsidRPr="00A5104D" w:rsidRDefault="00A5104D" w:rsidP="006106EE">
      <w:pPr>
        <w:pStyle w:val="REG-P0"/>
        <w:ind w:left="2268" w:hanging="1134"/>
        <w:rPr>
          <w:rFonts w:eastAsia="Calibri"/>
          <w:lang w:val="en-ZA"/>
        </w:rPr>
      </w:pPr>
      <w:r w:rsidRPr="00A5104D">
        <w:rPr>
          <w:rFonts w:eastAsia="Calibri"/>
          <w:lang w:val="en-ZA"/>
        </w:rPr>
        <w:t>2.3.3.3.1</w:t>
      </w:r>
      <w:r w:rsidR="000C29C6">
        <w:rPr>
          <w:rFonts w:eastAsia="Calibri"/>
          <w:lang w:val="en-ZA"/>
        </w:rPr>
        <w:tab/>
      </w:r>
      <w:r w:rsidR="000C29C6" w:rsidRPr="00A5104D">
        <w:rPr>
          <w:rFonts w:eastAsia="Calibri"/>
          <w:lang w:val="en-ZA"/>
        </w:rPr>
        <w:t>The fee for acting as mediator or arbitrator where there</w:t>
      </w:r>
      <w:r w:rsidR="000C29C6">
        <w:rPr>
          <w:rFonts w:eastAsia="Calibri"/>
          <w:lang w:val="en-ZA"/>
        </w:rPr>
        <w:t xml:space="preserve"> </w:t>
      </w:r>
      <w:r w:rsidR="000C29C6" w:rsidRPr="00A5104D">
        <w:rPr>
          <w:rFonts w:eastAsia="Calibri"/>
          <w:lang w:val="en-ZA"/>
        </w:rPr>
        <w:t>is more than one mediator or arbitrator, or for acting as</w:t>
      </w:r>
      <w:r w:rsidR="000C29C6">
        <w:rPr>
          <w:rFonts w:eastAsia="Calibri"/>
          <w:lang w:val="en-ZA"/>
        </w:rPr>
        <w:t xml:space="preserve"> </w:t>
      </w:r>
      <w:r w:rsidR="000C29C6" w:rsidRPr="00A5104D">
        <w:rPr>
          <w:rFonts w:eastAsia="Calibri"/>
          <w:lang w:val="en-ZA"/>
        </w:rPr>
        <w:t>assessor, is a time charge as provided for in regulation</w:t>
      </w:r>
      <w:r w:rsidR="000C29C6">
        <w:rPr>
          <w:rFonts w:eastAsia="Calibri"/>
          <w:lang w:val="en-ZA"/>
        </w:rPr>
        <w:t xml:space="preserve"> </w:t>
      </w:r>
      <w:r w:rsidR="000C29C6" w:rsidRPr="00A5104D">
        <w:rPr>
          <w:rFonts w:eastAsia="Calibri"/>
          <w:lang w:val="en-ZA"/>
        </w:rPr>
        <w:t>2.3.4.1, plus 25 per cent of such amount, with a</w:t>
      </w:r>
      <w:r w:rsidR="000C29C6">
        <w:rPr>
          <w:rFonts w:eastAsia="Calibri"/>
          <w:lang w:val="en-ZA"/>
        </w:rPr>
        <w:t xml:space="preserve"> </w:t>
      </w:r>
      <w:r w:rsidR="000C29C6" w:rsidRPr="00A5104D">
        <w:rPr>
          <w:rFonts w:eastAsia="Calibri"/>
          <w:lang w:val="en-ZA"/>
        </w:rPr>
        <w:t>minimum of two hours.</w:t>
      </w:r>
    </w:p>
    <w:p w14:paraId="682465B6" w14:textId="54AF62A3" w:rsidR="00A5104D" w:rsidRPr="00A5104D" w:rsidRDefault="00A5104D" w:rsidP="006106EE">
      <w:pPr>
        <w:pStyle w:val="REG-P0"/>
        <w:ind w:left="567"/>
        <w:rPr>
          <w:rFonts w:eastAsia="Calibri"/>
          <w:lang w:val="en-ZA"/>
        </w:rPr>
      </w:pPr>
    </w:p>
    <w:p w14:paraId="3A6CFAD8" w14:textId="66414F17" w:rsidR="003442BB" w:rsidRPr="00A5104D" w:rsidRDefault="00A5104D" w:rsidP="006106EE">
      <w:pPr>
        <w:pStyle w:val="REG-P0"/>
        <w:ind w:left="2268" w:hanging="1134"/>
        <w:rPr>
          <w:rFonts w:eastAsia="Calibri"/>
          <w:lang w:val="en-ZA"/>
        </w:rPr>
      </w:pPr>
      <w:r w:rsidRPr="00A5104D">
        <w:rPr>
          <w:rFonts w:eastAsia="Calibri"/>
          <w:lang w:val="en-ZA"/>
        </w:rPr>
        <w:t>2.3.3.3.2</w:t>
      </w:r>
      <w:r w:rsidR="003442BB">
        <w:rPr>
          <w:rFonts w:eastAsia="Calibri"/>
          <w:lang w:val="en-ZA"/>
        </w:rPr>
        <w:tab/>
      </w:r>
      <w:r w:rsidR="003442BB" w:rsidRPr="00A5104D">
        <w:rPr>
          <w:rFonts w:eastAsia="Calibri"/>
          <w:lang w:val="en-ZA"/>
        </w:rPr>
        <w:t>The fee for acting as sole mediator, arbitrator or</w:t>
      </w:r>
      <w:r w:rsidR="003442BB">
        <w:rPr>
          <w:rFonts w:eastAsia="Calibri"/>
          <w:lang w:val="en-ZA"/>
        </w:rPr>
        <w:t xml:space="preserve"> </w:t>
      </w:r>
      <w:r w:rsidR="003442BB" w:rsidRPr="00A5104D">
        <w:rPr>
          <w:rFonts w:eastAsia="Calibri"/>
          <w:lang w:val="en-ZA"/>
        </w:rPr>
        <w:t>umpire is a time charge as provided for in regulation</w:t>
      </w:r>
      <w:r w:rsidR="003442BB">
        <w:rPr>
          <w:rFonts w:eastAsia="Calibri"/>
          <w:lang w:val="en-ZA"/>
        </w:rPr>
        <w:t xml:space="preserve"> </w:t>
      </w:r>
      <w:r w:rsidR="003442BB" w:rsidRPr="00A5104D">
        <w:rPr>
          <w:rFonts w:eastAsia="Calibri"/>
          <w:lang w:val="en-ZA"/>
        </w:rPr>
        <w:t>2.3.4.1, plus 75 per cent of such amount, with a</w:t>
      </w:r>
      <w:r w:rsidR="003442BB">
        <w:rPr>
          <w:rFonts w:eastAsia="Calibri"/>
          <w:lang w:val="en-ZA"/>
        </w:rPr>
        <w:t xml:space="preserve"> </w:t>
      </w:r>
      <w:r w:rsidR="003442BB" w:rsidRPr="00A5104D">
        <w:rPr>
          <w:rFonts w:eastAsia="Calibri"/>
          <w:lang w:val="en-ZA"/>
        </w:rPr>
        <w:t>minimum of two hours.</w:t>
      </w:r>
    </w:p>
    <w:p w14:paraId="575ED66D" w14:textId="66944BF1" w:rsidR="00A5104D" w:rsidRPr="00A5104D" w:rsidRDefault="00A5104D" w:rsidP="006106EE">
      <w:pPr>
        <w:pStyle w:val="REG-P0"/>
        <w:ind w:left="567"/>
        <w:rPr>
          <w:rFonts w:eastAsia="Calibri"/>
          <w:lang w:val="en-ZA"/>
        </w:rPr>
      </w:pPr>
    </w:p>
    <w:p w14:paraId="6C54EF3C" w14:textId="08E549E2" w:rsidR="00A5104D" w:rsidRPr="00A5104D" w:rsidRDefault="00A5104D" w:rsidP="006106EE">
      <w:pPr>
        <w:pStyle w:val="REG-P0"/>
        <w:ind w:left="2268" w:hanging="1134"/>
        <w:rPr>
          <w:rFonts w:eastAsia="Calibri"/>
          <w:lang w:val="en-ZA"/>
        </w:rPr>
      </w:pPr>
      <w:r w:rsidRPr="00A5104D">
        <w:rPr>
          <w:rFonts w:eastAsia="Calibri"/>
          <w:lang w:val="en-ZA"/>
        </w:rPr>
        <w:t>2.3.3.3.3</w:t>
      </w:r>
      <w:r w:rsidR="009F5C73">
        <w:rPr>
          <w:rFonts w:eastAsia="Calibri"/>
          <w:lang w:val="en-ZA"/>
        </w:rPr>
        <w:tab/>
      </w:r>
      <w:r w:rsidR="009F5C73" w:rsidRPr="00A5104D">
        <w:rPr>
          <w:rFonts w:eastAsia="Calibri"/>
          <w:lang w:val="en-ZA"/>
        </w:rPr>
        <w:t xml:space="preserve">Services referred to </w:t>
      </w:r>
      <w:r w:rsidR="0075589C">
        <w:rPr>
          <w:rFonts w:eastAsia="Calibri"/>
          <w:lang w:val="en-ZA"/>
        </w:rPr>
        <w:t>in</w:t>
      </w:r>
      <w:r w:rsidR="009F5C73" w:rsidRPr="00A5104D">
        <w:rPr>
          <w:rFonts w:eastAsia="Calibri"/>
          <w:lang w:val="en-ZA"/>
        </w:rPr>
        <w:t xml:space="preserve"> regulations 2.3.3.3.1 and2.3.3.3.2 shall include time spent in attending mediation</w:t>
      </w:r>
      <w:r w:rsidR="0075589C">
        <w:rPr>
          <w:rFonts w:eastAsia="Calibri"/>
          <w:lang w:val="en-ZA"/>
        </w:rPr>
        <w:t xml:space="preserve"> </w:t>
      </w:r>
      <w:r w:rsidR="009F5C73" w:rsidRPr="00A5104D">
        <w:rPr>
          <w:rFonts w:eastAsia="Calibri"/>
          <w:lang w:val="en-ZA"/>
        </w:rPr>
        <w:t>meetings and the arbitration court, studying</w:t>
      </w:r>
      <w:r w:rsidR="0075589C">
        <w:rPr>
          <w:rFonts w:eastAsia="Calibri"/>
          <w:lang w:val="en-ZA"/>
        </w:rPr>
        <w:t xml:space="preserve"> </w:t>
      </w:r>
      <w:r w:rsidR="009F5C73" w:rsidRPr="00A5104D">
        <w:rPr>
          <w:rFonts w:eastAsia="Calibri"/>
          <w:lang w:val="en-ZA"/>
        </w:rPr>
        <w:t>evidence and in framing the award.</w:t>
      </w:r>
    </w:p>
    <w:p w14:paraId="51E725A1" w14:textId="77777777" w:rsidR="0075589C" w:rsidRDefault="0075589C" w:rsidP="006106EE">
      <w:pPr>
        <w:pStyle w:val="REG-P0"/>
        <w:ind w:left="567"/>
        <w:rPr>
          <w:rFonts w:eastAsia="Calibri"/>
          <w:lang w:val="en-ZA"/>
        </w:rPr>
      </w:pPr>
    </w:p>
    <w:p w14:paraId="464B7F16" w14:textId="6E094113" w:rsidR="0075589C" w:rsidRPr="00A5104D" w:rsidRDefault="00A5104D" w:rsidP="006106EE">
      <w:pPr>
        <w:pStyle w:val="REG-P0"/>
        <w:ind w:left="2268" w:hanging="1134"/>
        <w:rPr>
          <w:rFonts w:eastAsia="Calibri"/>
          <w:lang w:val="en-ZA"/>
        </w:rPr>
      </w:pPr>
      <w:r w:rsidRPr="00A5104D">
        <w:rPr>
          <w:rFonts w:eastAsia="Calibri"/>
          <w:lang w:val="en-ZA"/>
        </w:rPr>
        <w:t>2.3.3.3.4</w:t>
      </w:r>
      <w:r w:rsidR="0075589C">
        <w:rPr>
          <w:rFonts w:eastAsia="Calibri"/>
          <w:lang w:val="en-ZA"/>
        </w:rPr>
        <w:tab/>
      </w:r>
      <w:r w:rsidR="0075589C" w:rsidRPr="00A5104D">
        <w:rPr>
          <w:rFonts w:eastAsia="Calibri"/>
          <w:lang w:val="en-ZA"/>
        </w:rPr>
        <w:t>The fee for services in connection with court proceedings,</w:t>
      </w:r>
      <w:r w:rsidR="0075589C">
        <w:rPr>
          <w:rFonts w:eastAsia="Calibri"/>
          <w:lang w:val="en-ZA"/>
        </w:rPr>
        <w:t xml:space="preserve"> </w:t>
      </w:r>
      <w:r w:rsidR="0075589C" w:rsidRPr="00A5104D">
        <w:rPr>
          <w:rFonts w:eastAsia="Calibri"/>
          <w:lang w:val="en-ZA"/>
        </w:rPr>
        <w:t>excluding services referred to in regulations</w:t>
      </w:r>
      <w:r w:rsidR="0075589C">
        <w:rPr>
          <w:rFonts w:eastAsia="Calibri"/>
          <w:lang w:val="en-ZA"/>
        </w:rPr>
        <w:t xml:space="preserve"> </w:t>
      </w:r>
      <w:r w:rsidR="0075589C" w:rsidRPr="00A5104D">
        <w:rPr>
          <w:rFonts w:eastAsia="Calibri"/>
          <w:lang w:val="en-ZA"/>
        </w:rPr>
        <w:t>2.3.3.3.1, 2.3.3.3.2 and 2.3.3.3.3, is a time charge as</w:t>
      </w:r>
      <w:r w:rsidR="0075589C">
        <w:rPr>
          <w:rFonts w:eastAsia="Calibri"/>
          <w:lang w:val="en-ZA"/>
        </w:rPr>
        <w:t xml:space="preserve"> </w:t>
      </w:r>
      <w:r w:rsidR="0075589C" w:rsidRPr="00A5104D">
        <w:rPr>
          <w:rFonts w:eastAsia="Calibri"/>
          <w:lang w:val="en-ZA"/>
        </w:rPr>
        <w:t>provided for in regulation 2.3.4, plus 25 per cent of such</w:t>
      </w:r>
      <w:r w:rsidR="0075589C">
        <w:rPr>
          <w:rFonts w:eastAsia="Calibri"/>
          <w:lang w:val="en-ZA"/>
        </w:rPr>
        <w:t xml:space="preserve"> </w:t>
      </w:r>
      <w:r w:rsidR="0075589C" w:rsidRPr="00A5104D">
        <w:rPr>
          <w:rFonts w:eastAsia="Calibri"/>
          <w:lang w:val="en-ZA"/>
        </w:rPr>
        <w:t>amount, with a minimum of two hours.</w:t>
      </w:r>
    </w:p>
    <w:p w14:paraId="116AB042" w14:textId="66975DDC" w:rsidR="00A5104D" w:rsidRPr="00A5104D" w:rsidRDefault="00A5104D" w:rsidP="006106EE">
      <w:pPr>
        <w:pStyle w:val="REG-P0"/>
        <w:ind w:left="1134"/>
        <w:rPr>
          <w:rFonts w:eastAsia="Calibri"/>
          <w:lang w:val="en-ZA"/>
        </w:rPr>
      </w:pPr>
    </w:p>
    <w:p w14:paraId="04E1BBD8" w14:textId="7594FE4A" w:rsidR="0075589C" w:rsidRPr="00A5104D" w:rsidRDefault="00A5104D" w:rsidP="006106EE">
      <w:pPr>
        <w:pStyle w:val="REG-P0"/>
        <w:ind w:left="1134"/>
        <w:rPr>
          <w:rFonts w:eastAsia="Calibri"/>
          <w:lang w:val="en-ZA"/>
        </w:rPr>
      </w:pPr>
      <w:r w:rsidRPr="00D35DC4">
        <w:rPr>
          <w:rFonts w:eastAsia="Calibri"/>
          <w:b/>
          <w:lang w:val="en-ZA"/>
        </w:rPr>
        <w:t>2.3.4</w:t>
      </w:r>
      <w:r w:rsidR="0075589C">
        <w:rPr>
          <w:rFonts w:eastAsia="Calibri"/>
          <w:lang w:val="en-ZA"/>
        </w:rPr>
        <w:tab/>
      </w:r>
      <w:r w:rsidR="0075589C">
        <w:rPr>
          <w:rFonts w:eastAsia="Calibri"/>
          <w:lang w:val="en-ZA"/>
        </w:rPr>
        <w:tab/>
      </w:r>
      <w:r w:rsidR="0075589C" w:rsidRPr="00A5104D">
        <w:rPr>
          <w:rFonts w:eastAsia="Calibri"/>
          <w:lang w:val="en-ZA"/>
        </w:rPr>
        <w:t>TIME CHARGE</w:t>
      </w:r>
    </w:p>
    <w:p w14:paraId="3AA7FA65" w14:textId="77777777" w:rsidR="0075589C" w:rsidRDefault="0075589C" w:rsidP="006106EE">
      <w:pPr>
        <w:pStyle w:val="REG-P0"/>
        <w:ind w:left="567"/>
        <w:rPr>
          <w:rFonts w:eastAsia="Calibri"/>
          <w:lang w:val="en-ZA"/>
        </w:rPr>
      </w:pPr>
    </w:p>
    <w:p w14:paraId="299835A9" w14:textId="36E096B3" w:rsidR="0075589C" w:rsidRPr="00A5104D" w:rsidRDefault="0075589C" w:rsidP="006106EE">
      <w:pPr>
        <w:pStyle w:val="REG-P0"/>
        <w:ind w:left="2268"/>
        <w:rPr>
          <w:rFonts w:eastAsia="Calibri"/>
          <w:lang w:val="en-ZA"/>
        </w:rPr>
      </w:pPr>
      <w:r w:rsidRPr="00A5104D">
        <w:rPr>
          <w:rFonts w:eastAsia="Calibri"/>
          <w:lang w:val="en-ZA"/>
        </w:rPr>
        <w:t>The fee for time charge is calculated at the following</w:t>
      </w:r>
      <w:r>
        <w:rPr>
          <w:rFonts w:eastAsia="Calibri"/>
          <w:lang w:val="en-ZA"/>
        </w:rPr>
        <w:t xml:space="preserve"> </w:t>
      </w:r>
      <w:r w:rsidRPr="00A5104D">
        <w:rPr>
          <w:rFonts w:eastAsia="Calibri"/>
          <w:lang w:val="en-ZA"/>
        </w:rPr>
        <w:t>rates, per hour or part thereof:</w:t>
      </w:r>
    </w:p>
    <w:p w14:paraId="44F89756" w14:textId="047DC947" w:rsidR="00A5104D" w:rsidRPr="00A5104D" w:rsidRDefault="00A5104D" w:rsidP="00F049BA">
      <w:pPr>
        <w:pStyle w:val="REG-P0"/>
        <w:rPr>
          <w:rFonts w:eastAsia="Calibri"/>
          <w:lang w:val="en-ZA"/>
        </w:rPr>
      </w:pPr>
    </w:p>
    <w:p w14:paraId="6B37F35D" w14:textId="3496910F" w:rsidR="0075589C" w:rsidRDefault="00A5104D" w:rsidP="006106EE">
      <w:pPr>
        <w:pStyle w:val="REG-P0"/>
        <w:ind w:left="1134"/>
        <w:rPr>
          <w:rFonts w:eastAsia="Calibri"/>
          <w:lang w:val="en-ZA"/>
        </w:rPr>
      </w:pPr>
      <w:r w:rsidRPr="00A5104D">
        <w:rPr>
          <w:rFonts w:eastAsia="Calibri"/>
          <w:lang w:val="en-ZA"/>
        </w:rPr>
        <w:t>2.3.4.1</w:t>
      </w:r>
      <w:r w:rsidR="0075589C" w:rsidRPr="0075589C">
        <w:rPr>
          <w:rFonts w:eastAsia="Calibri"/>
          <w:lang w:val="en-ZA"/>
        </w:rPr>
        <w:t xml:space="preserve"> </w:t>
      </w:r>
      <w:r w:rsidR="0075589C">
        <w:rPr>
          <w:rFonts w:eastAsia="Calibri"/>
          <w:lang w:val="en-ZA"/>
        </w:rPr>
        <w:tab/>
      </w:r>
      <w:r w:rsidR="0075589C" w:rsidRPr="00A5104D">
        <w:rPr>
          <w:rFonts w:eastAsia="Calibri"/>
          <w:lang w:val="en-ZA"/>
        </w:rPr>
        <w:t xml:space="preserve">Principal, partner or director: For normal services </w:t>
      </w:r>
      <w:r w:rsidR="00A76EDB">
        <w:rPr>
          <w:rFonts w:eastAsia="Calibri"/>
          <w:lang w:val="en-ZA"/>
        </w:rPr>
        <w:t>–</w:t>
      </w:r>
      <w:r w:rsidR="0075589C">
        <w:rPr>
          <w:rFonts w:eastAsia="Calibri"/>
          <w:lang w:val="en-ZA"/>
        </w:rPr>
        <w:t xml:space="preserve"> </w:t>
      </w:r>
      <w:r w:rsidR="006A75B8">
        <w:rPr>
          <w:rFonts w:eastAsia="Calibri"/>
          <w:lang w:val="en-ZA"/>
        </w:rPr>
        <w:t>N$</w:t>
      </w:r>
      <w:r w:rsidR="00226077">
        <w:rPr>
          <w:rFonts w:eastAsia="Calibri"/>
          <w:lang w:val="en-ZA"/>
        </w:rPr>
        <w:t>1185</w:t>
      </w:r>
      <w:r w:rsidR="00D92AE5">
        <w:rPr>
          <w:rFonts w:eastAsia="Calibri"/>
          <w:lang w:val="en-ZA"/>
        </w:rPr>
        <w:t>,</w:t>
      </w:r>
      <w:r w:rsidR="00320232">
        <w:rPr>
          <w:rFonts w:eastAsia="Calibri"/>
          <w:lang w:val="en-ZA"/>
        </w:rPr>
        <w:t>00</w:t>
      </w:r>
      <w:r w:rsidR="0075589C" w:rsidRPr="00A5104D">
        <w:rPr>
          <w:rFonts w:eastAsia="Calibri"/>
          <w:lang w:val="en-ZA"/>
        </w:rPr>
        <w:t>.</w:t>
      </w:r>
    </w:p>
    <w:p w14:paraId="66AB26D2" w14:textId="77777777" w:rsidR="0075589C" w:rsidRPr="00A5104D" w:rsidRDefault="0075589C" w:rsidP="006106EE">
      <w:pPr>
        <w:pStyle w:val="REG-P0"/>
        <w:ind w:left="1134"/>
        <w:rPr>
          <w:rFonts w:eastAsia="Calibri"/>
          <w:lang w:val="en-ZA"/>
        </w:rPr>
      </w:pPr>
    </w:p>
    <w:p w14:paraId="07C93EDC" w14:textId="3D8C1201" w:rsidR="0075589C" w:rsidRPr="00A5104D" w:rsidRDefault="0075589C" w:rsidP="006106EE">
      <w:pPr>
        <w:pStyle w:val="REG-P0"/>
        <w:ind w:left="2268"/>
        <w:rPr>
          <w:rFonts w:eastAsia="Calibri"/>
          <w:lang w:val="en-ZA"/>
        </w:rPr>
      </w:pPr>
      <w:r w:rsidRPr="00A5104D">
        <w:rPr>
          <w:rFonts w:eastAsia="Calibri"/>
          <w:lang w:val="en-ZA"/>
        </w:rPr>
        <w:t>For service in respect of complex and special cases the</w:t>
      </w:r>
      <w:r>
        <w:rPr>
          <w:rFonts w:eastAsia="Calibri"/>
          <w:lang w:val="en-ZA"/>
        </w:rPr>
        <w:t xml:space="preserve"> </w:t>
      </w:r>
      <w:r w:rsidRPr="00A5104D">
        <w:rPr>
          <w:rFonts w:eastAsia="Calibri"/>
          <w:lang w:val="en-ZA"/>
        </w:rPr>
        <w:t>said rates may be increased as agreed by the professional</w:t>
      </w:r>
      <w:r>
        <w:rPr>
          <w:rFonts w:eastAsia="Calibri"/>
          <w:lang w:val="en-ZA"/>
        </w:rPr>
        <w:t xml:space="preserve"> </w:t>
      </w:r>
      <w:r w:rsidRPr="00A5104D">
        <w:rPr>
          <w:rFonts w:eastAsia="Calibri"/>
          <w:lang w:val="en-ZA"/>
        </w:rPr>
        <w:t>engineer or incorporated engineer and the client.</w:t>
      </w:r>
    </w:p>
    <w:p w14:paraId="67EFE87F" w14:textId="1C18DE75" w:rsidR="0075589C" w:rsidRDefault="0075589C" w:rsidP="006106EE">
      <w:pPr>
        <w:pStyle w:val="REG-P0"/>
        <w:ind w:left="567"/>
        <w:rPr>
          <w:rFonts w:eastAsia="Calibri"/>
          <w:lang w:val="en-ZA"/>
        </w:rPr>
      </w:pPr>
    </w:p>
    <w:p w14:paraId="011B00B4" w14:textId="6518D26E" w:rsidR="00A76EDB" w:rsidRDefault="00A76EDB" w:rsidP="00226077">
      <w:pPr>
        <w:pStyle w:val="REG-Amend"/>
        <w:rPr>
          <w:rFonts w:eastAsia="Calibri"/>
          <w:lang w:val="en-ZA"/>
        </w:rPr>
      </w:pPr>
      <w:r>
        <w:rPr>
          <w:rFonts w:eastAsia="Calibri"/>
          <w:lang w:val="en-ZA"/>
        </w:rPr>
        <w:t>[</w:t>
      </w:r>
      <w:r w:rsidR="00226077">
        <w:rPr>
          <w:rFonts w:eastAsia="Calibri"/>
          <w:lang w:val="en-ZA"/>
        </w:rPr>
        <w:t>The f</w:t>
      </w:r>
      <w:r>
        <w:rPr>
          <w:rFonts w:eastAsia="Calibri"/>
          <w:lang w:val="en-ZA"/>
        </w:rPr>
        <w:t xml:space="preserve">ee amount </w:t>
      </w:r>
      <w:r w:rsidR="00226077">
        <w:rPr>
          <w:rFonts w:eastAsia="Calibri"/>
          <w:lang w:val="en-ZA"/>
        </w:rPr>
        <w:t xml:space="preserve">is </w:t>
      </w:r>
      <w:r>
        <w:rPr>
          <w:rFonts w:eastAsia="Calibri"/>
          <w:lang w:val="en-ZA"/>
        </w:rPr>
        <w:t xml:space="preserve">amended by </w:t>
      </w:r>
      <w:r w:rsidR="00E44F9C">
        <w:rPr>
          <w:rFonts w:eastAsia="Calibri"/>
          <w:lang w:val="en-ZA"/>
        </w:rPr>
        <w:t>GN 14/1998</w:t>
      </w:r>
      <w:r w:rsidR="00D92AE5">
        <w:rPr>
          <w:rFonts w:eastAsia="Calibri"/>
          <w:lang w:val="en-ZA"/>
        </w:rPr>
        <w:t xml:space="preserve">, </w:t>
      </w:r>
      <w:r w:rsidR="006A75B8">
        <w:rPr>
          <w:rFonts w:eastAsia="Calibri"/>
          <w:lang w:val="en-ZA"/>
        </w:rPr>
        <w:t xml:space="preserve">GN </w:t>
      </w:r>
      <w:r w:rsidR="006A75B8" w:rsidRPr="006A75B8">
        <w:rPr>
          <w:rFonts w:eastAsia="Calibri"/>
        </w:rPr>
        <w:t>157</w:t>
      </w:r>
      <w:r w:rsidR="006A75B8">
        <w:rPr>
          <w:rFonts w:eastAsia="Calibri"/>
        </w:rPr>
        <w:t>/</w:t>
      </w:r>
      <w:r w:rsidR="006A75B8" w:rsidRPr="006A75B8">
        <w:rPr>
          <w:rFonts w:eastAsia="Calibri"/>
        </w:rPr>
        <w:t>2002</w:t>
      </w:r>
      <w:r w:rsidR="00967F6E">
        <w:rPr>
          <w:rFonts w:eastAsia="Calibri"/>
        </w:rPr>
        <w:t xml:space="preserve">, </w:t>
      </w:r>
      <w:r w:rsidR="00D92AE5">
        <w:rPr>
          <w:rFonts w:eastAsia="Calibri"/>
        </w:rPr>
        <w:t>GN 49/2006</w:t>
      </w:r>
      <w:r w:rsidR="00DC5D01">
        <w:rPr>
          <w:rFonts w:eastAsia="Calibri"/>
        </w:rPr>
        <w:t xml:space="preserve">, </w:t>
      </w:r>
      <w:r w:rsidR="00967F6E">
        <w:rPr>
          <w:rFonts w:eastAsia="Calibri"/>
        </w:rPr>
        <w:t>GN 199/2006</w:t>
      </w:r>
      <w:r w:rsidR="002834A6">
        <w:rPr>
          <w:rFonts w:eastAsia="Calibri"/>
        </w:rPr>
        <w:t xml:space="preserve">, </w:t>
      </w:r>
      <w:r w:rsidR="002834A6">
        <w:rPr>
          <w:rFonts w:eastAsia="Calibri"/>
        </w:rPr>
        <w:br/>
      </w:r>
      <w:r w:rsidR="00DC5D01">
        <w:rPr>
          <w:rFonts w:eastAsia="Calibri"/>
        </w:rPr>
        <w:t>GN 205/2007</w:t>
      </w:r>
      <w:r w:rsidR="006121E7">
        <w:rPr>
          <w:rFonts w:eastAsia="Calibri"/>
        </w:rPr>
        <w:t xml:space="preserve">, </w:t>
      </w:r>
      <w:r w:rsidR="002834A6">
        <w:rPr>
          <w:rFonts w:eastAsia="Calibri"/>
        </w:rPr>
        <w:t>GN 265/2008</w:t>
      </w:r>
      <w:r w:rsidR="00226077">
        <w:rPr>
          <w:rFonts w:eastAsia="Calibri"/>
        </w:rPr>
        <w:t xml:space="preserve">, </w:t>
      </w:r>
      <w:r w:rsidR="006121E7">
        <w:rPr>
          <w:rFonts w:eastAsia="Calibri"/>
        </w:rPr>
        <w:t>GN 42/2010</w:t>
      </w:r>
      <w:r w:rsidR="00226077">
        <w:rPr>
          <w:rFonts w:eastAsia="Calibri"/>
        </w:rPr>
        <w:t xml:space="preserve"> and GN </w:t>
      </w:r>
      <w:r w:rsidR="00226077" w:rsidRPr="00AC72B3">
        <w:t>239</w:t>
      </w:r>
      <w:r w:rsidR="00226077">
        <w:t>/</w:t>
      </w:r>
      <w:r w:rsidR="00226077" w:rsidRPr="00AC72B3">
        <w:t xml:space="preserve"> 2013</w:t>
      </w:r>
      <w:r w:rsidR="00226077">
        <w:t xml:space="preserve">. </w:t>
      </w:r>
      <w:r w:rsidR="00226077">
        <w:rPr>
          <w:rFonts w:eastAsia="Calibri"/>
        </w:rPr>
        <w:t xml:space="preserve">GN </w:t>
      </w:r>
      <w:r w:rsidR="00226077" w:rsidRPr="00AC72B3">
        <w:t>239</w:t>
      </w:r>
      <w:r w:rsidR="00226077">
        <w:t>/</w:t>
      </w:r>
      <w:r w:rsidR="00226077" w:rsidRPr="00AC72B3">
        <w:t xml:space="preserve"> 2013</w:t>
      </w:r>
      <w:r w:rsidR="00226077">
        <w:t xml:space="preserve"> provides that the </w:t>
      </w:r>
      <w:r w:rsidR="00226077">
        <w:br/>
        <w:t xml:space="preserve">amount of </w:t>
      </w:r>
      <w:r w:rsidR="00226077">
        <w:rPr>
          <w:rFonts w:eastAsia="Calibri"/>
          <w:lang w:val="en-ZA"/>
        </w:rPr>
        <w:t xml:space="preserve">N$1185,00 is to be increased by </w:t>
      </w:r>
      <w:r w:rsidR="00226077" w:rsidRPr="00226077">
        <w:rPr>
          <w:rFonts w:eastAsia="Calibri"/>
          <w:lang w:val="en-ZA"/>
        </w:rPr>
        <w:t xml:space="preserve">10 percent per annum </w:t>
      </w:r>
      <w:r w:rsidR="00226077">
        <w:rPr>
          <w:rFonts w:eastAsia="Calibri"/>
          <w:lang w:val="en-ZA"/>
        </w:rPr>
        <w:br/>
      </w:r>
      <w:r w:rsidR="00226077" w:rsidRPr="00226077">
        <w:rPr>
          <w:rFonts w:eastAsia="Calibri"/>
          <w:lang w:val="en-ZA"/>
        </w:rPr>
        <w:t>with</w:t>
      </w:r>
      <w:r w:rsidR="00226077">
        <w:rPr>
          <w:rFonts w:eastAsia="Calibri"/>
          <w:lang w:val="en-ZA"/>
        </w:rPr>
        <w:t xml:space="preserve"> </w:t>
      </w:r>
      <w:r w:rsidR="00226077" w:rsidRPr="00226077">
        <w:rPr>
          <w:rFonts w:eastAsia="Calibri"/>
          <w:lang w:val="en-ZA"/>
        </w:rPr>
        <w:t>effect from 1 December 2013 until 1 December 2015</w:t>
      </w:r>
      <w:r w:rsidR="00226077">
        <w:rPr>
          <w:rFonts w:eastAsia="Calibri"/>
          <w:lang w:val="en-ZA"/>
        </w:rPr>
        <w:t>.</w:t>
      </w:r>
      <w:r w:rsidR="00E44F9C">
        <w:rPr>
          <w:rFonts w:eastAsia="Calibri"/>
          <w:lang w:val="en-ZA"/>
        </w:rPr>
        <w:t>]</w:t>
      </w:r>
    </w:p>
    <w:p w14:paraId="2A55F6C1" w14:textId="77777777" w:rsidR="00A76EDB" w:rsidRDefault="00A76EDB" w:rsidP="006106EE">
      <w:pPr>
        <w:pStyle w:val="REG-P0"/>
        <w:ind w:left="567"/>
        <w:rPr>
          <w:rFonts w:eastAsia="Calibri"/>
          <w:lang w:val="en-ZA"/>
        </w:rPr>
      </w:pPr>
    </w:p>
    <w:p w14:paraId="40C3E31F" w14:textId="788F02BB" w:rsidR="00A5104D" w:rsidRDefault="00A5104D" w:rsidP="006106EE">
      <w:pPr>
        <w:pStyle w:val="REG-P0"/>
        <w:ind w:left="2268" w:hanging="1134"/>
        <w:rPr>
          <w:rFonts w:eastAsia="Calibri"/>
          <w:lang w:val="en-ZA"/>
        </w:rPr>
      </w:pPr>
      <w:r w:rsidRPr="00A5104D">
        <w:rPr>
          <w:rFonts w:eastAsia="Calibri"/>
          <w:lang w:val="en-ZA"/>
        </w:rPr>
        <w:t>2.3.4.2</w:t>
      </w:r>
      <w:r w:rsidR="0075589C">
        <w:rPr>
          <w:rFonts w:eastAsia="Calibri"/>
          <w:lang w:val="en-ZA"/>
        </w:rPr>
        <w:tab/>
      </w:r>
      <w:r w:rsidRPr="0075589C">
        <w:rPr>
          <w:rFonts w:eastAsia="Calibri"/>
          <w:lang w:val="en-ZA"/>
        </w:rPr>
        <w:t>Member of salaried professional and technical staff: 17</w:t>
      </w:r>
      <w:r w:rsidR="0075589C">
        <w:rPr>
          <w:rFonts w:eastAsia="Calibri"/>
          <w:lang w:val="en-ZA"/>
        </w:rPr>
        <w:t xml:space="preserve"> </w:t>
      </w:r>
      <w:r w:rsidRPr="0075589C">
        <w:rPr>
          <w:rFonts w:eastAsia="Calibri"/>
          <w:lang w:val="en-ZA"/>
        </w:rPr>
        <w:t>cents per R1 00 or pa</w:t>
      </w:r>
      <w:r w:rsidR="0075589C">
        <w:rPr>
          <w:rFonts w:eastAsia="Calibri"/>
          <w:lang w:val="en-ZA"/>
        </w:rPr>
        <w:t>rt thereof of such staff member’</w:t>
      </w:r>
      <w:r w:rsidRPr="0075589C">
        <w:rPr>
          <w:rFonts w:eastAsia="Calibri"/>
          <w:lang w:val="en-ZA"/>
        </w:rPr>
        <w:t>s</w:t>
      </w:r>
      <w:r w:rsidR="0075589C">
        <w:rPr>
          <w:rFonts w:eastAsia="Calibri"/>
          <w:lang w:val="en-ZA"/>
        </w:rPr>
        <w:t xml:space="preserve"> </w:t>
      </w:r>
      <w:r w:rsidRPr="0075589C">
        <w:rPr>
          <w:rFonts w:eastAsia="Calibri"/>
          <w:lang w:val="en-ZA"/>
        </w:rPr>
        <w:t>total annual remuneration and other employment</w:t>
      </w:r>
      <w:r w:rsidR="0075589C">
        <w:rPr>
          <w:rFonts w:eastAsia="Calibri"/>
          <w:lang w:val="en-ZA"/>
        </w:rPr>
        <w:t xml:space="preserve"> </w:t>
      </w:r>
      <w:r w:rsidRPr="0075589C">
        <w:rPr>
          <w:rFonts w:eastAsia="Calibri"/>
          <w:lang w:val="en-ZA"/>
        </w:rPr>
        <w:t>benefits, which shall include his or her basic annual</w:t>
      </w:r>
      <w:r w:rsidR="0075589C">
        <w:rPr>
          <w:rFonts w:eastAsia="Calibri"/>
          <w:lang w:val="en-ZA"/>
        </w:rPr>
        <w:t xml:space="preserve"> </w:t>
      </w:r>
      <w:r w:rsidRPr="0075589C">
        <w:rPr>
          <w:rFonts w:eastAsia="Calibri"/>
          <w:lang w:val="en-ZA"/>
        </w:rPr>
        <w:t>salary and, if any, any annual bonus, other fringe benefits</w:t>
      </w:r>
      <w:r w:rsidR="0075589C">
        <w:rPr>
          <w:rFonts w:eastAsia="Calibri"/>
          <w:lang w:val="en-ZA"/>
        </w:rPr>
        <w:t xml:space="preserve"> </w:t>
      </w:r>
      <w:r w:rsidRPr="0075589C">
        <w:rPr>
          <w:rFonts w:eastAsia="Calibri"/>
          <w:lang w:val="en-ZA"/>
        </w:rPr>
        <w:t>not included in the basic salary and any contribution in</w:t>
      </w:r>
      <w:r w:rsidR="0075589C">
        <w:rPr>
          <w:rFonts w:eastAsia="Calibri"/>
          <w:lang w:val="en-ZA"/>
        </w:rPr>
        <w:t xml:space="preserve"> </w:t>
      </w:r>
      <w:r w:rsidRPr="0075589C">
        <w:rPr>
          <w:rFonts w:eastAsia="Calibri"/>
          <w:lang w:val="en-ZA"/>
        </w:rPr>
        <w:t>respect of such staff member by his or her employer in</w:t>
      </w:r>
      <w:r w:rsidR="0075589C">
        <w:rPr>
          <w:rFonts w:eastAsia="Calibri"/>
          <w:lang w:val="en-ZA"/>
        </w:rPr>
        <w:t xml:space="preserve"> </w:t>
      </w:r>
      <w:r w:rsidRPr="0075589C">
        <w:rPr>
          <w:rFonts w:eastAsia="Calibri"/>
          <w:lang w:val="en-ZA"/>
        </w:rPr>
        <w:t>terms of the Workmen</w:t>
      </w:r>
      <w:r w:rsidR="000C6B4D">
        <w:rPr>
          <w:rFonts w:eastAsia="Calibri"/>
          <w:lang w:val="en-ZA"/>
        </w:rPr>
        <w:t>’</w:t>
      </w:r>
      <w:r w:rsidRPr="0075589C">
        <w:rPr>
          <w:rFonts w:eastAsia="Calibri"/>
          <w:lang w:val="en-ZA"/>
        </w:rPr>
        <w:t>s Compensation Act, 1941 (Act</w:t>
      </w:r>
      <w:r w:rsidR="0075589C">
        <w:rPr>
          <w:rFonts w:eastAsia="Calibri"/>
          <w:lang w:val="en-ZA"/>
        </w:rPr>
        <w:t xml:space="preserve"> </w:t>
      </w:r>
      <w:r w:rsidRPr="0075589C">
        <w:rPr>
          <w:rFonts w:eastAsia="Calibri"/>
          <w:lang w:val="en-ZA"/>
        </w:rPr>
        <w:t>30 of 1941), and to any pension fund, providend fund</w:t>
      </w:r>
      <w:r w:rsidR="0075589C">
        <w:rPr>
          <w:rFonts w:eastAsia="Calibri"/>
          <w:lang w:val="en-ZA"/>
        </w:rPr>
        <w:t xml:space="preserve"> </w:t>
      </w:r>
      <w:r w:rsidRPr="0075589C">
        <w:rPr>
          <w:rFonts w:eastAsia="Calibri"/>
          <w:lang w:val="en-ZA"/>
        </w:rPr>
        <w:t>and medical aid fund, and for life</w:t>
      </w:r>
      <w:r w:rsidR="0075589C">
        <w:rPr>
          <w:rFonts w:eastAsia="Calibri"/>
          <w:lang w:val="en-ZA"/>
        </w:rPr>
        <w:t xml:space="preserve"> </w:t>
      </w:r>
      <w:r w:rsidRPr="0075589C">
        <w:rPr>
          <w:rFonts w:eastAsia="Calibri"/>
          <w:lang w:val="en-ZA"/>
        </w:rPr>
        <w:t>insurance: Provided</w:t>
      </w:r>
      <w:r w:rsidR="0075589C">
        <w:rPr>
          <w:rFonts w:eastAsia="Calibri"/>
          <w:lang w:val="en-ZA"/>
        </w:rPr>
        <w:t xml:space="preserve"> </w:t>
      </w:r>
      <w:r w:rsidRPr="0075589C">
        <w:rPr>
          <w:rFonts w:eastAsia="Calibri"/>
          <w:lang w:val="en-ZA"/>
        </w:rPr>
        <w:t>that these rates shall be deemed to include establishment</w:t>
      </w:r>
      <w:r w:rsidR="0075589C">
        <w:rPr>
          <w:rFonts w:eastAsia="Calibri"/>
          <w:lang w:val="en-ZA"/>
        </w:rPr>
        <w:t xml:space="preserve"> </w:t>
      </w:r>
      <w:r w:rsidRPr="0075589C">
        <w:rPr>
          <w:rFonts w:eastAsia="Calibri"/>
          <w:lang w:val="en-ZA"/>
        </w:rPr>
        <w:t>charges and charges in respect of time expended by</w:t>
      </w:r>
      <w:r w:rsidR="0075589C">
        <w:rPr>
          <w:rFonts w:eastAsia="Calibri"/>
          <w:lang w:val="en-ZA"/>
        </w:rPr>
        <w:t xml:space="preserve"> </w:t>
      </w:r>
      <w:r w:rsidRPr="0075589C">
        <w:rPr>
          <w:rFonts w:eastAsia="Calibri"/>
          <w:lang w:val="en-ZA"/>
        </w:rPr>
        <w:t>clerical staff: Provided further that if it should be found</w:t>
      </w:r>
      <w:r w:rsidR="0075589C">
        <w:rPr>
          <w:rFonts w:eastAsia="Calibri"/>
          <w:lang w:val="en-ZA"/>
        </w:rPr>
        <w:t xml:space="preserve"> </w:t>
      </w:r>
      <w:r w:rsidRPr="0075589C">
        <w:rPr>
          <w:rFonts w:eastAsia="Calibri"/>
          <w:lang w:val="en-ZA"/>
        </w:rPr>
        <w:t>that the rate referred to in this subregulation will exceed</w:t>
      </w:r>
      <w:r w:rsidR="0075589C">
        <w:rPr>
          <w:rFonts w:eastAsia="Calibri"/>
          <w:lang w:val="en-ZA"/>
        </w:rPr>
        <w:t xml:space="preserve"> </w:t>
      </w:r>
      <w:r w:rsidRPr="0075589C">
        <w:rPr>
          <w:rFonts w:eastAsia="Calibri"/>
          <w:lang w:val="en-ZA"/>
        </w:rPr>
        <w:t>the rate referred to in regulation 2.3.4.1, the parties</w:t>
      </w:r>
      <w:r w:rsidR="0075589C">
        <w:rPr>
          <w:rFonts w:eastAsia="Calibri"/>
          <w:lang w:val="en-ZA"/>
        </w:rPr>
        <w:t xml:space="preserve"> </w:t>
      </w:r>
      <w:r w:rsidRPr="0075589C">
        <w:rPr>
          <w:rFonts w:eastAsia="Calibri"/>
          <w:lang w:val="en-ZA"/>
        </w:rPr>
        <w:t>concerned shall so agree beforehand.</w:t>
      </w:r>
    </w:p>
    <w:p w14:paraId="32F68C0E" w14:textId="5447E8B5" w:rsidR="0036208A" w:rsidRDefault="0036208A" w:rsidP="0075589C">
      <w:pPr>
        <w:pStyle w:val="REG-P0"/>
        <w:ind w:left="1701" w:hanging="1134"/>
        <w:rPr>
          <w:rFonts w:eastAsia="Calibri"/>
          <w:lang w:val="en-ZA"/>
        </w:rPr>
      </w:pPr>
    </w:p>
    <w:p w14:paraId="6E609B05" w14:textId="563F168A" w:rsidR="00C24D76" w:rsidRDefault="00C24D76" w:rsidP="00C24D76">
      <w:pPr>
        <w:pStyle w:val="AS-P-Amend"/>
      </w:pPr>
      <w:r>
        <w:t>[</w:t>
      </w:r>
      <w:r w:rsidRPr="00723909">
        <w:t>The Workmen</w:t>
      </w:r>
      <w:r>
        <w:t>’</w:t>
      </w:r>
      <w:r w:rsidRPr="00723909">
        <w:t>s Compensation Act</w:t>
      </w:r>
      <w:r>
        <w:t xml:space="preserve"> 30 of 1941 was renamed the </w:t>
      </w:r>
      <w:r w:rsidRPr="00723909">
        <w:t>Employees</w:t>
      </w:r>
      <w:r>
        <w:t>’</w:t>
      </w:r>
      <w:r w:rsidRPr="00723909">
        <w:t xml:space="preserve"> Compensation </w:t>
      </w:r>
      <w:r w:rsidR="00334BA4">
        <w:br/>
      </w:r>
      <w:r w:rsidRPr="00723909">
        <w:t xml:space="preserve">Act 30 of 1941 </w:t>
      </w:r>
      <w:r>
        <w:t xml:space="preserve">in </w:t>
      </w:r>
      <w:r w:rsidRPr="00723909">
        <w:t>1995.</w:t>
      </w:r>
      <w:r w:rsidR="00334BA4">
        <w:t xml:space="preserve"> The word “provident” is </w:t>
      </w:r>
      <w:r w:rsidR="00334BA4">
        <w:rPr>
          <w:rFonts w:eastAsia="Calibri"/>
          <w:lang w:val="en-ZA"/>
        </w:rPr>
        <w:t xml:space="preserve">misspelt in the </w:t>
      </w:r>
      <w:r w:rsidR="00334BA4" w:rsidRPr="00334BA4">
        <w:rPr>
          <w:rFonts w:eastAsia="Calibri"/>
          <w:i/>
          <w:lang w:val="en-ZA"/>
        </w:rPr>
        <w:t>Government Gazette</w:t>
      </w:r>
      <w:r w:rsidR="00334BA4">
        <w:rPr>
          <w:rFonts w:eastAsia="Calibri"/>
          <w:lang w:val="en-ZA"/>
        </w:rPr>
        <w:t xml:space="preserve">, </w:t>
      </w:r>
      <w:r w:rsidR="00334BA4">
        <w:rPr>
          <w:rFonts w:eastAsia="Calibri"/>
          <w:lang w:val="en-ZA"/>
        </w:rPr>
        <w:br/>
        <w:t>as reproduced above.]</w:t>
      </w:r>
    </w:p>
    <w:p w14:paraId="4E78DC0A" w14:textId="09752313" w:rsidR="00A5104D" w:rsidRPr="00A5104D" w:rsidRDefault="00A5104D" w:rsidP="0075589C">
      <w:pPr>
        <w:pStyle w:val="REG-P0"/>
        <w:ind w:left="567"/>
        <w:rPr>
          <w:rFonts w:eastAsia="Calibri"/>
          <w:lang w:val="en-ZA"/>
        </w:rPr>
      </w:pPr>
    </w:p>
    <w:p w14:paraId="0CD0486E" w14:textId="5204DE53" w:rsidR="00A5104D" w:rsidRPr="00A5104D" w:rsidRDefault="00A5104D" w:rsidP="006106EE">
      <w:pPr>
        <w:pStyle w:val="REG-P0"/>
        <w:ind w:left="1134"/>
        <w:rPr>
          <w:rFonts w:eastAsia="Calibri"/>
          <w:lang w:val="en-ZA"/>
        </w:rPr>
      </w:pPr>
      <w:r w:rsidRPr="00D35DC4">
        <w:rPr>
          <w:rFonts w:eastAsia="Calibri"/>
          <w:b/>
          <w:lang w:val="en-ZA"/>
        </w:rPr>
        <w:t>2.3.5</w:t>
      </w:r>
      <w:r w:rsidR="0036208A" w:rsidRPr="00D35DC4">
        <w:rPr>
          <w:rFonts w:eastAsia="Calibri"/>
          <w:b/>
          <w:lang w:val="en-ZA"/>
        </w:rPr>
        <w:tab/>
      </w:r>
      <w:r w:rsidR="0036208A">
        <w:rPr>
          <w:rFonts w:eastAsia="Calibri"/>
          <w:lang w:val="en-ZA"/>
        </w:rPr>
        <w:tab/>
      </w:r>
      <w:r w:rsidRPr="00A5104D">
        <w:rPr>
          <w:rFonts w:eastAsia="Calibri"/>
          <w:lang w:val="en-ZA"/>
        </w:rPr>
        <w:t>TRA</w:t>
      </w:r>
      <w:r w:rsidR="0036208A">
        <w:rPr>
          <w:rFonts w:eastAsia="Calibri"/>
          <w:lang w:val="en-ZA"/>
        </w:rPr>
        <w:t>V</w:t>
      </w:r>
      <w:r w:rsidRPr="00A5104D">
        <w:rPr>
          <w:rFonts w:eastAsia="Calibri"/>
          <w:lang w:val="en-ZA"/>
        </w:rPr>
        <w:t>ELLING TIME</w:t>
      </w:r>
    </w:p>
    <w:p w14:paraId="3E88BEE6" w14:textId="77777777" w:rsidR="005A3880" w:rsidRDefault="005A3880" w:rsidP="006106EE">
      <w:pPr>
        <w:pStyle w:val="REG-P0"/>
        <w:ind w:left="567"/>
        <w:rPr>
          <w:rFonts w:eastAsia="Calibri"/>
          <w:lang w:val="en-ZA"/>
        </w:rPr>
      </w:pPr>
    </w:p>
    <w:p w14:paraId="02A22079" w14:textId="14244C39" w:rsidR="00A5104D" w:rsidRDefault="00A5104D" w:rsidP="006106EE">
      <w:pPr>
        <w:pStyle w:val="REG-P0"/>
        <w:ind w:left="2268"/>
        <w:rPr>
          <w:rFonts w:eastAsia="Calibri"/>
          <w:lang w:val="en-ZA"/>
        </w:rPr>
      </w:pPr>
      <w:r w:rsidRPr="00A5104D">
        <w:rPr>
          <w:rFonts w:eastAsia="Calibri"/>
          <w:lang w:val="en-ZA"/>
        </w:rPr>
        <w:t>An amount, at the rate provided for in regulation 2.3.4,</w:t>
      </w:r>
      <w:r w:rsidR="005A3880">
        <w:rPr>
          <w:rFonts w:eastAsia="Calibri"/>
          <w:lang w:val="en-ZA"/>
        </w:rPr>
        <w:t xml:space="preserve"> </w:t>
      </w:r>
      <w:r w:rsidRPr="00A5104D">
        <w:rPr>
          <w:rFonts w:eastAsia="Calibri"/>
          <w:lang w:val="en-ZA"/>
        </w:rPr>
        <w:t>may be charged for time spent by the professional</w:t>
      </w:r>
      <w:r w:rsidR="005A3880">
        <w:rPr>
          <w:rFonts w:eastAsia="Calibri"/>
          <w:lang w:val="en-ZA"/>
        </w:rPr>
        <w:t xml:space="preserve"> </w:t>
      </w:r>
      <w:r w:rsidRPr="00A5104D">
        <w:rPr>
          <w:rFonts w:eastAsia="Calibri"/>
          <w:lang w:val="en-ZA"/>
        </w:rPr>
        <w:t>engineer or incorporated engineer and members of his or</w:t>
      </w:r>
      <w:r w:rsidR="005A3880">
        <w:rPr>
          <w:rFonts w:eastAsia="Calibri"/>
          <w:lang w:val="en-ZA"/>
        </w:rPr>
        <w:t xml:space="preserve"> </w:t>
      </w:r>
      <w:r w:rsidRPr="00A5104D">
        <w:rPr>
          <w:rFonts w:eastAsia="Calibri"/>
          <w:lang w:val="en-ZA"/>
        </w:rPr>
        <w:t>her staff in trave</w:t>
      </w:r>
      <w:r w:rsidR="005A3880">
        <w:rPr>
          <w:rFonts w:eastAsia="Calibri"/>
          <w:lang w:val="en-ZA"/>
        </w:rPr>
        <w:t>l</w:t>
      </w:r>
      <w:r w:rsidRPr="00A5104D">
        <w:rPr>
          <w:rFonts w:eastAsia="Calibri"/>
          <w:lang w:val="en-ZA"/>
        </w:rPr>
        <w:t>ling during normal working hours, with</w:t>
      </w:r>
      <w:r w:rsidR="005A3880">
        <w:rPr>
          <w:rFonts w:eastAsia="Calibri"/>
          <w:lang w:val="en-ZA"/>
        </w:rPr>
        <w:t xml:space="preserve"> </w:t>
      </w:r>
      <w:r w:rsidRPr="00A5104D">
        <w:rPr>
          <w:rFonts w:eastAsia="Calibri"/>
          <w:lang w:val="en-ZA"/>
        </w:rPr>
        <w:t>a maximum of eight hours per day: Provided that if the</w:t>
      </w:r>
      <w:r w:rsidR="005A3880">
        <w:rPr>
          <w:rFonts w:eastAsia="Calibri"/>
          <w:lang w:val="en-ZA"/>
        </w:rPr>
        <w:t xml:space="preserve"> </w:t>
      </w:r>
      <w:r w:rsidRPr="00A5104D">
        <w:rPr>
          <w:rFonts w:eastAsia="Calibri"/>
          <w:lang w:val="en-ZA"/>
        </w:rPr>
        <w:t>professional engi</w:t>
      </w:r>
      <w:r w:rsidR="005A3880">
        <w:rPr>
          <w:rFonts w:eastAsia="Calibri"/>
          <w:lang w:val="en-ZA"/>
        </w:rPr>
        <w:t>neer</w:t>
      </w:r>
      <w:r w:rsidR="000C6B4D">
        <w:rPr>
          <w:rFonts w:eastAsia="Calibri"/>
          <w:lang w:val="en-ZA"/>
        </w:rPr>
        <w:t>’</w:t>
      </w:r>
      <w:r w:rsidR="005A3880">
        <w:rPr>
          <w:rFonts w:eastAsia="Calibri"/>
          <w:lang w:val="en-ZA"/>
        </w:rPr>
        <w:t>s or incorporated engineer</w:t>
      </w:r>
      <w:r w:rsidR="000C6B4D">
        <w:rPr>
          <w:rFonts w:eastAsia="Calibri"/>
          <w:lang w:val="en-ZA"/>
        </w:rPr>
        <w:t>’</w:t>
      </w:r>
      <w:r w:rsidRPr="00A5104D">
        <w:rPr>
          <w:rFonts w:eastAsia="Calibri"/>
          <w:lang w:val="en-ZA"/>
        </w:rPr>
        <w:t>s fees</w:t>
      </w:r>
      <w:r w:rsidR="005A3880">
        <w:rPr>
          <w:rFonts w:eastAsia="Calibri"/>
          <w:lang w:val="en-ZA"/>
        </w:rPr>
        <w:t xml:space="preserve"> </w:t>
      </w:r>
      <w:r w:rsidRPr="00A5104D">
        <w:rPr>
          <w:rFonts w:eastAsia="Calibri"/>
          <w:lang w:val="en-ZA"/>
        </w:rPr>
        <w:t>are calculated on a percentage of the value of the works,</w:t>
      </w:r>
      <w:r w:rsidR="005A3880">
        <w:rPr>
          <w:rFonts w:eastAsia="Calibri"/>
          <w:lang w:val="en-ZA"/>
        </w:rPr>
        <w:t xml:space="preserve"> </w:t>
      </w:r>
      <w:r w:rsidRPr="00A5104D">
        <w:rPr>
          <w:rFonts w:eastAsia="Calibri"/>
          <w:lang w:val="en-ZA"/>
        </w:rPr>
        <w:t xml:space="preserve">and the </w:t>
      </w:r>
      <w:r w:rsidR="005A3880">
        <w:rPr>
          <w:rFonts w:eastAsia="Calibri"/>
          <w:lang w:val="en-ZA"/>
        </w:rPr>
        <w:t>jo</w:t>
      </w:r>
      <w:r w:rsidRPr="00A5104D">
        <w:rPr>
          <w:rFonts w:eastAsia="Calibri"/>
          <w:lang w:val="en-ZA"/>
        </w:rPr>
        <w:t>urney to and</w:t>
      </w:r>
      <w:r w:rsidR="005A3880">
        <w:rPr>
          <w:rFonts w:eastAsia="Calibri"/>
          <w:lang w:val="en-ZA"/>
        </w:rPr>
        <w:t xml:space="preserve"> from the professional engineer</w:t>
      </w:r>
      <w:r w:rsidR="000C6B4D">
        <w:rPr>
          <w:rFonts w:eastAsia="Calibri"/>
          <w:lang w:val="en-ZA"/>
        </w:rPr>
        <w:t>’</w:t>
      </w:r>
      <w:r w:rsidRPr="00A5104D">
        <w:rPr>
          <w:rFonts w:eastAsia="Calibri"/>
          <w:lang w:val="en-ZA"/>
        </w:rPr>
        <w:t>s</w:t>
      </w:r>
      <w:r w:rsidR="005A3880">
        <w:rPr>
          <w:rFonts w:eastAsia="Calibri"/>
          <w:lang w:val="en-ZA"/>
        </w:rPr>
        <w:t xml:space="preserve"> </w:t>
      </w:r>
      <w:r w:rsidRPr="00A5104D">
        <w:rPr>
          <w:rFonts w:eastAsia="Calibri"/>
          <w:lang w:val="en-ZA"/>
        </w:rPr>
        <w:t>or incorporated engineer</w:t>
      </w:r>
      <w:r w:rsidR="005A3880">
        <w:rPr>
          <w:rFonts w:eastAsia="Calibri"/>
          <w:lang w:val="en-ZA"/>
        </w:rPr>
        <w:t>’</w:t>
      </w:r>
      <w:r w:rsidRPr="00A5104D">
        <w:rPr>
          <w:rFonts w:eastAsia="Calibri"/>
          <w:lang w:val="en-ZA"/>
        </w:rPr>
        <w:t>s place of practice does not</w:t>
      </w:r>
      <w:r w:rsidR="005A3880">
        <w:rPr>
          <w:rFonts w:eastAsia="Calibri"/>
          <w:lang w:val="en-ZA"/>
        </w:rPr>
        <w:t xml:space="preserve"> </w:t>
      </w:r>
      <w:r w:rsidRPr="00A5104D">
        <w:rPr>
          <w:rFonts w:eastAsia="Calibri"/>
          <w:lang w:val="en-ZA"/>
        </w:rPr>
        <w:t>exceed 50 km, the professional engineer or incorporated</w:t>
      </w:r>
      <w:r w:rsidR="005A3880">
        <w:rPr>
          <w:rFonts w:eastAsia="Calibri"/>
          <w:lang w:val="en-ZA"/>
        </w:rPr>
        <w:t xml:space="preserve"> </w:t>
      </w:r>
      <w:r w:rsidRPr="00A5104D">
        <w:rPr>
          <w:rFonts w:eastAsia="Calibri"/>
          <w:lang w:val="en-ZA"/>
        </w:rPr>
        <w:t>engineer and members of his or her staff shall</w:t>
      </w:r>
      <w:r w:rsidR="005A3880">
        <w:rPr>
          <w:rFonts w:eastAsia="Calibri"/>
          <w:lang w:val="en-ZA"/>
        </w:rPr>
        <w:t xml:space="preserve"> </w:t>
      </w:r>
      <w:r w:rsidRPr="00A5104D">
        <w:rPr>
          <w:rFonts w:eastAsia="Calibri"/>
          <w:lang w:val="en-ZA"/>
        </w:rPr>
        <w:t>not be reimbursed for time spent in travelling, but all</w:t>
      </w:r>
      <w:r w:rsidR="005A3880">
        <w:rPr>
          <w:rFonts w:eastAsia="Calibri"/>
          <w:lang w:val="en-ZA"/>
        </w:rPr>
        <w:t xml:space="preserve"> </w:t>
      </w:r>
      <w:r w:rsidRPr="00A5104D">
        <w:rPr>
          <w:rFonts w:eastAsia="Calibri"/>
          <w:lang w:val="en-ZA"/>
        </w:rPr>
        <w:t>travelling further than 50 km shall be subject to a time</w:t>
      </w:r>
      <w:r w:rsidR="005A3880">
        <w:rPr>
          <w:rFonts w:eastAsia="Calibri"/>
          <w:lang w:val="en-ZA"/>
        </w:rPr>
        <w:t xml:space="preserve"> </w:t>
      </w:r>
      <w:r w:rsidRPr="00A5104D">
        <w:rPr>
          <w:rFonts w:eastAsia="Calibri"/>
          <w:lang w:val="en-ZA"/>
        </w:rPr>
        <w:t>charge as provided for in regulation 2.3.4.</w:t>
      </w:r>
    </w:p>
    <w:p w14:paraId="15F2D12A" w14:textId="77777777" w:rsidR="005A3880" w:rsidRPr="00A5104D" w:rsidRDefault="005A3880" w:rsidP="006106EE">
      <w:pPr>
        <w:pStyle w:val="REG-P0"/>
        <w:ind w:left="2835"/>
        <w:rPr>
          <w:rFonts w:eastAsia="Calibri"/>
          <w:lang w:val="en-ZA"/>
        </w:rPr>
      </w:pPr>
    </w:p>
    <w:p w14:paraId="67B81617" w14:textId="77777777" w:rsidR="009372A3" w:rsidRDefault="00A5104D" w:rsidP="009372A3">
      <w:pPr>
        <w:pStyle w:val="REG-P0"/>
        <w:ind w:left="1134" w:hanging="567"/>
        <w:rPr>
          <w:rFonts w:eastAsia="Calibri"/>
          <w:lang w:val="en-ZA"/>
        </w:rPr>
      </w:pPr>
      <w:r w:rsidRPr="00D35DC4">
        <w:rPr>
          <w:rFonts w:eastAsia="Calibri"/>
          <w:b/>
          <w:lang w:val="en-ZA"/>
        </w:rPr>
        <w:t>2.4</w:t>
      </w:r>
      <w:r w:rsidRPr="00A5104D">
        <w:rPr>
          <w:rFonts w:eastAsia="Calibri"/>
          <w:lang w:val="en-ZA"/>
        </w:rPr>
        <w:t xml:space="preserve"> </w:t>
      </w:r>
      <w:r w:rsidR="00AE0E68">
        <w:rPr>
          <w:rFonts w:eastAsia="Calibri"/>
          <w:lang w:val="en-ZA"/>
        </w:rPr>
        <w:tab/>
      </w:r>
      <w:r w:rsidR="00AE0E68">
        <w:rPr>
          <w:rFonts w:eastAsia="Calibri"/>
          <w:lang w:val="en-ZA"/>
        </w:rPr>
        <w:tab/>
      </w:r>
      <w:r w:rsidRPr="00A5104D">
        <w:rPr>
          <w:rFonts w:eastAsia="Calibri"/>
          <w:lang w:val="en-ZA"/>
        </w:rPr>
        <w:t>DIRECT CIVIL ENGINEERING COMMISSIONS</w:t>
      </w:r>
    </w:p>
    <w:p w14:paraId="41ADC73C" w14:textId="3CA6D7F8" w:rsidR="00AE0E68" w:rsidRDefault="00AE0E68" w:rsidP="009372A3">
      <w:pPr>
        <w:pStyle w:val="REG-P0"/>
        <w:ind w:left="567"/>
        <w:rPr>
          <w:rFonts w:eastAsia="Calibri"/>
          <w:lang w:val="en-ZA"/>
        </w:rPr>
      </w:pPr>
    </w:p>
    <w:p w14:paraId="63FFF415" w14:textId="11BFD839" w:rsidR="00A5104D" w:rsidRDefault="00A5104D" w:rsidP="009372A3">
      <w:pPr>
        <w:pStyle w:val="REG-P0"/>
        <w:ind w:left="1134"/>
        <w:rPr>
          <w:rFonts w:eastAsia="Calibri"/>
          <w:lang w:val="en-ZA"/>
        </w:rPr>
      </w:pPr>
      <w:r w:rsidRPr="00A5104D">
        <w:rPr>
          <w:rFonts w:eastAsia="Calibri"/>
          <w:lang w:val="en-ZA"/>
        </w:rPr>
        <w:t xml:space="preserve">The provisions of regulations 2.1 to 2.3.5 shall </w:t>
      </w:r>
      <w:r w:rsidRPr="00A5104D">
        <w:rPr>
          <w:rFonts w:eastAsia="Calibri"/>
          <w:i/>
          <w:iCs/>
          <w:lang w:val="en-ZA"/>
        </w:rPr>
        <w:t>mutatis mutandis</w:t>
      </w:r>
      <w:r w:rsidR="00AE0E68">
        <w:rPr>
          <w:rFonts w:eastAsia="Calibri"/>
          <w:i/>
          <w:iCs/>
          <w:lang w:val="en-ZA"/>
        </w:rPr>
        <w:t xml:space="preserve"> </w:t>
      </w:r>
      <w:r w:rsidRPr="00A5104D">
        <w:rPr>
          <w:rFonts w:eastAsia="Calibri"/>
          <w:lang w:val="en-ZA"/>
        </w:rPr>
        <w:t>apply to a direct civil engineering commission.</w:t>
      </w:r>
    </w:p>
    <w:p w14:paraId="5749B8DF" w14:textId="0A5A6D07" w:rsidR="00DD3D8A" w:rsidRDefault="00DD3D8A" w:rsidP="00F049BA">
      <w:pPr>
        <w:pStyle w:val="REG-P0"/>
        <w:rPr>
          <w:rFonts w:eastAsia="Calibri"/>
          <w:lang w:val="en-ZA"/>
        </w:rPr>
      </w:pPr>
    </w:p>
    <w:p w14:paraId="0D84693F" w14:textId="59D51EF8" w:rsidR="006106EE" w:rsidRDefault="00DD3D8A" w:rsidP="006106EE">
      <w:pPr>
        <w:pStyle w:val="REG-P0"/>
        <w:ind w:left="567" w:hanging="567"/>
        <w:rPr>
          <w:rFonts w:eastAsia="Calibri"/>
          <w:lang w:val="en-ZA"/>
        </w:rPr>
      </w:pPr>
      <w:r w:rsidRPr="00D35DC4">
        <w:rPr>
          <w:rFonts w:eastAsia="Calibri"/>
          <w:b/>
          <w:lang w:val="en-ZA"/>
        </w:rPr>
        <w:t>3.</w:t>
      </w:r>
      <w:r w:rsidR="006106EE">
        <w:rPr>
          <w:rFonts w:eastAsia="Calibri"/>
          <w:lang w:val="en-ZA"/>
        </w:rPr>
        <w:tab/>
      </w:r>
      <w:r w:rsidRPr="00577283">
        <w:rPr>
          <w:rFonts w:eastAsia="Calibri"/>
          <w:spacing w:val="-2"/>
          <w:lang w:val="en-ZA"/>
        </w:rPr>
        <w:t>STRUCTURAL AND CIVIL ENGINEERING SERVICES</w:t>
      </w:r>
      <w:r w:rsidR="006106EE" w:rsidRPr="00577283">
        <w:rPr>
          <w:rFonts w:eastAsia="Calibri"/>
          <w:spacing w:val="-2"/>
          <w:lang w:val="en-ZA"/>
        </w:rPr>
        <w:t xml:space="preserve"> </w:t>
      </w:r>
      <w:r w:rsidRPr="00577283">
        <w:rPr>
          <w:rFonts w:eastAsia="Calibri"/>
          <w:spacing w:val="-2"/>
          <w:lang w:val="en-ZA"/>
        </w:rPr>
        <w:t>PERTAINING TO BUILDING PROJECTS, EXCLUDING</w:t>
      </w:r>
      <w:r w:rsidR="006106EE" w:rsidRPr="00577283">
        <w:rPr>
          <w:rFonts w:eastAsia="Calibri"/>
          <w:spacing w:val="-2"/>
          <w:lang w:val="en-ZA"/>
        </w:rPr>
        <w:t xml:space="preserve"> </w:t>
      </w:r>
      <w:r w:rsidRPr="00577283">
        <w:rPr>
          <w:rFonts w:eastAsia="Calibri"/>
          <w:spacing w:val="-2"/>
          <w:lang w:val="en-ZA"/>
        </w:rPr>
        <w:t>DIRECT CIVIL ENGINEERING COMMISSIONS.</w:t>
      </w:r>
    </w:p>
    <w:p w14:paraId="38ED0BE0" w14:textId="77777777" w:rsidR="006106EE" w:rsidRDefault="006106EE" w:rsidP="00F049BA">
      <w:pPr>
        <w:pStyle w:val="REG-P0"/>
        <w:rPr>
          <w:rFonts w:eastAsia="Calibri"/>
          <w:lang w:val="en-ZA"/>
        </w:rPr>
      </w:pPr>
    </w:p>
    <w:p w14:paraId="797F0741" w14:textId="77777777" w:rsidR="009372A3" w:rsidRDefault="00DD3D8A" w:rsidP="009372A3">
      <w:pPr>
        <w:pStyle w:val="REG-P0"/>
        <w:ind w:left="1134" w:hanging="567"/>
        <w:rPr>
          <w:rFonts w:eastAsia="Calibri"/>
          <w:lang w:val="en-ZA"/>
        </w:rPr>
      </w:pPr>
      <w:r w:rsidRPr="00D35DC4">
        <w:rPr>
          <w:rFonts w:eastAsia="Calibri"/>
          <w:b/>
          <w:lang w:val="en-ZA"/>
        </w:rPr>
        <w:t>3.1</w:t>
      </w:r>
      <w:r w:rsidRPr="00DD3D8A">
        <w:rPr>
          <w:rFonts w:eastAsia="Calibri"/>
          <w:lang w:val="en-ZA"/>
        </w:rPr>
        <w:t xml:space="preserve"> </w:t>
      </w:r>
      <w:r w:rsidR="006106EE">
        <w:rPr>
          <w:rFonts w:eastAsia="Calibri"/>
          <w:lang w:val="en-ZA"/>
        </w:rPr>
        <w:tab/>
      </w:r>
      <w:r w:rsidRPr="00DD3D8A">
        <w:rPr>
          <w:rFonts w:eastAsia="Calibri"/>
          <w:lang w:val="en-ZA"/>
        </w:rPr>
        <w:t>SERVICES OF THE PROFESSIONAL ENGINEER OR</w:t>
      </w:r>
      <w:r w:rsidR="006106EE">
        <w:rPr>
          <w:rFonts w:eastAsia="Calibri"/>
          <w:lang w:val="en-ZA"/>
        </w:rPr>
        <w:t xml:space="preserve"> </w:t>
      </w:r>
      <w:r w:rsidRPr="00DD3D8A">
        <w:rPr>
          <w:rFonts w:eastAsia="Calibri"/>
          <w:lang w:val="en-ZA"/>
        </w:rPr>
        <w:t>INCORPORATED</w:t>
      </w:r>
      <w:r w:rsidR="006106EE">
        <w:rPr>
          <w:rFonts w:eastAsia="Calibri"/>
          <w:lang w:val="en-ZA"/>
        </w:rPr>
        <w:t xml:space="preserve"> </w:t>
      </w:r>
      <w:r w:rsidRPr="00DD3D8A">
        <w:rPr>
          <w:rFonts w:eastAsia="Calibri"/>
          <w:lang w:val="en-ZA"/>
        </w:rPr>
        <w:t>ENGINEER</w:t>
      </w:r>
      <w:r w:rsidR="006106EE">
        <w:rPr>
          <w:rFonts w:eastAsia="Calibri"/>
          <w:lang w:val="en-ZA"/>
        </w:rPr>
        <w:t xml:space="preserve"> </w:t>
      </w:r>
      <w:r w:rsidRPr="00DD3D8A">
        <w:rPr>
          <w:rFonts w:eastAsia="Calibri"/>
          <w:lang w:val="en-ZA"/>
        </w:rPr>
        <w:t>3.1.1 NORMAL SERVICES</w:t>
      </w:r>
    </w:p>
    <w:p w14:paraId="25CA9A25" w14:textId="00F943AB" w:rsidR="006106EE" w:rsidRDefault="006106EE" w:rsidP="009372A3">
      <w:pPr>
        <w:pStyle w:val="REG-P0"/>
        <w:ind w:left="1134" w:hanging="567"/>
        <w:rPr>
          <w:rFonts w:eastAsia="Calibri"/>
          <w:lang w:val="en-ZA"/>
        </w:rPr>
      </w:pPr>
    </w:p>
    <w:p w14:paraId="34EF542E" w14:textId="77777777" w:rsidR="00047E9C" w:rsidRDefault="00047E9C" w:rsidP="00047E9C">
      <w:pPr>
        <w:autoSpaceDE w:val="0"/>
        <w:autoSpaceDN w:val="0"/>
        <w:adjustRightInd w:val="0"/>
        <w:ind w:left="567"/>
        <w:rPr>
          <w:rFonts w:eastAsia="Calibri" w:cs="Times New Roman"/>
          <w:noProof w:val="0"/>
          <w:sz w:val="24"/>
          <w:szCs w:val="24"/>
          <w:lang w:val="en-ZA" w:eastAsia="en-US"/>
        </w:rPr>
      </w:pPr>
      <w:r w:rsidRPr="00047E9C">
        <w:rPr>
          <w:rFonts w:eastAsia="Calibri" w:cs="Times New Roman"/>
          <w:b/>
          <w:noProof w:val="0"/>
          <w:sz w:val="24"/>
          <w:szCs w:val="24"/>
          <w:lang w:val="en-ZA" w:eastAsia="en-US"/>
        </w:rPr>
        <w:t>3.1.1</w:t>
      </w:r>
      <w:r>
        <w:rPr>
          <w:rFonts w:eastAsia="Calibri" w:cs="Times New Roman"/>
          <w:noProof w:val="0"/>
          <w:sz w:val="24"/>
          <w:szCs w:val="24"/>
          <w:lang w:val="en-ZA" w:eastAsia="en-US"/>
        </w:rPr>
        <w:t xml:space="preserve"> NORMAL SERVICES</w:t>
      </w:r>
    </w:p>
    <w:p w14:paraId="17CE35ED" w14:textId="77777777" w:rsidR="00047E9C" w:rsidRDefault="00047E9C" w:rsidP="006106EE">
      <w:pPr>
        <w:pStyle w:val="REG-P0"/>
        <w:ind w:left="1134"/>
        <w:rPr>
          <w:rFonts w:eastAsia="Calibri"/>
          <w:lang w:val="en-ZA"/>
        </w:rPr>
      </w:pPr>
    </w:p>
    <w:p w14:paraId="0145FC1F" w14:textId="4E4713C4" w:rsidR="00DD3D8A" w:rsidRDefault="00DD3D8A" w:rsidP="006106EE">
      <w:pPr>
        <w:pStyle w:val="REG-P0"/>
        <w:ind w:left="1134"/>
        <w:rPr>
          <w:rFonts w:eastAsia="Calibri"/>
          <w:lang w:val="en-ZA"/>
        </w:rPr>
      </w:pPr>
      <w:r w:rsidRPr="00DD3D8A">
        <w:rPr>
          <w:rFonts w:eastAsia="Calibri"/>
          <w:lang w:val="en-ZA"/>
        </w:rPr>
        <w:t>The following shall be normal services to be performed</w:t>
      </w:r>
      <w:r w:rsidR="006106EE">
        <w:rPr>
          <w:rFonts w:eastAsia="Calibri"/>
          <w:lang w:val="en-ZA"/>
        </w:rPr>
        <w:t xml:space="preserve"> </w:t>
      </w:r>
      <w:r w:rsidRPr="00DD3D8A">
        <w:rPr>
          <w:rFonts w:eastAsia="Calibri"/>
          <w:lang w:val="en-ZA"/>
        </w:rPr>
        <w:t>by the professional engineer or incorporated engineer:</w:t>
      </w:r>
    </w:p>
    <w:p w14:paraId="58DEBB0F" w14:textId="77777777" w:rsidR="009372A3" w:rsidRPr="00DD3D8A" w:rsidRDefault="009372A3" w:rsidP="006106EE">
      <w:pPr>
        <w:pStyle w:val="REG-P0"/>
        <w:ind w:left="1134"/>
        <w:rPr>
          <w:rFonts w:eastAsia="Calibri"/>
          <w:lang w:val="en-ZA"/>
        </w:rPr>
      </w:pPr>
    </w:p>
    <w:p w14:paraId="0047DC91" w14:textId="375C262B" w:rsidR="00384E40" w:rsidRPr="00DD3D8A" w:rsidRDefault="00DD3D8A" w:rsidP="00384E40">
      <w:pPr>
        <w:pStyle w:val="REG-P0"/>
        <w:ind w:left="1134"/>
        <w:rPr>
          <w:rFonts w:eastAsia="Calibri"/>
          <w:lang w:val="en-ZA"/>
        </w:rPr>
      </w:pPr>
      <w:r w:rsidRPr="00DD3D8A">
        <w:rPr>
          <w:rFonts w:eastAsia="Calibri"/>
          <w:lang w:val="en-ZA"/>
        </w:rPr>
        <w:t>3.1.1.1</w:t>
      </w:r>
      <w:r w:rsidR="00384E40" w:rsidRPr="00384E40">
        <w:rPr>
          <w:rFonts w:eastAsia="Calibri"/>
          <w:lang w:val="en-ZA"/>
        </w:rPr>
        <w:t xml:space="preserve"> </w:t>
      </w:r>
      <w:r w:rsidR="00384E40">
        <w:rPr>
          <w:rFonts w:eastAsia="Calibri"/>
          <w:lang w:val="en-ZA"/>
        </w:rPr>
        <w:tab/>
      </w:r>
      <w:r w:rsidR="00384E40" w:rsidRPr="00DD3D8A">
        <w:rPr>
          <w:rFonts w:eastAsia="Calibri"/>
          <w:lang w:val="en-ZA"/>
        </w:rPr>
        <w:t>REPORT STAGE</w:t>
      </w:r>
    </w:p>
    <w:p w14:paraId="4FD9B400" w14:textId="77777777" w:rsidR="00384E40" w:rsidRDefault="00384E40" w:rsidP="00384E40">
      <w:pPr>
        <w:pStyle w:val="REG-P0"/>
        <w:ind w:left="2268"/>
        <w:rPr>
          <w:rFonts w:eastAsia="Calibri"/>
          <w:lang w:val="en-ZA"/>
        </w:rPr>
      </w:pPr>
    </w:p>
    <w:p w14:paraId="5FE55EA5" w14:textId="0D92B295" w:rsidR="00384E40" w:rsidRDefault="00384E40" w:rsidP="00384E40">
      <w:pPr>
        <w:pStyle w:val="REG-P0"/>
        <w:ind w:left="2268"/>
        <w:rPr>
          <w:rFonts w:eastAsia="Calibri"/>
          <w:lang w:val="en-ZA"/>
        </w:rPr>
      </w:pPr>
      <w:r w:rsidRPr="00DD3D8A">
        <w:rPr>
          <w:rFonts w:eastAsia="Calibri"/>
          <w:lang w:val="en-ZA"/>
        </w:rPr>
        <w:t>The report stage shall include the preparation and</w:t>
      </w:r>
      <w:r>
        <w:rPr>
          <w:rFonts w:eastAsia="Calibri"/>
          <w:lang w:val="en-ZA"/>
        </w:rPr>
        <w:t xml:space="preserve"> </w:t>
      </w:r>
      <w:r w:rsidRPr="00DD3D8A">
        <w:rPr>
          <w:rFonts w:eastAsia="Calibri"/>
          <w:lang w:val="en-ZA"/>
        </w:rPr>
        <w:t>submission of a report of preliminary proposals or</w:t>
      </w:r>
      <w:r>
        <w:rPr>
          <w:rFonts w:eastAsia="Calibri"/>
          <w:lang w:val="en-ZA"/>
        </w:rPr>
        <w:t xml:space="preserve"> </w:t>
      </w:r>
      <w:r w:rsidRPr="00DD3D8A">
        <w:rPr>
          <w:rFonts w:eastAsia="Calibri"/>
          <w:lang w:val="en-ZA"/>
        </w:rPr>
        <w:t>feasiblity studies and estimates of cost for consideration</w:t>
      </w:r>
      <w:r>
        <w:rPr>
          <w:rFonts w:eastAsia="Calibri"/>
          <w:lang w:val="en-ZA"/>
        </w:rPr>
        <w:t xml:space="preserve"> </w:t>
      </w:r>
      <w:r w:rsidRPr="00DD3D8A">
        <w:rPr>
          <w:rFonts w:eastAsia="Calibri"/>
          <w:lang w:val="en-ZA"/>
        </w:rPr>
        <w:t>by the client and shall, where necessary, also</w:t>
      </w:r>
      <w:r>
        <w:rPr>
          <w:rFonts w:eastAsia="Calibri"/>
          <w:lang w:val="en-ZA"/>
        </w:rPr>
        <w:t xml:space="preserve"> </w:t>
      </w:r>
      <w:r w:rsidRPr="00DD3D8A">
        <w:rPr>
          <w:rFonts w:eastAsia="Calibri"/>
          <w:lang w:val="en-ZA"/>
        </w:rPr>
        <w:t>include</w:t>
      </w:r>
      <w:r>
        <w:rPr>
          <w:rFonts w:eastAsia="Calibri"/>
          <w:lang w:val="en-ZA"/>
        </w:rPr>
        <w:t xml:space="preserve"> -</w:t>
      </w:r>
    </w:p>
    <w:p w14:paraId="4C2871B5" w14:textId="6E8C0E8E" w:rsidR="00DD3D8A" w:rsidRDefault="00DD3D8A" w:rsidP="00F049BA">
      <w:pPr>
        <w:pStyle w:val="REG-P0"/>
        <w:rPr>
          <w:rFonts w:eastAsia="Calibri"/>
          <w:lang w:val="en-ZA"/>
        </w:rPr>
      </w:pPr>
    </w:p>
    <w:p w14:paraId="3AD38893" w14:textId="22A7B6A2" w:rsidR="00441164" w:rsidRDefault="00441164" w:rsidP="00441164">
      <w:pPr>
        <w:pStyle w:val="AS-P-Amend"/>
      </w:pPr>
      <w:r>
        <w:t xml:space="preserve">[The word “feasibility” is </w:t>
      </w:r>
      <w:r>
        <w:rPr>
          <w:rFonts w:eastAsia="Calibri"/>
          <w:lang w:val="en-ZA"/>
        </w:rPr>
        <w:t xml:space="preserve">misspelt in the </w:t>
      </w:r>
      <w:r w:rsidRPr="00334BA4">
        <w:rPr>
          <w:rFonts w:eastAsia="Calibri"/>
          <w:i/>
          <w:lang w:val="en-ZA"/>
        </w:rPr>
        <w:t>Government Gazette</w:t>
      </w:r>
      <w:r>
        <w:rPr>
          <w:rFonts w:eastAsia="Calibri"/>
          <w:lang w:val="en-ZA"/>
        </w:rPr>
        <w:t xml:space="preserve">, </w:t>
      </w:r>
      <w:r>
        <w:rPr>
          <w:rFonts w:eastAsia="Calibri"/>
          <w:lang w:val="en-ZA"/>
        </w:rPr>
        <w:br/>
        <w:t>as reproduced above.]</w:t>
      </w:r>
    </w:p>
    <w:p w14:paraId="0E175194" w14:textId="77777777" w:rsidR="00441164" w:rsidRPr="00DD3D8A" w:rsidRDefault="00441164" w:rsidP="00F049BA">
      <w:pPr>
        <w:pStyle w:val="REG-P0"/>
        <w:rPr>
          <w:rFonts w:eastAsia="Calibri"/>
          <w:lang w:val="en-ZA"/>
        </w:rPr>
      </w:pPr>
    </w:p>
    <w:p w14:paraId="458277C1" w14:textId="77777777" w:rsidR="00384E40" w:rsidRDefault="00DD3D8A" w:rsidP="00384E40">
      <w:pPr>
        <w:pStyle w:val="REG-P0"/>
        <w:ind w:left="2268" w:hanging="1134"/>
        <w:rPr>
          <w:rFonts w:eastAsia="Calibri"/>
          <w:lang w:val="en-ZA"/>
        </w:rPr>
      </w:pPr>
      <w:r w:rsidRPr="00DD3D8A">
        <w:rPr>
          <w:rFonts w:eastAsia="Calibri"/>
          <w:lang w:val="en-ZA"/>
        </w:rPr>
        <w:t>3.1.1.1.1</w:t>
      </w:r>
      <w:r w:rsidR="00384E40">
        <w:rPr>
          <w:rFonts w:eastAsia="Calibri"/>
          <w:lang w:val="en-ZA"/>
        </w:rPr>
        <w:tab/>
      </w:r>
      <w:r w:rsidR="00384E40" w:rsidRPr="00DD3D8A">
        <w:rPr>
          <w:rFonts w:eastAsia="Calibri"/>
          <w:lang w:val="en-ZA"/>
        </w:rPr>
        <w:t>consultation</w:t>
      </w:r>
      <w:r w:rsidR="00384E40">
        <w:rPr>
          <w:rFonts w:eastAsia="Calibri"/>
          <w:lang w:val="en-ZA"/>
        </w:rPr>
        <w:t xml:space="preserve"> </w:t>
      </w:r>
      <w:r w:rsidR="00384E40" w:rsidRPr="00DD3D8A">
        <w:rPr>
          <w:rFonts w:eastAsia="Calibri"/>
          <w:lang w:val="en-ZA"/>
        </w:rPr>
        <w:t>with the client or his authorised representatives</w:t>
      </w:r>
      <w:r w:rsidR="00384E40">
        <w:rPr>
          <w:rFonts w:eastAsia="Calibri"/>
          <w:lang w:val="en-ZA"/>
        </w:rPr>
        <w:t xml:space="preserve"> </w:t>
      </w:r>
      <w:r w:rsidR="00384E40" w:rsidRPr="00DD3D8A">
        <w:rPr>
          <w:rFonts w:eastAsia="Calibri"/>
          <w:lang w:val="en-ZA"/>
        </w:rPr>
        <w:t>and any other professional advisers appointed</w:t>
      </w:r>
      <w:r w:rsidR="00384E40">
        <w:rPr>
          <w:rFonts w:eastAsia="Calibri"/>
          <w:lang w:val="en-ZA"/>
        </w:rPr>
        <w:t xml:space="preserve"> </w:t>
      </w:r>
      <w:r w:rsidR="00384E40" w:rsidRPr="00DD3D8A">
        <w:rPr>
          <w:rFonts w:eastAsia="Calibri"/>
          <w:lang w:val="en-ZA"/>
        </w:rPr>
        <w:t>by the client in connection with the project;</w:t>
      </w:r>
    </w:p>
    <w:p w14:paraId="469F0279" w14:textId="17117E8B" w:rsidR="00DD3D8A" w:rsidRPr="00DD3D8A" w:rsidRDefault="00DD3D8A" w:rsidP="00384E40">
      <w:pPr>
        <w:pStyle w:val="REG-P0"/>
        <w:ind w:left="1134"/>
        <w:rPr>
          <w:rFonts w:eastAsia="Calibri"/>
          <w:lang w:val="en-ZA"/>
        </w:rPr>
      </w:pPr>
    </w:p>
    <w:p w14:paraId="6A1264A9" w14:textId="77777777" w:rsidR="00384E40" w:rsidRPr="00DD3D8A" w:rsidRDefault="00DD3D8A" w:rsidP="00384E40">
      <w:pPr>
        <w:pStyle w:val="REG-P0"/>
        <w:ind w:left="1134"/>
        <w:rPr>
          <w:rFonts w:eastAsia="Calibri"/>
          <w:lang w:val="en-ZA"/>
        </w:rPr>
      </w:pPr>
      <w:r w:rsidRPr="00DD3D8A">
        <w:rPr>
          <w:rFonts w:eastAsia="Calibri"/>
          <w:lang w:val="en-ZA"/>
        </w:rPr>
        <w:t>3.1.1.1.2</w:t>
      </w:r>
      <w:r w:rsidR="00384E40">
        <w:rPr>
          <w:rFonts w:eastAsia="Calibri"/>
          <w:lang w:val="en-ZA"/>
        </w:rPr>
        <w:tab/>
      </w:r>
      <w:r w:rsidR="00384E40" w:rsidRPr="00DD3D8A">
        <w:rPr>
          <w:rFonts w:eastAsia="Calibri"/>
          <w:lang w:val="en-ZA"/>
        </w:rPr>
        <w:t>inspection of the site of the works;</w:t>
      </w:r>
    </w:p>
    <w:p w14:paraId="5D2EAE01" w14:textId="7EFD8BEF" w:rsidR="00DD3D8A" w:rsidRPr="00DD3D8A" w:rsidRDefault="00DD3D8A" w:rsidP="00384E40">
      <w:pPr>
        <w:pStyle w:val="REG-P0"/>
        <w:ind w:left="1134"/>
        <w:rPr>
          <w:rFonts w:eastAsia="Calibri"/>
          <w:lang w:val="en-ZA"/>
        </w:rPr>
      </w:pPr>
    </w:p>
    <w:p w14:paraId="12C6A6DD" w14:textId="634C8AC4" w:rsidR="00384E40" w:rsidRPr="00384E40" w:rsidRDefault="00DD3D8A" w:rsidP="00384E40">
      <w:pPr>
        <w:pStyle w:val="REG-P0"/>
        <w:ind w:left="2268" w:hanging="1134"/>
        <w:rPr>
          <w:rFonts w:eastAsia="Calibri"/>
          <w:lang w:val="en-ZA"/>
        </w:rPr>
      </w:pPr>
      <w:r w:rsidRPr="00DD3D8A">
        <w:rPr>
          <w:rFonts w:eastAsia="Calibri"/>
          <w:lang w:val="en-ZA"/>
        </w:rPr>
        <w:t>3.1.1.1.3</w:t>
      </w:r>
      <w:r w:rsidR="00384E40">
        <w:rPr>
          <w:rFonts w:eastAsia="Calibri"/>
          <w:lang w:val="en-ZA"/>
        </w:rPr>
        <w:tab/>
      </w:r>
      <w:r w:rsidR="00384E40" w:rsidRPr="00384E40">
        <w:rPr>
          <w:rFonts w:eastAsia="Calibri"/>
          <w:lang w:val="en-ZA"/>
        </w:rPr>
        <w:t>preliminary investigation, route location, planning and</w:t>
      </w:r>
      <w:r w:rsidR="00384E40">
        <w:rPr>
          <w:rFonts w:eastAsia="Calibri"/>
          <w:lang w:val="en-ZA"/>
        </w:rPr>
        <w:t xml:space="preserve"> </w:t>
      </w:r>
      <w:r w:rsidR="00384E40" w:rsidRPr="00384E40">
        <w:rPr>
          <w:rFonts w:eastAsia="Calibri"/>
          <w:lang w:val="en-ZA"/>
        </w:rPr>
        <w:t>design where any of these are required for determination</w:t>
      </w:r>
      <w:r w:rsidR="00384E40">
        <w:rPr>
          <w:rFonts w:eastAsia="Calibri"/>
          <w:lang w:val="en-ZA"/>
        </w:rPr>
        <w:t xml:space="preserve"> </w:t>
      </w:r>
      <w:r w:rsidR="00384E40" w:rsidRPr="00384E40">
        <w:rPr>
          <w:rFonts w:eastAsia="Calibri"/>
          <w:lang w:val="en-ZA"/>
        </w:rPr>
        <w:t>of feasibility;</w:t>
      </w:r>
    </w:p>
    <w:p w14:paraId="62D6323B" w14:textId="3A988BD7" w:rsidR="00DD3D8A" w:rsidRPr="00DD3D8A" w:rsidRDefault="00DD3D8A" w:rsidP="00384E40">
      <w:pPr>
        <w:pStyle w:val="REG-P0"/>
        <w:ind w:left="1134"/>
        <w:rPr>
          <w:rFonts w:eastAsia="Calibri"/>
          <w:lang w:val="en-ZA"/>
        </w:rPr>
      </w:pPr>
    </w:p>
    <w:p w14:paraId="688AA9C1" w14:textId="77777777" w:rsidR="00384E40" w:rsidRPr="00DD3D8A" w:rsidRDefault="00DD3D8A" w:rsidP="00384E40">
      <w:pPr>
        <w:pStyle w:val="REG-P0"/>
        <w:ind w:left="1134"/>
        <w:rPr>
          <w:rFonts w:eastAsia="Calibri"/>
          <w:lang w:val="en-ZA"/>
        </w:rPr>
      </w:pPr>
      <w:r w:rsidRPr="00DD3D8A">
        <w:rPr>
          <w:rFonts w:eastAsia="Calibri"/>
          <w:lang w:val="en-ZA"/>
        </w:rPr>
        <w:t>3.1.1.1.4</w:t>
      </w:r>
      <w:r w:rsidR="00384E40">
        <w:rPr>
          <w:rFonts w:eastAsia="Calibri"/>
          <w:lang w:val="en-ZA"/>
        </w:rPr>
        <w:tab/>
      </w:r>
      <w:r w:rsidR="00384E40" w:rsidRPr="00DD3D8A">
        <w:rPr>
          <w:rFonts w:eastAsia="Calibri"/>
          <w:lang w:val="en-ZA"/>
        </w:rPr>
        <w:t>consultation with local authorities; and</w:t>
      </w:r>
    </w:p>
    <w:p w14:paraId="4E51E16B" w14:textId="6659D446" w:rsidR="00DD3D8A" w:rsidRPr="00DD3D8A" w:rsidRDefault="00DD3D8A" w:rsidP="00384E40">
      <w:pPr>
        <w:pStyle w:val="REG-P0"/>
        <w:ind w:left="1134"/>
        <w:rPr>
          <w:rFonts w:eastAsia="Calibri"/>
          <w:lang w:val="en-ZA"/>
        </w:rPr>
      </w:pPr>
    </w:p>
    <w:p w14:paraId="63590A1B" w14:textId="05750506" w:rsidR="00384E40" w:rsidRPr="00DD3D8A" w:rsidRDefault="00DD3D8A" w:rsidP="00384E40">
      <w:pPr>
        <w:pStyle w:val="REG-P0"/>
        <w:ind w:left="2268" w:hanging="1134"/>
        <w:rPr>
          <w:rFonts w:eastAsia="Calibri"/>
          <w:lang w:val="en-ZA"/>
        </w:rPr>
      </w:pPr>
      <w:r w:rsidRPr="00DD3D8A">
        <w:rPr>
          <w:rFonts w:eastAsia="Calibri"/>
          <w:lang w:val="en-ZA"/>
        </w:rPr>
        <w:t>3.1.1.1.5</w:t>
      </w:r>
      <w:r w:rsidR="00384E40">
        <w:rPr>
          <w:rFonts w:eastAsia="Calibri"/>
          <w:lang w:val="en-ZA"/>
        </w:rPr>
        <w:tab/>
      </w:r>
      <w:r w:rsidR="00384E40" w:rsidRPr="00DD3D8A">
        <w:rPr>
          <w:rFonts w:eastAsia="Calibri"/>
          <w:lang w:val="en-ZA"/>
        </w:rPr>
        <w:t>advice to the client as to the need for surveys, analyses,</w:t>
      </w:r>
      <w:r w:rsidR="00384E40">
        <w:rPr>
          <w:rFonts w:eastAsia="Calibri"/>
          <w:lang w:val="en-ZA"/>
        </w:rPr>
        <w:t xml:space="preserve"> </w:t>
      </w:r>
      <w:r w:rsidR="00384E40" w:rsidRPr="00DD3D8A">
        <w:rPr>
          <w:rFonts w:eastAsia="Calibri"/>
          <w:lang w:val="en-ZA"/>
        </w:rPr>
        <w:t>tests and site or other investigations to complete the</w:t>
      </w:r>
      <w:r w:rsidR="00384E40">
        <w:rPr>
          <w:rFonts w:eastAsia="Calibri"/>
          <w:lang w:val="en-ZA"/>
        </w:rPr>
        <w:t xml:space="preserve"> </w:t>
      </w:r>
      <w:r w:rsidR="00384E40" w:rsidRPr="00DD3D8A">
        <w:rPr>
          <w:rFonts w:eastAsia="Calibri"/>
          <w:lang w:val="en-ZA"/>
        </w:rPr>
        <w:t>report, and arranging for these to be carried out at the</w:t>
      </w:r>
      <w:r w:rsidR="00384E40">
        <w:rPr>
          <w:rFonts w:eastAsia="Calibri"/>
          <w:lang w:val="en-ZA"/>
        </w:rPr>
        <w:t xml:space="preserve"> </w:t>
      </w:r>
      <w:r w:rsidR="00384E40" w:rsidRPr="00DD3D8A">
        <w:rPr>
          <w:rFonts w:eastAsia="Calibri"/>
          <w:lang w:val="en-ZA"/>
        </w:rPr>
        <w:t>cost of the client.</w:t>
      </w:r>
    </w:p>
    <w:p w14:paraId="3641937F" w14:textId="4D796A88" w:rsidR="00DD3D8A" w:rsidRPr="00DD3D8A" w:rsidRDefault="00DD3D8A" w:rsidP="00F049BA">
      <w:pPr>
        <w:pStyle w:val="REG-P0"/>
        <w:rPr>
          <w:rFonts w:eastAsia="Calibri"/>
          <w:lang w:val="en-ZA"/>
        </w:rPr>
      </w:pPr>
    </w:p>
    <w:p w14:paraId="20E7441C" w14:textId="77777777" w:rsidR="00384E40" w:rsidRPr="00DD3D8A" w:rsidRDefault="00DD3D8A" w:rsidP="00384E40">
      <w:pPr>
        <w:pStyle w:val="REG-P0"/>
        <w:ind w:left="1134"/>
        <w:rPr>
          <w:rFonts w:eastAsia="Calibri"/>
          <w:lang w:val="en-ZA"/>
        </w:rPr>
      </w:pPr>
      <w:r w:rsidRPr="00DD3D8A">
        <w:rPr>
          <w:rFonts w:eastAsia="Calibri"/>
          <w:lang w:val="en-ZA"/>
        </w:rPr>
        <w:t>3.1.1.2</w:t>
      </w:r>
      <w:r w:rsidR="00384E40">
        <w:rPr>
          <w:rFonts w:eastAsia="Calibri"/>
          <w:lang w:val="en-ZA"/>
        </w:rPr>
        <w:tab/>
      </w:r>
      <w:r w:rsidR="00384E40" w:rsidRPr="00DD3D8A">
        <w:rPr>
          <w:rFonts w:eastAsia="Calibri"/>
          <w:lang w:val="en-ZA"/>
        </w:rPr>
        <w:t>PRELIMINARY DESIGN STAGE</w:t>
      </w:r>
    </w:p>
    <w:p w14:paraId="2EE8E8C0" w14:textId="77777777" w:rsidR="00384E40" w:rsidRDefault="00384E40" w:rsidP="00384E40">
      <w:pPr>
        <w:pStyle w:val="REG-P0"/>
        <w:ind w:left="1134"/>
        <w:rPr>
          <w:rFonts w:eastAsia="Calibri"/>
          <w:lang w:val="en-ZA"/>
        </w:rPr>
      </w:pPr>
    </w:p>
    <w:p w14:paraId="1AAF4371" w14:textId="543B250E" w:rsidR="00384E40" w:rsidRDefault="00384E40" w:rsidP="00384E40">
      <w:pPr>
        <w:pStyle w:val="REG-P0"/>
        <w:ind w:left="2268"/>
        <w:rPr>
          <w:rFonts w:eastAsia="Calibri"/>
          <w:lang w:val="en-ZA"/>
        </w:rPr>
      </w:pPr>
      <w:r w:rsidRPr="00DD3D8A">
        <w:rPr>
          <w:rFonts w:eastAsia="Calibri"/>
          <w:lang w:val="en-ZA"/>
        </w:rPr>
        <w:t>The preliminary design stage shall comprise of the development</w:t>
      </w:r>
      <w:r>
        <w:rPr>
          <w:rFonts w:eastAsia="Calibri"/>
          <w:lang w:val="en-ZA"/>
        </w:rPr>
        <w:t xml:space="preserve"> </w:t>
      </w:r>
      <w:r w:rsidRPr="00DD3D8A">
        <w:rPr>
          <w:rFonts w:eastAsia="Calibri"/>
          <w:lang w:val="en-ZA"/>
        </w:rPr>
        <w:t>of preliminary proposals or the basic planning</w:t>
      </w:r>
      <w:r>
        <w:rPr>
          <w:rFonts w:eastAsia="Calibri"/>
          <w:lang w:val="en-ZA"/>
        </w:rPr>
        <w:t xml:space="preserve"> </w:t>
      </w:r>
      <w:r w:rsidRPr="00DD3D8A">
        <w:rPr>
          <w:rFonts w:eastAsia="Calibri"/>
          <w:lang w:val="en-ZA"/>
        </w:rPr>
        <w:t>of the works as may be required by the client and shall,</w:t>
      </w:r>
      <w:r>
        <w:rPr>
          <w:rFonts w:eastAsia="Calibri"/>
          <w:lang w:val="en-ZA"/>
        </w:rPr>
        <w:t xml:space="preserve"> </w:t>
      </w:r>
      <w:r w:rsidRPr="00DD3D8A">
        <w:rPr>
          <w:rFonts w:eastAsia="Calibri"/>
          <w:lang w:val="en-ZA"/>
        </w:rPr>
        <w:t>where necessary, also include</w:t>
      </w:r>
      <w:r>
        <w:rPr>
          <w:rFonts w:eastAsia="Calibri"/>
          <w:lang w:val="en-ZA"/>
        </w:rPr>
        <w:t xml:space="preserve"> -</w:t>
      </w:r>
    </w:p>
    <w:p w14:paraId="0CC44FDF" w14:textId="452D8E1D" w:rsidR="00DD3D8A" w:rsidRDefault="00DD3D8A" w:rsidP="00F049BA">
      <w:pPr>
        <w:pStyle w:val="REG-P0"/>
        <w:rPr>
          <w:rFonts w:eastAsia="Calibri"/>
          <w:lang w:val="en-ZA"/>
        </w:rPr>
      </w:pPr>
    </w:p>
    <w:p w14:paraId="37231923" w14:textId="77777777" w:rsidR="00441164" w:rsidRDefault="00441164" w:rsidP="00441164">
      <w:pPr>
        <w:pStyle w:val="AS-P-Amend"/>
        <w:rPr>
          <w:rFonts w:eastAsia="Calibri"/>
          <w:lang w:val="en-ZA"/>
        </w:rPr>
      </w:pPr>
      <w:r>
        <w:rPr>
          <w:rFonts w:eastAsia="Calibri"/>
          <w:lang w:val="en-ZA"/>
        </w:rPr>
        <w:t>[The word “of” after the word “comprise” is superfluous.]</w:t>
      </w:r>
    </w:p>
    <w:p w14:paraId="7FB1C2C0" w14:textId="77777777" w:rsidR="00441164" w:rsidRPr="00DD3D8A" w:rsidRDefault="00441164" w:rsidP="00F049BA">
      <w:pPr>
        <w:pStyle w:val="REG-P0"/>
        <w:rPr>
          <w:rFonts w:eastAsia="Calibri"/>
          <w:lang w:val="en-ZA"/>
        </w:rPr>
      </w:pPr>
    </w:p>
    <w:p w14:paraId="4E74A030" w14:textId="363EEBDF" w:rsidR="00384E40" w:rsidRDefault="00384E40" w:rsidP="00384E40">
      <w:pPr>
        <w:pStyle w:val="REG-P0"/>
        <w:ind w:left="1134"/>
        <w:rPr>
          <w:rFonts w:eastAsia="Calibri"/>
          <w:lang w:val="en-ZA"/>
        </w:rPr>
      </w:pPr>
      <w:r>
        <w:rPr>
          <w:rFonts w:eastAsia="Calibri"/>
          <w:lang w:val="en-ZA"/>
        </w:rPr>
        <w:t>3.1.1.2.1</w:t>
      </w:r>
      <w:r>
        <w:rPr>
          <w:rFonts w:eastAsia="Calibri"/>
          <w:lang w:val="en-ZA"/>
        </w:rPr>
        <w:tab/>
        <w:t xml:space="preserve">a </w:t>
      </w:r>
      <w:r w:rsidRPr="00DD3D8A">
        <w:rPr>
          <w:rFonts w:eastAsia="Calibri"/>
          <w:lang w:val="en-ZA"/>
        </w:rPr>
        <w:t>submission of a basic planning report, if so required</w:t>
      </w:r>
      <w:r>
        <w:rPr>
          <w:rFonts w:eastAsia="Calibri"/>
          <w:lang w:val="en-ZA"/>
        </w:rPr>
        <w:t xml:space="preserve"> </w:t>
      </w:r>
      <w:r w:rsidRPr="00DD3D8A">
        <w:rPr>
          <w:rFonts w:eastAsia="Calibri"/>
          <w:lang w:val="en-ZA"/>
        </w:rPr>
        <w:t>by the client;</w:t>
      </w:r>
    </w:p>
    <w:p w14:paraId="066177ED" w14:textId="77777777" w:rsidR="00384E40" w:rsidRDefault="00384E40" w:rsidP="00384E40">
      <w:pPr>
        <w:pStyle w:val="REG-P0"/>
        <w:ind w:left="1134"/>
        <w:rPr>
          <w:rFonts w:eastAsia="Calibri"/>
          <w:lang w:val="en-ZA"/>
        </w:rPr>
      </w:pPr>
    </w:p>
    <w:p w14:paraId="244ED598" w14:textId="77777777" w:rsidR="00384E40" w:rsidRDefault="00DD3D8A" w:rsidP="00384E40">
      <w:pPr>
        <w:pStyle w:val="REG-P0"/>
        <w:ind w:left="1134"/>
        <w:rPr>
          <w:rFonts w:eastAsia="Calibri"/>
          <w:lang w:val="en-ZA"/>
        </w:rPr>
      </w:pPr>
      <w:r w:rsidRPr="00DD3D8A">
        <w:rPr>
          <w:rFonts w:eastAsia="Calibri"/>
          <w:lang w:val="en-ZA"/>
        </w:rPr>
        <w:t>3.1.1.2.2</w:t>
      </w:r>
      <w:r w:rsidR="00384E40">
        <w:rPr>
          <w:rFonts w:eastAsia="Calibri"/>
          <w:lang w:val="en-ZA"/>
        </w:rPr>
        <w:tab/>
      </w:r>
      <w:r w:rsidR="00384E40" w:rsidRPr="00DD3D8A">
        <w:rPr>
          <w:rFonts w:eastAsia="Calibri"/>
          <w:lang w:val="en-ZA"/>
        </w:rPr>
        <w:t>establishing final design criteria;</w:t>
      </w:r>
    </w:p>
    <w:p w14:paraId="3BA6791B" w14:textId="505C890A" w:rsidR="00DD3D8A" w:rsidRPr="00DD3D8A" w:rsidRDefault="00DD3D8A" w:rsidP="00384E40">
      <w:pPr>
        <w:pStyle w:val="REG-P0"/>
        <w:ind w:left="1134"/>
        <w:rPr>
          <w:rFonts w:eastAsia="Calibri"/>
          <w:lang w:val="en-ZA"/>
        </w:rPr>
      </w:pPr>
    </w:p>
    <w:p w14:paraId="1BBEC176" w14:textId="62AB0611" w:rsidR="00384E40" w:rsidRDefault="00DD3D8A" w:rsidP="00384E40">
      <w:pPr>
        <w:pStyle w:val="REG-P0"/>
        <w:ind w:left="2268" w:hanging="1134"/>
        <w:rPr>
          <w:rFonts w:eastAsia="Calibri"/>
          <w:lang w:val="en-ZA"/>
        </w:rPr>
      </w:pPr>
      <w:r w:rsidRPr="00DD3D8A">
        <w:rPr>
          <w:rFonts w:eastAsia="Calibri"/>
          <w:lang w:val="en-ZA"/>
        </w:rPr>
        <w:t>3.1.1.2.3</w:t>
      </w:r>
      <w:r w:rsidR="00384E40">
        <w:rPr>
          <w:rFonts w:eastAsia="Calibri"/>
          <w:lang w:val="en-ZA"/>
        </w:rPr>
        <w:tab/>
      </w:r>
      <w:r w:rsidR="00384E40" w:rsidRPr="00DD3D8A">
        <w:rPr>
          <w:rFonts w:eastAsia="Calibri"/>
          <w:lang w:val="en-ZA"/>
        </w:rPr>
        <w:t>advice to the client as to the need for any further</w:t>
      </w:r>
      <w:r w:rsidR="00384E40">
        <w:rPr>
          <w:rFonts w:eastAsia="Calibri"/>
          <w:lang w:val="en-ZA"/>
        </w:rPr>
        <w:t xml:space="preserve"> </w:t>
      </w:r>
      <w:r w:rsidR="00384E40" w:rsidRPr="00DD3D8A">
        <w:rPr>
          <w:rFonts w:eastAsia="Calibri"/>
          <w:lang w:val="en-ZA"/>
        </w:rPr>
        <w:t>surve</w:t>
      </w:r>
      <w:r w:rsidR="00384E40">
        <w:rPr>
          <w:rFonts w:eastAsia="Calibri"/>
          <w:lang w:val="en-ZA"/>
        </w:rPr>
        <w:t>ys, analyses, tests and site or o</w:t>
      </w:r>
      <w:r w:rsidR="00384E40" w:rsidRPr="00DD3D8A">
        <w:rPr>
          <w:rFonts w:eastAsia="Calibri"/>
          <w:lang w:val="en-ZA"/>
        </w:rPr>
        <w:t>ther investigations,</w:t>
      </w:r>
      <w:r w:rsidR="00384E40">
        <w:rPr>
          <w:rFonts w:eastAsia="Calibri"/>
          <w:lang w:val="en-ZA"/>
        </w:rPr>
        <w:t xml:space="preserve"> </w:t>
      </w:r>
      <w:r w:rsidR="00384E40" w:rsidRPr="00DD3D8A">
        <w:rPr>
          <w:rFonts w:eastAsia="Calibri"/>
          <w:lang w:val="en-ZA"/>
        </w:rPr>
        <w:t>and arranging for these to be carried out at the cost of</w:t>
      </w:r>
      <w:r w:rsidR="00384E40">
        <w:rPr>
          <w:rFonts w:eastAsia="Calibri"/>
          <w:lang w:val="en-ZA"/>
        </w:rPr>
        <w:t xml:space="preserve"> </w:t>
      </w:r>
      <w:r w:rsidR="00384E40" w:rsidRPr="00DD3D8A">
        <w:rPr>
          <w:rFonts w:eastAsia="Calibri"/>
          <w:lang w:val="en-ZA"/>
        </w:rPr>
        <w:t>the client;</w:t>
      </w:r>
    </w:p>
    <w:p w14:paraId="7C80CB22" w14:textId="753DB057" w:rsidR="00DD3D8A" w:rsidRPr="00DD3D8A" w:rsidRDefault="00DD3D8A" w:rsidP="00384E40">
      <w:pPr>
        <w:pStyle w:val="REG-P0"/>
        <w:ind w:left="1134"/>
        <w:rPr>
          <w:rFonts w:eastAsia="Calibri"/>
          <w:lang w:val="en-ZA"/>
        </w:rPr>
      </w:pPr>
    </w:p>
    <w:p w14:paraId="56C68A4F" w14:textId="77777777" w:rsidR="00384E40" w:rsidRDefault="00DD3D8A" w:rsidP="00384E40">
      <w:pPr>
        <w:pStyle w:val="REG-P0"/>
        <w:ind w:left="2268" w:hanging="1134"/>
        <w:rPr>
          <w:rFonts w:eastAsia="Calibri"/>
          <w:lang w:val="en-ZA"/>
        </w:rPr>
      </w:pPr>
      <w:r w:rsidRPr="00DD3D8A">
        <w:rPr>
          <w:rFonts w:eastAsia="Calibri"/>
          <w:lang w:val="en-ZA"/>
        </w:rPr>
        <w:t>3.1.1.2.4</w:t>
      </w:r>
      <w:r w:rsidR="00384E40">
        <w:rPr>
          <w:rFonts w:eastAsia="Calibri"/>
          <w:lang w:val="en-ZA"/>
        </w:rPr>
        <w:tab/>
      </w:r>
      <w:r w:rsidR="00384E40" w:rsidRPr="00DD3D8A">
        <w:rPr>
          <w:rFonts w:eastAsia="Calibri"/>
          <w:lang w:val="en-ZA"/>
        </w:rPr>
        <w:t>advice to the client as to the appointment and determination</w:t>
      </w:r>
      <w:r w:rsidR="00384E40">
        <w:rPr>
          <w:rFonts w:eastAsia="Calibri"/>
          <w:lang w:val="en-ZA"/>
        </w:rPr>
        <w:t xml:space="preserve"> </w:t>
      </w:r>
      <w:r w:rsidR="00384E40" w:rsidRPr="00DD3D8A">
        <w:rPr>
          <w:rFonts w:eastAsia="Calibri"/>
          <w:lang w:val="en-ZA"/>
        </w:rPr>
        <w:t>of the services of other consulting engineers,</w:t>
      </w:r>
      <w:r w:rsidR="00384E40">
        <w:rPr>
          <w:rFonts w:eastAsia="Calibri"/>
          <w:lang w:val="en-ZA"/>
        </w:rPr>
        <w:t xml:space="preserve"> </w:t>
      </w:r>
      <w:r w:rsidR="00384E40" w:rsidRPr="00DD3D8A">
        <w:rPr>
          <w:rFonts w:eastAsia="Calibri"/>
          <w:lang w:val="en-ZA"/>
        </w:rPr>
        <w:t>architects and specialist advisers, arrang</w:t>
      </w:r>
      <w:r w:rsidR="00384E40">
        <w:rPr>
          <w:rFonts w:eastAsia="Calibri"/>
          <w:lang w:val="en-ZA"/>
        </w:rPr>
        <w:t>in</w:t>
      </w:r>
      <w:r w:rsidR="00384E40" w:rsidRPr="00DD3D8A">
        <w:rPr>
          <w:rFonts w:eastAsia="Calibri"/>
          <w:lang w:val="en-ZA"/>
        </w:rPr>
        <w:t>g such</w:t>
      </w:r>
      <w:r w:rsidR="00384E40">
        <w:rPr>
          <w:rFonts w:eastAsia="Calibri"/>
          <w:lang w:val="en-ZA"/>
        </w:rPr>
        <w:t xml:space="preserve"> </w:t>
      </w:r>
      <w:r w:rsidR="00384E40" w:rsidRPr="00DD3D8A">
        <w:rPr>
          <w:rFonts w:eastAsia="Calibri"/>
          <w:lang w:val="en-ZA"/>
        </w:rPr>
        <w:t>appointments and consultation with such advisers in</w:t>
      </w:r>
      <w:r w:rsidR="00384E40">
        <w:rPr>
          <w:rFonts w:eastAsia="Calibri"/>
          <w:lang w:val="en-ZA"/>
        </w:rPr>
        <w:t xml:space="preserve"> </w:t>
      </w:r>
      <w:r w:rsidR="00384E40" w:rsidRPr="00DD3D8A">
        <w:rPr>
          <w:rFonts w:eastAsia="Calibri"/>
          <w:lang w:val="en-ZA"/>
        </w:rPr>
        <w:t>matters affecting the works; and</w:t>
      </w:r>
    </w:p>
    <w:p w14:paraId="73FDDEBF" w14:textId="78FC5271" w:rsidR="00DD3D8A" w:rsidRPr="00DD3D8A" w:rsidRDefault="00DD3D8A" w:rsidP="00384E40">
      <w:pPr>
        <w:pStyle w:val="REG-P0"/>
        <w:ind w:left="1134"/>
        <w:rPr>
          <w:rFonts w:eastAsia="Calibri"/>
          <w:lang w:val="en-ZA"/>
        </w:rPr>
      </w:pPr>
    </w:p>
    <w:p w14:paraId="299B379D" w14:textId="77777777" w:rsidR="00384E40" w:rsidRDefault="00DD3D8A" w:rsidP="00384E40">
      <w:pPr>
        <w:pStyle w:val="REG-P0"/>
        <w:ind w:left="2268" w:hanging="1134"/>
        <w:rPr>
          <w:rFonts w:eastAsia="Calibri"/>
          <w:lang w:val="en-ZA"/>
        </w:rPr>
      </w:pPr>
      <w:r w:rsidRPr="00DD3D8A">
        <w:rPr>
          <w:rFonts w:eastAsia="Calibri"/>
          <w:lang w:val="en-ZA"/>
        </w:rPr>
        <w:t>3.1.1.2.5</w:t>
      </w:r>
      <w:r w:rsidR="00384E40">
        <w:rPr>
          <w:rFonts w:eastAsia="Calibri"/>
          <w:lang w:val="en-ZA"/>
        </w:rPr>
        <w:tab/>
      </w:r>
      <w:r w:rsidR="00384E40" w:rsidRPr="00DD3D8A">
        <w:rPr>
          <w:rFonts w:eastAsia="Calibri"/>
          <w:lang w:val="en-ZA"/>
        </w:rPr>
        <w:t>the preparation and submission of sketch plans or line</w:t>
      </w:r>
      <w:r w:rsidR="00384E40">
        <w:rPr>
          <w:rFonts w:eastAsia="Calibri"/>
          <w:lang w:val="en-ZA"/>
        </w:rPr>
        <w:t xml:space="preserve"> </w:t>
      </w:r>
      <w:r w:rsidR="00384E40" w:rsidRPr="00DD3D8A">
        <w:rPr>
          <w:rFonts w:eastAsia="Calibri"/>
          <w:lang w:val="en-ZA"/>
        </w:rPr>
        <w:t>diagrams and updated estimates.</w:t>
      </w:r>
    </w:p>
    <w:p w14:paraId="6D5727EA" w14:textId="7BAD3907" w:rsidR="00DD3D8A" w:rsidRPr="00DD3D8A" w:rsidRDefault="00DD3D8A" w:rsidP="00F049BA">
      <w:pPr>
        <w:pStyle w:val="REG-P0"/>
        <w:rPr>
          <w:rFonts w:eastAsia="Calibri"/>
          <w:lang w:val="en-ZA"/>
        </w:rPr>
      </w:pPr>
    </w:p>
    <w:p w14:paraId="21CFFB02" w14:textId="77777777" w:rsidR="00384E40" w:rsidRPr="00DD3D8A" w:rsidRDefault="00DD3D8A" w:rsidP="005E261A">
      <w:pPr>
        <w:pStyle w:val="REG-P0"/>
        <w:ind w:left="1134"/>
        <w:rPr>
          <w:rFonts w:eastAsia="Calibri"/>
          <w:lang w:val="en-ZA"/>
        </w:rPr>
      </w:pPr>
      <w:r w:rsidRPr="00DD3D8A">
        <w:rPr>
          <w:rFonts w:eastAsia="Calibri"/>
          <w:lang w:val="en-ZA"/>
        </w:rPr>
        <w:t>3.1.1.3</w:t>
      </w:r>
      <w:r w:rsidR="00384E40">
        <w:rPr>
          <w:rFonts w:eastAsia="Calibri"/>
          <w:lang w:val="en-ZA"/>
        </w:rPr>
        <w:tab/>
      </w:r>
      <w:r w:rsidR="00384E40" w:rsidRPr="00DD3D8A">
        <w:rPr>
          <w:rFonts w:eastAsia="Calibri"/>
          <w:lang w:val="en-ZA"/>
        </w:rPr>
        <w:t>DESIGN AND TENDER STAGE</w:t>
      </w:r>
    </w:p>
    <w:p w14:paraId="2787627A" w14:textId="77777777" w:rsidR="00384E40" w:rsidRDefault="00384E40" w:rsidP="005E261A">
      <w:pPr>
        <w:pStyle w:val="REG-P0"/>
        <w:ind w:left="1134"/>
        <w:rPr>
          <w:rFonts w:eastAsia="Calibri"/>
          <w:lang w:val="en-ZA"/>
        </w:rPr>
      </w:pPr>
    </w:p>
    <w:p w14:paraId="15FF6E0E" w14:textId="6393C7B3" w:rsidR="00384E40" w:rsidRPr="00DD3D8A" w:rsidRDefault="00384E40" w:rsidP="005E261A">
      <w:pPr>
        <w:pStyle w:val="REG-P0"/>
        <w:ind w:left="2268"/>
        <w:rPr>
          <w:rFonts w:eastAsia="Calibri"/>
          <w:lang w:val="en-ZA"/>
        </w:rPr>
      </w:pPr>
      <w:r w:rsidRPr="00DD3D8A">
        <w:rPr>
          <w:rFonts w:eastAsia="Calibri"/>
          <w:lang w:val="en-ZA"/>
        </w:rPr>
        <w:t>The design and tender stage shall include the development</w:t>
      </w:r>
      <w:r>
        <w:rPr>
          <w:rFonts w:eastAsia="Calibri"/>
          <w:lang w:val="en-ZA"/>
        </w:rPr>
        <w:t xml:space="preserve"> </w:t>
      </w:r>
      <w:r w:rsidRPr="00DD3D8A">
        <w:rPr>
          <w:rFonts w:eastAsia="Calibri"/>
          <w:lang w:val="en-ZA"/>
        </w:rPr>
        <w:t>of the preliminary designs into working drawings,</w:t>
      </w:r>
      <w:r>
        <w:rPr>
          <w:rFonts w:eastAsia="Calibri"/>
          <w:lang w:val="en-ZA"/>
        </w:rPr>
        <w:t xml:space="preserve"> </w:t>
      </w:r>
      <w:r w:rsidRPr="00DD3D8A">
        <w:rPr>
          <w:rFonts w:eastAsia="Calibri"/>
          <w:lang w:val="en-ZA"/>
        </w:rPr>
        <w:t>and shall, where necessary, also include</w:t>
      </w:r>
      <w:r w:rsidR="005E261A">
        <w:rPr>
          <w:rFonts w:eastAsia="Calibri"/>
          <w:lang w:val="en-ZA"/>
        </w:rPr>
        <w:t xml:space="preserve"> </w:t>
      </w:r>
      <w:r w:rsidRPr="00DD3D8A">
        <w:rPr>
          <w:rFonts w:eastAsia="Calibri"/>
          <w:lang w:val="en-ZA"/>
        </w:rPr>
        <w:t>-</w:t>
      </w:r>
    </w:p>
    <w:p w14:paraId="43A336D1" w14:textId="4CBA612B" w:rsidR="00DD3D8A" w:rsidRPr="00DD3D8A" w:rsidRDefault="00DD3D8A" w:rsidP="00F049BA">
      <w:pPr>
        <w:pStyle w:val="REG-P0"/>
        <w:rPr>
          <w:rFonts w:eastAsia="Calibri"/>
          <w:lang w:val="en-ZA"/>
        </w:rPr>
      </w:pPr>
    </w:p>
    <w:p w14:paraId="5B4003FD" w14:textId="5BFDDDD8" w:rsidR="005E261A" w:rsidRPr="00DD3D8A" w:rsidRDefault="00DD3D8A" w:rsidP="005E261A">
      <w:pPr>
        <w:pStyle w:val="REG-P0"/>
        <w:ind w:left="2268" w:hanging="1134"/>
        <w:rPr>
          <w:rFonts w:eastAsia="Calibri"/>
          <w:lang w:val="en-ZA"/>
        </w:rPr>
      </w:pPr>
      <w:r w:rsidRPr="00DD3D8A">
        <w:rPr>
          <w:rFonts w:eastAsia="Calibri"/>
          <w:lang w:val="en-ZA"/>
        </w:rPr>
        <w:t>3.1.1.3.1</w:t>
      </w:r>
      <w:r w:rsidR="005E261A">
        <w:rPr>
          <w:rFonts w:eastAsia="Calibri"/>
          <w:lang w:val="en-ZA"/>
        </w:rPr>
        <w:tab/>
      </w:r>
      <w:r w:rsidR="005E261A" w:rsidRPr="00DD3D8A">
        <w:rPr>
          <w:rFonts w:eastAsia="Calibri"/>
          <w:lang w:val="en-ZA"/>
        </w:rPr>
        <w:t>the preparation of general arrangement drawings and</w:t>
      </w:r>
      <w:r w:rsidR="005E261A">
        <w:rPr>
          <w:rFonts w:eastAsia="Calibri"/>
          <w:lang w:val="en-ZA"/>
        </w:rPr>
        <w:t xml:space="preserve"> </w:t>
      </w:r>
      <w:r w:rsidR="005E261A" w:rsidRPr="00DD3D8A">
        <w:rPr>
          <w:rFonts w:eastAsia="Calibri"/>
          <w:lang w:val="en-ZA"/>
        </w:rPr>
        <w:t>estimates of steel required for the schedules of quantities;</w:t>
      </w:r>
    </w:p>
    <w:p w14:paraId="41C5A861" w14:textId="0923598E" w:rsidR="00DD3D8A" w:rsidRPr="00DD3D8A" w:rsidRDefault="00DD3D8A" w:rsidP="005E261A">
      <w:pPr>
        <w:pStyle w:val="REG-P0"/>
        <w:ind w:left="2268" w:hanging="1134"/>
        <w:rPr>
          <w:rFonts w:eastAsia="Calibri"/>
          <w:lang w:val="en-ZA"/>
        </w:rPr>
      </w:pPr>
    </w:p>
    <w:p w14:paraId="5AE37582" w14:textId="1389A2A7" w:rsidR="005E261A" w:rsidRPr="00DD3D8A" w:rsidRDefault="00DD3D8A" w:rsidP="005E261A">
      <w:pPr>
        <w:pStyle w:val="REG-P0"/>
        <w:ind w:left="2268" w:hanging="1134"/>
        <w:rPr>
          <w:rFonts w:eastAsia="Calibri"/>
          <w:lang w:val="en-ZA"/>
        </w:rPr>
      </w:pPr>
      <w:r w:rsidRPr="00DD3D8A">
        <w:rPr>
          <w:rFonts w:eastAsia="Calibri"/>
          <w:lang w:val="en-ZA"/>
        </w:rPr>
        <w:t>3.1.1.3.2</w:t>
      </w:r>
      <w:r w:rsidR="005E261A">
        <w:rPr>
          <w:rFonts w:eastAsia="Calibri"/>
          <w:lang w:val="en-ZA"/>
        </w:rPr>
        <w:tab/>
      </w:r>
      <w:r w:rsidR="005E261A" w:rsidRPr="00DD3D8A">
        <w:rPr>
          <w:rFonts w:eastAsia="Calibri"/>
          <w:lang w:val="en-ZA"/>
        </w:rPr>
        <w:t>the provision of outline information necessary for the</w:t>
      </w:r>
      <w:r w:rsidR="005E261A">
        <w:rPr>
          <w:rFonts w:eastAsia="Calibri"/>
          <w:lang w:val="en-ZA"/>
        </w:rPr>
        <w:t xml:space="preserve"> </w:t>
      </w:r>
      <w:r w:rsidR="005E261A" w:rsidRPr="00DD3D8A">
        <w:rPr>
          <w:rFonts w:eastAsia="Calibri"/>
          <w:lang w:val="en-ZA"/>
        </w:rPr>
        <w:t>design of other services;</w:t>
      </w:r>
    </w:p>
    <w:p w14:paraId="56D96947" w14:textId="616225C0" w:rsidR="00DD3D8A" w:rsidRPr="00DD3D8A" w:rsidRDefault="00DD3D8A" w:rsidP="005E261A">
      <w:pPr>
        <w:pStyle w:val="REG-P0"/>
        <w:ind w:left="2268" w:hanging="1134"/>
        <w:rPr>
          <w:rFonts w:eastAsia="Calibri"/>
          <w:lang w:val="en-ZA"/>
        </w:rPr>
      </w:pPr>
    </w:p>
    <w:p w14:paraId="62AB343E" w14:textId="06E045AC" w:rsidR="005E261A" w:rsidRPr="00DD3D8A" w:rsidRDefault="00DD3D8A" w:rsidP="005E261A">
      <w:pPr>
        <w:pStyle w:val="REG-P0"/>
        <w:ind w:left="2268" w:hanging="1134"/>
        <w:rPr>
          <w:rFonts w:eastAsia="Calibri"/>
          <w:lang w:val="en-ZA"/>
        </w:rPr>
      </w:pPr>
      <w:r w:rsidRPr="00DD3D8A">
        <w:rPr>
          <w:rFonts w:eastAsia="Calibri"/>
          <w:lang w:val="en-ZA"/>
        </w:rPr>
        <w:t>3.1.1.3.3</w:t>
      </w:r>
      <w:r w:rsidR="005E261A">
        <w:rPr>
          <w:rFonts w:eastAsia="Calibri"/>
          <w:lang w:val="en-ZA"/>
        </w:rPr>
        <w:tab/>
      </w:r>
      <w:r w:rsidR="005E261A" w:rsidRPr="00DD3D8A">
        <w:rPr>
          <w:rFonts w:eastAsia="Calibri"/>
          <w:lang w:val="en-ZA"/>
        </w:rPr>
        <w:t>the provision of adequate information for shop detail</w:t>
      </w:r>
      <w:r w:rsidR="005E261A">
        <w:rPr>
          <w:rFonts w:eastAsia="Calibri"/>
          <w:lang w:val="en-ZA"/>
        </w:rPr>
        <w:t xml:space="preserve"> </w:t>
      </w:r>
      <w:r w:rsidR="005E261A" w:rsidRPr="00DD3D8A">
        <w:rPr>
          <w:rFonts w:eastAsia="Calibri"/>
          <w:lang w:val="en-ZA"/>
        </w:rPr>
        <w:t>drawings to be prepared by the structural steel manufacturer;</w:t>
      </w:r>
    </w:p>
    <w:p w14:paraId="6DA8B30A" w14:textId="6788DC27" w:rsidR="00DD3D8A" w:rsidRPr="00DD3D8A" w:rsidRDefault="00DD3D8A" w:rsidP="005E261A">
      <w:pPr>
        <w:pStyle w:val="REG-P0"/>
        <w:ind w:left="2268" w:hanging="1134"/>
        <w:rPr>
          <w:rFonts w:eastAsia="Calibri"/>
          <w:lang w:val="en-ZA"/>
        </w:rPr>
      </w:pPr>
    </w:p>
    <w:p w14:paraId="0A985EB8" w14:textId="36FF8AC5" w:rsidR="005E261A" w:rsidRPr="00DD3D8A" w:rsidRDefault="00DD3D8A" w:rsidP="005E261A">
      <w:pPr>
        <w:pStyle w:val="REG-P0"/>
        <w:ind w:left="2268" w:hanging="1134"/>
        <w:rPr>
          <w:rFonts w:eastAsia="Calibri"/>
          <w:lang w:val="en-ZA"/>
        </w:rPr>
      </w:pPr>
      <w:r w:rsidRPr="00DD3D8A">
        <w:rPr>
          <w:rFonts w:eastAsia="Calibri"/>
          <w:lang w:val="en-ZA"/>
        </w:rPr>
        <w:t>3.1.1.3.4</w:t>
      </w:r>
      <w:r w:rsidR="005E261A">
        <w:rPr>
          <w:rFonts w:eastAsia="Calibri"/>
          <w:lang w:val="en-ZA"/>
        </w:rPr>
        <w:tab/>
      </w:r>
      <w:r w:rsidR="005E261A" w:rsidRPr="00DD3D8A">
        <w:rPr>
          <w:rFonts w:eastAsia="Calibri"/>
          <w:lang w:val="en-ZA"/>
        </w:rPr>
        <w:t>the drafting or adapting of invitations to tender, tender</w:t>
      </w:r>
      <w:r w:rsidR="005E261A">
        <w:rPr>
          <w:rFonts w:eastAsia="Calibri"/>
          <w:lang w:val="en-ZA"/>
        </w:rPr>
        <w:t xml:space="preserve"> </w:t>
      </w:r>
      <w:r w:rsidR="005E261A" w:rsidRPr="00DD3D8A">
        <w:rPr>
          <w:rFonts w:eastAsia="Calibri"/>
          <w:lang w:val="en-ZA"/>
        </w:rPr>
        <w:t>conditions, forms of tender and conditions of contract;</w:t>
      </w:r>
      <w:r w:rsidR="005E261A">
        <w:rPr>
          <w:rFonts w:eastAsia="Calibri"/>
          <w:lang w:val="en-ZA"/>
        </w:rPr>
        <w:t xml:space="preserve"> </w:t>
      </w:r>
      <w:r w:rsidR="005E261A" w:rsidRPr="00DD3D8A">
        <w:rPr>
          <w:rFonts w:eastAsia="Calibri"/>
          <w:lang w:val="en-ZA"/>
        </w:rPr>
        <w:t>and</w:t>
      </w:r>
    </w:p>
    <w:p w14:paraId="7BE97633" w14:textId="552BAE84" w:rsidR="00DD3D8A" w:rsidRPr="00DD3D8A" w:rsidRDefault="00DD3D8A" w:rsidP="005E261A">
      <w:pPr>
        <w:pStyle w:val="REG-P0"/>
        <w:ind w:left="2268" w:hanging="1134"/>
        <w:rPr>
          <w:rFonts w:eastAsia="Calibri"/>
          <w:lang w:val="en-ZA"/>
        </w:rPr>
      </w:pPr>
    </w:p>
    <w:p w14:paraId="32FD7C01" w14:textId="02EAE7B9" w:rsidR="005E261A" w:rsidRPr="00DD3D8A" w:rsidRDefault="00DD3D8A" w:rsidP="005E261A">
      <w:pPr>
        <w:pStyle w:val="REG-P0"/>
        <w:ind w:left="2268" w:hanging="1134"/>
        <w:rPr>
          <w:rFonts w:eastAsia="Calibri"/>
          <w:lang w:val="en-ZA"/>
        </w:rPr>
      </w:pPr>
      <w:r w:rsidRPr="00DD3D8A">
        <w:rPr>
          <w:rFonts w:eastAsia="Calibri"/>
          <w:lang w:val="en-ZA"/>
        </w:rPr>
        <w:t>3.1.1.3.5</w:t>
      </w:r>
      <w:r w:rsidR="005E261A">
        <w:rPr>
          <w:rFonts w:eastAsia="Calibri"/>
          <w:lang w:val="en-ZA"/>
        </w:rPr>
        <w:tab/>
      </w:r>
      <w:r w:rsidR="005E261A" w:rsidRPr="00DD3D8A">
        <w:rPr>
          <w:rFonts w:eastAsia="Calibri"/>
          <w:lang w:val="en-ZA"/>
        </w:rPr>
        <w:t>analysis of tenders and submission of recommendations</w:t>
      </w:r>
      <w:r w:rsidR="005E261A">
        <w:rPr>
          <w:rFonts w:eastAsia="Calibri"/>
          <w:lang w:val="en-ZA"/>
        </w:rPr>
        <w:t xml:space="preserve"> </w:t>
      </w:r>
      <w:r w:rsidR="005E261A" w:rsidRPr="00DD3D8A">
        <w:rPr>
          <w:rFonts w:eastAsia="Calibri"/>
          <w:lang w:val="en-ZA"/>
        </w:rPr>
        <w:t>on the acceptance of tenders.</w:t>
      </w:r>
    </w:p>
    <w:p w14:paraId="46686E33" w14:textId="708C5DE6" w:rsidR="00DD3D8A" w:rsidRPr="00DD3D8A" w:rsidRDefault="00DD3D8A" w:rsidP="00F049BA">
      <w:pPr>
        <w:pStyle w:val="REG-P0"/>
        <w:rPr>
          <w:rFonts w:eastAsia="Calibri"/>
          <w:lang w:val="en-ZA"/>
        </w:rPr>
      </w:pPr>
    </w:p>
    <w:p w14:paraId="17849629" w14:textId="77777777" w:rsidR="005E261A" w:rsidRPr="00DD3D8A" w:rsidRDefault="00DD3D8A" w:rsidP="005E261A">
      <w:pPr>
        <w:pStyle w:val="REG-P0"/>
        <w:ind w:left="1134"/>
        <w:rPr>
          <w:rFonts w:eastAsia="Calibri"/>
          <w:lang w:val="en-ZA"/>
        </w:rPr>
      </w:pPr>
      <w:r w:rsidRPr="00DD3D8A">
        <w:rPr>
          <w:rFonts w:eastAsia="Calibri"/>
          <w:lang w:val="en-ZA"/>
        </w:rPr>
        <w:t>3.1.1.4</w:t>
      </w:r>
      <w:r w:rsidR="005E261A">
        <w:rPr>
          <w:rFonts w:eastAsia="Calibri"/>
          <w:lang w:val="en-ZA"/>
        </w:rPr>
        <w:tab/>
      </w:r>
      <w:r w:rsidR="005E261A" w:rsidRPr="00DD3D8A">
        <w:rPr>
          <w:rFonts w:eastAsia="Calibri"/>
          <w:lang w:val="en-ZA"/>
        </w:rPr>
        <w:t>CONSTRUCTION STAGE</w:t>
      </w:r>
    </w:p>
    <w:p w14:paraId="6A939F48" w14:textId="77777777" w:rsidR="005E261A" w:rsidRDefault="005E261A" w:rsidP="005E261A">
      <w:pPr>
        <w:pStyle w:val="REG-P0"/>
        <w:ind w:left="1134"/>
        <w:rPr>
          <w:rFonts w:eastAsia="Calibri"/>
          <w:lang w:val="en-ZA"/>
        </w:rPr>
      </w:pPr>
    </w:p>
    <w:p w14:paraId="2F58751E" w14:textId="3C6C5F0B" w:rsidR="00DD3D8A" w:rsidRPr="00DD3D8A" w:rsidRDefault="005E261A" w:rsidP="005E261A">
      <w:pPr>
        <w:pStyle w:val="REG-P0"/>
        <w:ind w:left="2268"/>
        <w:rPr>
          <w:rFonts w:eastAsia="Calibri"/>
          <w:lang w:val="en-ZA"/>
        </w:rPr>
      </w:pPr>
      <w:r w:rsidRPr="00DD3D8A">
        <w:rPr>
          <w:rFonts w:eastAsia="Calibri"/>
          <w:lang w:val="en-ZA"/>
        </w:rPr>
        <w:t>The construction stage shall include the general administration</w:t>
      </w:r>
      <w:r>
        <w:rPr>
          <w:rFonts w:eastAsia="Calibri"/>
          <w:lang w:val="en-ZA"/>
        </w:rPr>
        <w:t xml:space="preserve"> </w:t>
      </w:r>
      <w:r w:rsidRPr="00DD3D8A">
        <w:rPr>
          <w:rFonts w:eastAsia="Calibri"/>
          <w:lang w:val="en-ZA"/>
        </w:rPr>
        <w:t>and other services connected with the carrying</w:t>
      </w:r>
      <w:r>
        <w:rPr>
          <w:rFonts w:eastAsia="Calibri"/>
          <w:lang w:val="en-ZA"/>
        </w:rPr>
        <w:t xml:space="preserve"> </w:t>
      </w:r>
      <w:r w:rsidRPr="00DD3D8A">
        <w:rPr>
          <w:rFonts w:eastAsia="Calibri"/>
          <w:lang w:val="en-ZA"/>
        </w:rPr>
        <w:t>out of the works, and shall, where necessary, also</w:t>
      </w:r>
      <w:r>
        <w:rPr>
          <w:rFonts w:eastAsia="Calibri"/>
          <w:lang w:val="en-ZA"/>
        </w:rPr>
        <w:t xml:space="preserve"> </w:t>
      </w:r>
      <w:r w:rsidRPr="00DD3D8A">
        <w:rPr>
          <w:rFonts w:eastAsia="Calibri"/>
          <w:lang w:val="en-ZA"/>
        </w:rPr>
        <w:t>include</w:t>
      </w:r>
      <w:r>
        <w:rPr>
          <w:rFonts w:eastAsia="Calibri"/>
          <w:lang w:val="en-ZA"/>
        </w:rPr>
        <w:t xml:space="preserve"> -</w:t>
      </w:r>
    </w:p>
    <w:p w14:paraId="7ED19990" w14:textId="77777777" w:rsidR="005E261A" w:rsidRDefault="005E261A" w:rsidP="00F049BA">
      <w:pPr>
        <w:pStyle w:val="REG-P0"/>
        <w:rPr>
          <w:rFonts w:eastAsia="Calibri"/>
          <w:lang w:val="en-ZA"/>
        </w:rPr>
      </w:pPr>
    </w:p>
    <w:p w14:paraId="006F962A" w14:textId="3E3FFDDA" w:rsidR="005E261A" w:rsidRPr="00DD3D8A" w:rsidRDefault="00DD3D8A" w:rsidP="00B92BDA">
      <w:pPr>
        <w:pStyle w:val="REG-P0"/>
        <w:ind w:left="1134"/>
        <w:rPr>
          <w:rFonts w:eastAsia="Calibri"/>
          <w:lang w:val="en-ZA"/>
        </w:rPr>
      </w:pPr>
      <w:r w:rsidRPr="00DD3D8A">
        <w:rPr>
          <w:rFonts w:eastAsia="Calibri"/>
          <w:lang w:val="en-ZA"/>
        </w:rPr>
        <w:t>3.1.1.4.1</w:t>
      </w:r>
      <w:r w:rsidR="005E261A">
        <w:rPr>
          <w:rFonts w:eastAsia="Calibri"/>
          <w:lang w:val="en-ZA"/>
        </w:rPr>
        <w:tab/>
      </w:r>
      <w:r w:rsidR="005E261A" w:rsidRPr="00DD3D8A">
        <w:rPr>
          <w:rFonts w:eastAsia="Calibri"/>
          <w:lang w:val="en-ZA"/>
        </w:rPr>
        <w:t>placing</w:t>
      </w:r>
      <w:r w:rsidR="005E261A">
        <w:rPr>
          <w:rFonts w:eastAsia="Calibri"/>
          <w:lang w:val="en-ZA"/>
        </w:rPr>
        <w:t xml:space="preserve"> </w:t>
      </w:r>
      <w:r w:rsidR="005E261A" w:rsidRPr="00DD3D8A">
        <w:rPr>
          <w:rFonts w:eastAsia="Calibri"/>
          <w:lang w:val="en-ZA"/>
        </w:rPr>
        <w:t>orders for the works on behalf of the client;</w:t>
      </w:r>
    </w:p>
    <w:p w14:paraId="6F91CA86" w14:textId="0D662242" w:rsidR="00DD3D8A" w:rsidRPr="00DD3D8A" w:rsidRDefault="00DD3D8A" w:rsidP="00B92BDA">
      <w:pPr>
        <w:pStyle w:val="REG-P0"/>
        <w:ind w:left="1134"/>
        <w:rPr>
          <w:rFonts w:eastAsia="Calibri"/>
          <w:lang w:val="en-ZA"/>
        </w:rPr>
      </w:pPr>
    </w:p>
    <w:p w14:paraId="63F9AA5D" w14:textId="594ACBFF" w:rsidR="005E261A" w:rsidRPr="00DD3D8A" w:rsidRDefault="00DD3D8A" w:rsidP="00B92BDA">
      <w:pPr>
        <w:pStyle w:val="REG-P0"/>
        <w:ind w:left="2268" w:hanging="1134"/>
        <w:rPr>
          <w:rFonts w:eastAsia="Calibri"/>
          <w:lang w:val="en-ZA"/>
        </w:rPr>
      </w:pPr>
      <w:r w:rsidRPr="00DD3D8A">
        <w:rPr>
          <w:rFonts w:eastAsia="Calibri"/>
          <w:lang w:val="en-ZA"/>
        </w:rPr>
        <w:t>3.1.1.4.2</w:t>
      </w:r>
      <w:r w:rsidR="005E261A">
        <w:rPr>
          <w:rFonts w:eastAsia="Calibri"/>
          <w:lang w:val="en-ZA"/>
        </w:rPr>
        <w:tab/>
      </w:r>
      <w:r w:rsidR="005E261A" w:rsidRPr="00DD3D8A">
        <w:rPr>
          <w:rFonts w:eastAsia="Calibri"/>
          <w:lang w:val="en-ZA"/>
        </w:rPr>
        <w:t>advice to the client as to the drafting of the contract</w:t>
      </w:r>
      <w:r w:rsidR="005E261A">
        <w:rPr>
          <w:rFonts w:eastAsia="Calibri"/>
          <w:lang w:val="en-ZA"/>
        </w:rPr>
        <w:t xml:space="preserve"> </w:t>
      </w:r>
      <w:r w:rsidR="005E261A" w:rsidRPr="00DD3D8A">
        <w:rPr>
          <w:rFonts w:eastAsia="Calibri"/>
          <w:lang w:val="en-ZA"/>
        </w:rPr>
        <w:t>documents, or the drafting of the contract documents</w:t>
      </w:r>
      <w:r w:rsidR="005E261A">
        <w:rPr>
          <w:rFonts w:eastAsia="Calibri"/>
          <w:lang w:val="en-ZA"/>
        </w:rPr>
        <w:t xml:space="preserve"> </w:t>
      </w:r>
      <w:r w:rsidR="005E261A" w:rsidRPr="00DD3D8A">
        <w:rPr>
          <w:rFonts w:eastAsia="Calibri"/>
          <w:lang w:val="en-ZA"/>
        </w:rPr>
        <w:t>by the professional engineer or incorporated engineer;</w:t>
      </w:r>
    </w:p>
    <w:p w14:paraId="47137396" w14:textId="3CEA567C" w:rsidR="00DD3D8A" w:rsidRPr="00DD3D8A" w:rsidRDefault="00DD3D8A" w:rsidP="00B92BDA">
      <w:pPr>
        <w:pStyle w:val="REG-P0"/>
        <w:ind w:left="1134"/>
        <w:rPr>
          <w:rFonts w:eastAsia="Calibri"/>
          <w:lang w:val="en-ZA"/>
        </w:rPr>
      </w:pPr>
    </w:p>
    <w:p w14:paraId="23577D86" w14:textId="7B69512B" w:rsidR="005E261A" w:rsidRPr="00DD3D8A" w:rsidRDefault="00DD3D8A" w:rsidP="00B92BDA">
      <w:pPr>
        <w:pStyle w:val="REG-P0"/>
        <w:ind w:left="2268" w:hanging="1134"/>
        <w:rPr>
          <w:rFonts w:eastAsia="Calibri"/>
          <w:lang w:val="en-ZA"/>
        </w:rPr>
      </w:pPr>
      <w:r w:rsidRPr="00DD3D8A">
        <w:rPr>
          <w:rFonts w:eastAsia="Calibri"/>
          <w:lang w:val="en-ZA"/>
        </w:rPr>
        <w:t>3.1.1.4.3</w:t>
      </w:r>
      <w:r w:rsidR="005E261A">
        <w:rPr>
          <w:rFonts w:eastAsia="Calibri"/>
          <w:lang w:val="en-ZA"/>
        </w:rPr>
        <w:tab/>
      </w:r>
      <w:r w:rsidR="005E261A" w:rsidRPr="00DD3D8A">
        <w:rPr>
          <w:rFonts w:eastAsia="Calibri"/>
          <w:lang w:val="en-ZA"/>
        </w:rPr>
        <w:t>advice to the client as to the appointment of site staff</w:t>
      </w:r>
      <w:r w:rsidR="005E261A">
        <w:rPr>
          <w:rFonts w:eastAsia="Calibri"/>
          <w:lang w:val="en-ZA"/>
        </w:rPr>
        <w:t xml:space="preserve"> </w:t>
      </w:r>
      <w:r w:rsidR="005E261A" w:rsidRPr="00DD3D8A">
        <w:rPr>
          <w:rFonts w:eastAsia="Calibri"/>
          <w:lang w:val="en-ZA"/>
        </w:rPr>
        <w:t>referred to in regulation 3.1.2.1;</w:t>
      </w:r>
    </w:p>
    <w:p w14:paraId="5046138A" w14:textId="702FDCB1" w:rsidR="00DD3D8A" w:rsidRPr="00DD3D8A" w:rsidRDefault="00DD3D8A" w:rsidP="00B92BDA">
      <w:pPr>
        <w:pStyle w:val="REG-P0"/>
        <w:ind w:left="2268" w:hanging="1134"/>
        <w:rPr>
          <w:rFonts w:eastAsia="Calibri"/>
          <w:lang w:val="en-ZA"/>
        </w:rPr>
      </w:pPr>
    </w:p>
    <w:p w14:paraId="4041081E" w14:textId="0C15B4CE" w:rsidR="005E261A" w:rsidRPr="00DD3D8A" w:rsidRDefault="00DD3D8A" w:rsidP="00B92BDA">
      <w:pPr>
        <w:pStyle w:val="REG-P0"/>
        <w:ind w:left="2268" w:hanging="1134"/>
        <w:rPr>
          <w:rFonts w:eastAsia="Calibri"/>
          <w:lang w:val="en-ZA"/>
        </w:rPr>
      </w:pPr>
      <w:r w:rsidRPr="00DD3D8A">
        <w:rPr>
          <w:rFonts w:eastAsia="Calibri"/>
          <w:lang w:val="en-ZA"/>
        </w:rPr>
        <w:t>3.1.1.4.4</w:t>
      </w:r>
      <w:r w:rsidR="005E261A">
        <w:rPr>
          <w:rFonts w:eastAsia="Calibri"/>
          <w:lang w:val="en-ZA"/>
        </w:rPr>
        <w:tab/>
      </w:r>
      <w:r w:rsidR="005E261A" w:rsidRPr="00DD3D8A">
        <w:rPr>
          <w:rFonts w:eastAsia="Calibri"/>
          <w:lang w:val="en-ZA"/>
        </w:rPr>
        <w:t>preparation of reinforcing details, bending schedules</w:t>
      </w:r>
      <w:r w:rsidR="005E261A">
        <w:rPr>
          <w:rFonts w:eastAsia="Calibri"/>
          <w:lang w:val="en-ZA"/>
        </w:rPr>
        <w:t xml:space="preserve"> </w:t>
      </w:r>
      <w:r w:rsidR="005E261A" w:rsidRPr="00DD3D8A">
        <w:rPr>
          <w:rFonts w:eastAsia="Calibri"/>
          <w:lang w:val="en-ZA"/>
        </w:rPr>
        <w:t>and other information: Provided that this service may</w:t>
      </w:r>
      <w:r w:rsidR="005E261A">
        <w:rPr>
          <w:rFonts w:eastAsia="Calibri"/>
          <w:lang w:val="en-ZA"/>
        </w:rPr>
        <w:t xml:space="preserve"> </w:t>
      </w:r>
      <w:r w:rsidR="005E261A" w:rsidRPr="00DD3D8A">
        <w:rPr>
          <w:rFonts w:eastAsia="Calibri"/>
          <w:lang w:val="en-ZA"/>
        </w:rPr>
        <w:t>be included in the design and tender stage if full documentation</w:t>
      </w:r>
      <w:r w:rsidR="005E261A">
        <w:rPr>
          <w:rFonts w:eastAsia="Calibri"/>
          <w:lang w:val="en-ZA"/>
        </w:rPr>
        <w:t xml:space="preserve"> </w:t>
      </w:r>
      <w:r w:rsidR="005E261A" w:rsidRPr="00DD3D8A">
        <w:rPr>
          <w:rFonts w:eastAsia="Calibri"/>
          <w:lang w:val="en-ZA"/>
        </w:rPr>
        <w:t>is required before the construction stage;</w:t>
      </w:r>
    </w:p>
    <w:p w14:paraId="2B686B01" w14:textId="17F6D353" w:rsidR="00DD3D8A" w:rsidRPr="00DD3D8A" w:rsidRDefault="00DD3D8A" w:rsidP="00B92BDA">
      <w:pPr>
        <w:pStyle w:val="REG-P0"/>
        <w:ind w:left="2268" w:hanging="1134"/>
        <w:rPr>
          <w:rFonts w:eastAsia="Calibri"/>
          <w:lang w:val="en-ZA"/>
        </w:rPr>
      </w:pPr>
    </w:p>
    <w:p w14:paraId="3B6EB9F7" w14:textId="35A7F037" w:rsidR="005E261A" w:rsidRPr="00DD3D8A" w:rsidRDefault="00DD3D8A" w:rsidP="00B92BDA">
      <w:pPr>
        <w:pStyle w:val="REG-P0"/>
        <w:ind w:left="2268" w:hanging="1134"/>
        <w:rPr>
          <w:rFonts w:eastAsia="Calibri"/>
          <w:lang w:val="en-ZA"/>
        </w:rPr>
      </w:pPr>
      <w:r w:rsidRPr="00DD3D8A">
        <w:rPr>
          <w:rFonts w:eastAsia="Calibri"/>
          <w:lang w:val="en-ZA"/>
        </w:rPr>
        <w:t>3.1.1.4.5</w:t>
      </w:r>
      <w:r w:rsidR="005E261A">
        <w:rPr>
          <w:rFonts w:eastAsia="Calibri"/>
          <w:lang w:val="en-ZA"/>
        </w:rPr>
        <w:tab/>
      </w:r>
      <w:r w:rsidR="005E261A" w:rsidRPr="00DD3D8A">
        <w:rPr>
          <w:rFonts w:eastAsia="Calibri"/>
          <w:lang w:val="en-ZA"/>
        </w:rPr>
        <w:t>checking contractors</w:t>
      </w:r>
      <w:r w:rsidR="00B92BDA">
        <w:rPr>
          <w:rFonts w:eastAsia="Calibri"/>
          <w:lang w:val="en-ZA"/>
        </w:rPr>
        <w:t>’</w:t>
      </w:r>
      <w:r w:rsidR="005E261A" w:rsidRPr="00DD3D8A">
        <w:rPr>
          <w:rFonts w:eastAsia="Calibri"/>
          <w:lang w:val="en-ZA"/>
        </w:rPr>
        <w:t xml:space="preserve"> drawings for the permanent</w:t>
      </w:r>
      <w:r w:rsidR="00B92BDA">
        <w:rPr>
          <w:rFonts w:eastAsia="Calibri"/>
          <w:lang w:val="en-ZA"/>
        </w:rPr>
        <w:t xml:space="preserve"> </w:t>
      </w:r>
      <w:r w:rsidR="005E261A" w:rsidRPr="00DD3D8A">
        <w:rPr>
          <w:rFonts w:eastAsia="Calibri"/>
          <w:lang w:val="en-ZA"/>
        </w:rPr>
        <w:t>works to ensure that they comply with design requirements,</w:t>
      </w:r>
      <w:r w:rsidR="00B92BDA">
        <w:rPr>
          <w:rFonts w:eastAsia="Calibri"/>
          <w:lang w:val="en-ZA"/>
        </w:rPr>
        <w:t xml:space="preserve"> </w:t>
      </w:r>
      <w:r w:rsidR="005E261A" w:rsidRPr="00DD3D8A">
        <w:rPr>
          <w:rFonts w:eastAsia="Calibri"/>
          <w:lang w:val="en-ZA"/>
        </w:rPr>
        <w:t>but excluding detailed checking of shop details</w:t>
      </w:r>
      <w:r w:rsidR="00B92BDA">
        <w:rPr>
          <w:rFonts w:eastAsia="Calibri"/>
          <w:lang w:val="en-ZA"/>
        </w:rPr>
        <w:t xml:space="preserve"> </w:t>
      </w:r>
      <w:r w:rsidR="005E261A" w:rsidRPr="00DD3D8A">
        <w:rPr>
          <w:rFonts w:eastAsia="Calibri"/>
          <w:lang w:val="en-ZA"/>
        </w:rPr>
        <w:t>for erection fit;</w:t>
      </w:r>
    </w:p>
    <w:p w14:paraId="5FDDBEFB" w14:textId="5C8D3D21" w:rsidR="00DD3D8A" w:rsidRPr="00DD3D8A" w:rsidRDefault="00DD3D8A" w:rsidP="00F049BA">
      <w:pPr>
        <w:pStyle w:val="REG-P0"/>
        <w:rPr>
          <w:rFonts w:eastAsia="Calibri"/>
          <w:lang w:val="en-ZA"/>
        </w:rPr>
      </w:pPr>
    </w:p>
    <w:p w14:paraId="4C6004F6" w14:textId="49497E86" w:rsidR="00DD3D8A" w:rsidRPr="00DD3D8A" w:rsidRDefault="00DD3D8A" w:rsidP="00B92BDA">
      <w:pPr>
        <w:pStyle w:val="REG-P0"/>
        <w:ind w:left="2268" w:hanging="1134"/>
        <w:rPr>
          <w:rFonts w:eastAsia="Calibri"/>
          <w:lang w:val="en-ZA"/>
        </w:rPr>
      </w:pPr>
      <w:r w:rsidRPr="00DD3D8A">
        <w:rPr>
          <w:rFonts w:eastAsia="Calibri"/>
          <w:lang w:val="en-ZA"/>
        </w:rPr>
        <w:t>3.1.1.4.6</w:t>
      </w:r>
      <w:r w:rsidR="00B92BDA">
        <w:rPr>
          <w:rFonts w:eastAsia="Calibri"/>
          <w:lang w:val="en-ZA"/>
        </w:rPr>
        <w:tab/>
      </w:r>
      <w:r w:rsidRPr="00DD3D8A">
        <w:rPr>
          <w:rFonts w:eastAsia="Calibri"/>
          <w:lang w:val="en-ZA"/>
        </w:rPr>
        <w:t>advice to the client on alternative designs and tenders,</w:t>
      </w:r>
      <w:r w:rsidR="00B92BDA">
        <w:rPr>
          <w:rFonts w:eastAsia="Calibri"/>
          <w:lang w:val="en-ZA"/>
        </w:rPr>
        <w:t xml:space="preserve"> </w:t>
      </w:r>
      <w:r w:rsidRPr="00DD3D8A">
        <w:rPr>
          <w:rFonts w:eastAsia="Calibri"/>
          <w:lang w:val="en-ZA"/>
        </w:rPr>
        <w:t>but excluding detailed inspections, reviewing and</w:t>
      </w:r>
      <w:r w:rsidR="00B92BDA">
        <w:rPr>
          <w:rFonts w:eastAsia="Calibri"/>
          <w:lang w:val="en-ZA"/>
        </w:rPr>
        <w:t xml:space="preserve"> </w:t>
      </w:r>
      <w:r w:rsidRPr="00DD3D8A">
        <w:rPr>
          <w:rFonts w:eastAsia="Calibri"/>
          <w:lang w:val="en-ZA"/>
        </w:rPr>
        <w:t>checking of alternative designs and drawings not prepared</w:t>
      </w:r>
      <w:r w:rsidR="00B92BDA">
        <w:rPr>
          <w:rFonts w:eastAsia="Calibri"/>
          <w:lang w:val="en-ZA"/>
        </w:rPr>
        <w:t xml:space="preserve"> </w:t>
      </w:r>
      <w:r w:rsidRPr="00DD3D8A">
        <w:rPr>
          <w:rFonts w:eastAsia="Calibri"/>
          <w:lang w:val="en-ZA"/>
        </w:rPr>
        <w:t>by the professional engineer or incorporated</w:t>
      </w:r>
      <w:r w:rsidR="00B92BDA">
        <w:rPr>
          <w:rFonts w:eastAsia="Calibri"/>
          <w:lang w:val="en-ZA"/>
        </w:rPr>
        <w:t xml:space="preserve"> </w:t>
      </w:r>
      <w:r w:rsidRPr="00DD3D8A">
        <w:rPr>
          <w:rFonts w:eastAsia="Calibri"/>
          <w:lang w:val="en-ZA"/>
        </w:rPr>
        <w:t>engineer and submitted by any contractor or potential</w:t>
      </w:r>
      <w:r w:rsidR="00B92BDA">
        <w:rPr>
          <w:rFonts w:eastAsia="Calibri"/>
          <w:lang w:val="en-ZA"/>
        </w:rPr>
        <w:t xml:space="preserve"> </w:t>
      </w:r>
      <w:r w:rsidRPr="00DD3D8A">
        <w:rPr>
          <w:rFonts w:eastAsia="Calibri"/>
          <w:lang w:val="en-ZA"/>
        </w:rPr>
        <w:t>contractor;</w:t>
      </w:r>
    </w:p>
    <w:p w14:paraId="1E2A0F1D" w14:textId="77777777" w:rsidR="00B92BDA" w:rsidRDefault="00B92BDA" w:rsidP="00F049BA">
      <w:pPr>
        <w:pStyle w:val="REG-P0"/>
        <w:rPr>
          <w:rFonts w:eastAsia="Calibri"/>
          <w:lang w:val="en-ZA"/>
        </w:rPr>
      </w:pPr>
    </w:p>
    <w:p w14:paraId="423E734D" w14:textId="19CD1462" w:rsidR="00B92BDA" w:rsidRPr="00DD3D8A" w:rsidRDefault="00DD3D8A" w:rsidP="00B92BDA">
      <w:pPr>
        <w:pStyle w:val="REG-P0"/>
        <w:ind w:left="2268" w:hanging="1134"/>
        <w:rPr>
          <w:rFonts w:eastAsia="Calibri"/>
          <w:lang w:val="en-ZA"/>
        </w:rPr>
      </w:pPr>
      <w:r w:rsidRPr="00DD3D8A">
        <w:rPr>
          <w:rFonts w:eastAsia="Calibri"/>
          <w:lang w:val="en-ZA"/>
        </w:rPr>
        <w:t>3.1.1.4.7</w:t>
      </w:r>
      <w:r w:rsidR="00B92BDA">
        <w:rPr>
          <w:rFonts w:eastAsia="Calibri"/>
          <w:lang w:val="en-ZA"/>
        </w:rPr>
        <w:tab/>
      </w:r>
      <w:r w:rsidR="00B92BDA" w:rsidRPr="00DD3D8A">
        <w:rPr>
          <w:rFonts w:eastAsia="Calibri"/>
          <w:lang w:val="en-ZA"/>
        </w:rPr>
        <w:t>issuing instructions to contractors, co-ordination and</w:t>
      </w:r>
      <w:r w:rsidR="00B92BDA">
        <w:rPr>
          <w:rFonts w:eastAsia="Calibri"/>
          <w:lang w:val="en-ZA"/>
        </w:rPr>
        <w:t xml:space="preserve"> </w:t>
      </w:r>
      <w:r w:rsidR="00B92BDA" w:rsidRPr="00DD3D8A">
        <w:rPr>
          <w:rFonts w:eastAsia="Calibri"/>
          <w:lang w:val="en-ZA"/>
        </w:rPr>
        <w:t>general inspection of the execution of the works for</w:t>
      </w:r>
      <w:r w:rsidR="00B92BDA">
        <w:rPr>
          <w:rFonts w:eastAsia="Calibri"/>
          <w:lang w:val="en-ZA"/>
        </w:rPr>
        <w:t xml:space="preserve"> </w:t>
      </w:r>
      <w:r w:rsidR="00B92BDA" w:rsidRPr="00DD3D8A">
        <w:rPr>
          <w:rFonts w:eastAsia="Calibri"/>
          <w:lang w:val="en-ZA"/>
        </w:rPr>
        <w:t>compliance with the contract at such intervals as the</w:t>
      </w:r>
      <w:r w:rsidR="00B92BDA">
        <w:rPr>
          <w:rFonts w:eastAsia="Calibri"/>
          <w:lang w:val="en-ZA"/>
        </w:rPr>
        <w:t xml:space="preserve"> </w:t>
      </w:r>
      <w:r w:rsidR="00B92BDA" w:rsidRPr="00DD3D8A">
        <w:rPr>
          <w:rFonts w:eastAsia="Calibri"/>
          <w:lang w:val="en-ZA"/>
        </w:rPr>
        <w:t>professional engineer or incorporated engineer may</w:t>
      </w:r>
      <w:r w:rsidR="00B92BDA">
        <w:rPr>
          <w:rFonts w:eastAsia="Calibri"/>
          <w:lang w:val="en-ZA"/>
        </w:rPr>
        <w:t xml:space="preserve"> </w:t>
      </w:r>
      <w:r w:rsidR="00B92BDA" w:rsidRPr="00DD3D8A">
        <w:rPr>
          <w:rFonts w:eastAsia="Calibri"/>
          <w:lang w:val="en-ZA"/>
        </w:rPr>
        <w:t>deem necessary and directing site staff, but excluding</w:t>
      </w:r>
      <w:r w:rsidR="00B92BDA">
        <w:rPr>
          <w:rFonts w:eastAsia="Calibri"/>
          <w:lang w:val="en-ZA"/>
        </w:rPr>
        <w:t xml:space="preserve"> </w:t>
      </w:r>
      <w:r w:rsidR="00B92BDA" w:rsidRPr="00DD3D8A">
        <w:rPr>
          <w:rFonts w:eastAsia="Calibri"/>
          <w:lang w:val="en-ZA"/>
        </w:rPr>
        <w:t>detailed and daily inspection of the works and site</w:t>
      </w:r>
      <w:r w:rsidR="00B92BDA">
        <w:rPr>
          <w:rFonts w:eastAsia="Calibri"/>
          <w:lang w:val="en-ZA"/>
        </w:rPr>
        <w:t xml:space="preserve"> </w:t>
      </w:r>
      <w:r w:rsidR="00B92BDA" w:rsidRPr="00DD3D8A">
        <w:rPr>
          <w:rFonts w:eastAsia="Calibri"/>
          <w:lang w:val="en-ZA"/>
        </w:rPr>
        <w:t>administration referred to in regulation 3.1.2.1;</w:t>
      </w:r>
    </w:p>
    <w:p w14:paraId="28132946" w14:textId="00B9E7BF" w:rsidR="00DD3D8A" w:rsidRPr="00DD3D8A" w:rsidRDefault="00DD3D8A" w:rsidP="00B92BDA">
      <w:pPr>
        <w:pStyle w:val="REG-P0"/>
        <w:ind w:left="2268" w:hanging="1134"/>
        <w:rPr>
          <w:rFonts w:eastAsia="Calibri"/>
          <w:lang w:val="en-ZA"/>
        </w:rPr>
      </w:pPr>
    </w:p>
    <w:p w14:paraId="6C771C26" w14:textId="319BFC53" w:rsidR="00B92BDA" w:rsidRPr="00DD3D8A" w:rsidRDefault="00DD3D8A" w:rsidP="00B92BDA">
      <w:pPr>
        <w:pStyle w:val="REG-P0"/>
        <w:ind w:left="2268" w:hanging="1134"/>
        <w:rPr>
          <w:rFonts w:eastAsia="Calibri"/>
          <w:lang w:val="en-ZA"/>
        </w:rPr>
      </w:pPr>
      <w:r w:rsidRPr="00DD3D8A">
        <w:rPr>
          <w:rFonts w:eastAsia="Calibri"/>
          <w:lang w:val="en-ZA"/>
        </w:rPr>
        <w:t>3.1.1.4.8</w:t>
      </w:r>
      <w:r w:rsidR="00B92BDA">
        <w:rPr>
          <w:rFonts w:eastAsia="Calibri"/>
          <w:lang w:val="en-ZA"/>
        </w:rPr>
        <w:tab/>
      </w:r>
      <w:r w:rsidR="00B92BDA" w:rsidRPr="00DD3D8A">
        <w:rPr>
          <w:rFonts w:eastAsia="Calibri"/>
          <w:lang w:val="en-ZA"/>
        </w:rPr>
        <w:t>attendance at site meetings during the construction of</w:t>
      </w:r>
      <w:r w:rsidR="00B92BDA">
        <w:rPr>
          <w:rFonts w:eastAsia="Calibri"/>
          <w:lang w:val="en-ZA"/>
        </w:rPr>
        <w:t xml:space="preserve"> </w:t>
      </w:r>
      <w:r w:rsidR="00B92BDA" w:rsidRPr="00DD3D8A">
        <w:rPr>
          <w:rFonts w:eastAsia="Calibri"/>
          <w:lang w:val="en-ZA"/>
        </w:rPr>
        <w:t>the engineering works, at an average of once per fortnight;</w:t>
      </w:r>
    </w:p>
    <w:p w14:paraId="02233827" w14:textId="17A5971F" w:rsidR="00DD3D8A" w:rsidRPr="00DD3D8A" w:rsidRDefault="00DD3D8A" w:rsidP="00B92BDA">
      <w:pPr>
        <w:pStyle w:val="REG-P0"/>
        <w:ind w:left="2268" w:hanging="1134"/>
        <w:rPr>
          <w:rFonts w:eastAsia="Calibri"/>
          <w:lang w:val="en-ZA"/>
        </w:rPr>
      </w:pPr>
    </w:p>
    <w:p w14:paraId="68BEF69F" w14:textId="2012439F" w:rsidR="00B92BDA" w:rsidRPr="00DD3D8A" w:rsidRDefault="00DD3D8A" w:rsidP="00B92BDA">
      <w:pPr>
        <w:pStyle w:val="REG-P0"/>
        <w:ind w:left="2268" w:hanging="1134"/>
        <w:rPr>
          <w:rFonts w:eastAsia="Calibri"/>
          <w:lang w:val="en-ZA"/>
        </w:rPr>
      </w:pPr>
      <w:r w:rsidRPr="00DD3D8A">
        <w:rPr>
          <w:rFonts w:eastAsia="Calibri"/>
          <w:lang w:val="en-ZA"/>
        </w:rPr>
        <w:t>3.1.1.4.9</w:t>
      </w:r>
      <w:r w:rsidR="00B92BDA">
        <w:rPr>
          <w:rFonts w:eastAsia="Calibri"/>
          <w:lang w:val="en-ZA"/>
        </w:rPr>
        <w:tab/>
      </w:r>
      <w:r w:rsidR="00B92BDA" w:rsidRPr="00DD3D8A">
        <w:rPr>
          <w:rFonts w:eastAsia="Calibri"/>
          <w:lang w:val="en-ZA"/>
        </w:rPr>
        <w:t>deciding on or assisting the principal agent of the client</w:t>
      </w:r>
      <w:r w:rsidR="00B92BDA">
        <w:rPr>
          <w:rFonts w:eastAsia="Calibri"/>
          <w:lang w:val="en-ZA"/>
        </w:rPr>
        <w:t xml:space="preserve"> </w:t>
      </w:r>
      <w:r w:rsidR="00B92BDA" w:rsidRPr="00DD3D8A">
        <w:rPr>
          <w:rFonts w:eastAsia="Calibri"/>
          <w:lang w:val="en-ZA"/>
        </w:rPr>
        <w:t>to decide on disputes or differences that may arise</w:t>
      </w:r>
      <w:r w:rsidR="00B92BDA">
        <w:rPr>
          <w:rFonts w:eastAsia="Calibri"/>
          <w:lang w:val="en-ZA"/>
        </w:rPr>
        <w:t xml:space="preserve"> </w:t>
      </w:r>
      <w:r w:rsidR="00B92BDA" w:rsidRPr="00DD3D8A">
        <w:rPr>
          <w:rFonts w:eastAsia="Calibri"/>
          <w:lang w:val="en-ZA"/>
        </w:rPr>
        <w:t>between the client and the contractors, but not by way</w:t>
      </w:r>
      <w:r w:rsidR="00B92BDA">
        <w:rPr>
          <w:rFonts w:eastAsia="Calibri"/>
          <w:lang w:val="en-ZA"/>
        </w:rPr>
        <w:t xml:space="preserve"> </w:t>
      </w:r>
      <w:r w:rsidR="00B92BDA" w:rsidRPr="00DD3D8A">
        <w:rPr>
          <w:rFonts w:eastAsia="Calibri"/>
          <w:lang w:val="en-ZA"/>
        </w:rPr>
        <w:t>of mediation, arbitration or litigation;</w:t>
      </w:r>
    </w:p>
    <w:p w14:paraId="1C2DDBDB" w14:textId="0443BF67" w:rsidR="00DD3D8A" w:rsidRPr="00DD3D8A" w:rsidRDefault="00DD3D8A" w:rsidP="00B92BDA">
      <w:pPr>
        <w:pStyle w:val="REG-P0"/>
        <w:ind w:left="2268" w:hanging="1134"/>
        <w:rPr>
          <w:rFonts w:eastAsia="Calibri"/>
          <w:lang w:val="en-ZA"/>
        </w:rPr>
      </w:pPr>
    </w:p>
    <w:p w14:paraId="20C910C1" w14:textId="40A025DD" w:rsidR="00B92BDA" w:rsidRPr="00DD3D8A" w:rsidRDefault="00DD3D8A" w:rsidP="00B92BDA">
      <w:pPr>
        <w:pStyle w:val="REG-P0"/>
        <w:ind w:left="2268" w:hanging="1134"/>
        <w:rPr>
          <w:rFonts w:eastAsia="Calibri"/>
          <w:lang w:val="en-ZA"/>
        </w:rPr>
      </w:pPr>
      <w:r w:rsidRPr="00DD3D8A">
        <w:rPr>
          <w:rFonts w:eastAsia="Calibri"/>
          <w:lang w:val="en-ZA"/>
        </w:rPr>
        <w:t>3.1.1.4.10</w:t>
      </w:r>
      <w:r w:rsidR="00B92BDA">
        <w:rPr>
          <w:rFonts w:eastAsia="Calibri"/>
          <w:lang w:val="en-ZA"/>
        </w:rPr>
        <w:tab/>
      </w:r>
      <w:r w:rsidR="00B92BDA" w:rsidRPr="00DD3D8A">
        <w:rPr>
          <w:rFonts w:eastAsia="Calibri"/>
          <w:lang w:val="en-ZA"/>
        </w:rPr>
        <w:t>issuing variation orders, or information for variation</w:t>
      </w:r>
      <w:r w:rsidR="00B92BDA">
        <w:rPr>
          <w:rFonts w:eastAsia="Calibri"/>
          <w:lang w:val="en-ZA"/>
        </w:rPr>
        <w:t xml:space="preserve"> </w:t>
      </w:r>
      <w:r w:rsidR="00B92BDA" w:rsidRPr="00DD3D8A">
        <w:rPr>
          <w:rFonts w:eastAsia="Calibri"/>
          <w:lang w:val="en-ZA"/>
        </w:rPr>
        <w:t>orders to be issued;</w:t>
      </w:r>
    </w:p>
    <w:p w14:paraId="26581011" w14:textId="40F6DB41" w:rsidR="00DD3D8A" w:rsidRPr="00DD3D8A" w:rsidRDefault="00DD3D8A" w:rsidP="00B92BDA">
      <w:pPr>
        <w:pStyle w:val="REG-P0"/>
        <w:ind w:left="2268" w:hanging="1134"/>
        <w:rPr>
          <w:rFonts w:eastAsia="Calibri"/>
          <w:lang w:val="en-ZA"/>
        </w:rPr>
      </w:pPr>
    </w:p>
    <w:p w14:paraId="627B2D95" w14:textId="5B678B1A" w:rsidR="00B92BDA" w:rsidRPr="00DD3D8A" w:rsidRDefault="00DD3D8A" w:rsidP="00B92BDA">
      <w:pPr>
        <w:pStyle w:val="REG-P0"/>
        <w:ind w:left="2268" w:hanging="1134"/>
        <w:rPr>
          <w:rFonts w:eastAsia="Calibri"/>
          <w:lang w:val="en-ZA"/>
        </w:rPr>
      </w:pPr>
      <w:r w:rsidRPr="00DD3D8A">
        <w:rPr>
          <w:rFonts w:eastAsia="Calibri"/>
          <w:lang w:val="en-ZA"/>
        </w:rPr>
        <w:t>3.1.1.4.11</w:t>
      </w:r>
      <w:r w:rsidR="00B92BDA">
        <w:rPr>
          <w:rFonts w:eastAsia="Calibri"/>
          <w:lang w:val="en-ZA"/>
        </w:rPr>
        <w:tab/>
      </w:r>
      <w:r w:rsidR="00B92BDA" w:rsidRPr="00DD3D8A">
        <w:rPr>
          <w:rFonts w:eastAsia="Calibri"/>
          <w:lang w:val="en-ZA"/>
        </w:rPr>
        <w:t>advice to the client regarding the inspection and testing</w:t>
      </w:r>
      <w:r w:rsidR="00B92BDA">
        <w:rPr>
          <w:rFonts w:eastAsia="Calibri"/>
          <w:lang w:val="en-ZA"/>
        </w:rPr>
        <w:t xml:space="preserve"> </w:t>
      </w:r>
      <w:r w:rsidR="00B92BDA" w:rsidRPr="00DD3D8A">
        <w:rPr>
          <w:rFonts w:eastAsia="Calibri"/>
          <w:lang w:val="en-ZA"/>
        </w:rPr>
        <w:t>of such materials and plant as are usually inspected and</w:t>
      </w:r>
      <w:r w:rsidR="00B92BDA">
        <w:rPr>
          <w:rFonts w:eastAsia="Calibri"/>
          <w:lang w:val="en-ZA"/>
        </w:rPr>
        <w:t xml:space="preserve"> </w:t>
      </w:r>
      <w:r w:rsidR="00B92BDA" w:rsidRPr="00DD3D8A">
        <w:rPr>
          <w:rFonts w:eastAsia="Calibri"/>
          <w:lang w:val="en-ZA"/>
        </w:rPr>
        <w:t>tested, and arranging for such inspection and testing to</w:t>
      </w:r>
      <w:r w:rsidR="00B92BDA">
        <w:rPr>
          <w:rFonts w:eastAsia="Calibri"/>
          <w:lang w:val="en-ZA"/>
        </w:rPr>
        <w:t xml:space="preserve"> </w:t>
      </w:r>
      <w:r w:rsidR="00B92BDA" w:rsidRPr="00DD3D8A">
        <w:rPr>
          <w:rFonts w:eastAsia="Calibri"/>
          <w:lang w:val="en-ZA"/>
        </w:rPr>
        <w:t>be carried out at the cost of the client;</w:t>
      </w:r>
    </w:p>
    <w:p w14:paraId="1B6D2CCD" w14:textId="254E3FC8" w:rsidR="00DD3D8A" w:rsidRPr="00DD3D8A" w:rsidRDefault="00DD3D8A" w:rsidP="00B92BDA">
      <w:pPr>
        <w:pStyle w:val="REG-P0"/>
        <w:ind w:left="2268" w:hanging="1134"/>
        <w:rPr>
          <w:rFonts w:eastAsia="Calibri"/>
          <w:lang w:val="en-ZA"/>
        </w:rPr>
      </w:pPr>
    </w:p>
    <w:p w14:paraId="4D5BEA7C" w14:textId="10BD7C25" w:rsidR="00B92BDA" w:rsidRPr="00DD3D8A" w:rsidRDefault="00DD3D8A" w:rsidP="00B92BDA">
      <w:pPr>
        <w:pStyle w:val="REG-P0"/>
        <w:ind w:left="2268" w:hanging="1134"/>
        <w:rPr>
          <w:rFonts w:eastAsia="Calibri"/>
          <w:lang w:val="en-ZA"/>
        </w:rPr>
      </w:pPr>
      <w:r w:rsidRPr="00DD3D8A">
        <w:rPr>
          <w:rFonts w:eastAsia="Calibri"/>
          <w:lang w:val="en-ZA"/>
        </w:rPr>
        <w:t>3.1.1.4.12</w:t>
      </w:r>
      <w:r w:rsidR="00B92BDA">
        <w:rPr>
          <w:rFonts w:eastAsia="Calibri"/>
          <w:lang w:val="en-ZA"/>
        </w:rPr>
        <w:tab/>
      </w:r>
      <w:r w:rsidR="00B92BDA" w:rsidRPr="00DD3D8A">
        <w:rPr>
          <w:rFonts w:eastAsia="Calibri"/>
          <w:lang w:val="en-ZA"/>
        </w:rPr>
        <w:t>making arrangements, on behalf of the client, for the</w:t>
      </w:r>
      <w:r w:rsidR="00B92BDA">
        <w:rPr>
          <w:rFonts w:eastAsia="Calibri"/>
          <w:lang w:val="en-ZA"/>
        </w:rPr>
        <w:t xml:space="preserve"> </w:t>
      </w:r>
      <w:r w:rsidR="00B92BDA" w:rsidRPr="00DD3D8A">
        <w:rPr>
          <w:rFonts w:eastAsia="Calibri"/>
          <w:lang w:val="en-ZA"/>
        </w:rPr>
        <w:t>provision and reproduction of such drawings and</w:t>
      </w:r>
      <w:r w:rsidR="00B92BDA">
        <w:rPr>
          <w:rFonts w:eastAsia="Calibri"/>
          <w:lang w:val="en-ZA"/>
        </w:rPr>
        <w:t xml:space="preserve"> </w:t>
      </w:r>
      <w:r w:rsidR="00B92BDA" w:rsidRPr="00DD3D8A">
        <w:rPr>
          <w:rFonts w:eastAsia="Calibri"/>
          <w:lang w:val="en-ZA"/>
        </w:rPr>
        <w:t>documents as may be required by contractors and site</w:t>
      </w:r>
      <w:r w:rsidR="00B92BDA">
        <w:rPr>
          <w:rFonts w:eastAsia="Calibri"/>
          <w:lang w:val="en-ZA"/>
        </w:rPr>
        <w:t xml:space="preserve"> </w:t>
      </w:r>
      <w:r w:rsidR="00B92BDA" w:rsidRPr="00DD3D8A">
        <w:rPr>
          <w:rFonts w:eastAsia="Calibri"/>
          <w:lang w:val="en-ZA"/>
        </w:rPr>
        <w:t>staff for the execution of the engineering works; and</w:t>
      </w:r>
    </w:p>
    <w:p w14:paraId="465C7908" w14:textId="66E34744" w:rsidR="00DD3D8A" w:rsidRPr="00DD3D8A" w:rsidRDefault="00DD3D8A" w:rsidP="00B92BDA">
      <w:pPr>
        <w:pStyle w:val="REG-P0"/>
        <w:ind w:left="2268" w:hanging="1134"/>
        <w:rPr>
          <w:rFonts w:eastAsia="Calibri"/>
          <w:lang w:val="en-ZA"/>
        </w:rPr>
      </w:pPr>
    </w:p>
    <w:p w14:paraId="6B14D0BF" w14:textId="44862E9F" w:rsidR="00B92BDA" w:rsidRPr="00DD3D8A" w:rsidRDefault="00DD3D8A" w:rsidP="00B92BDA">
      <w:pPr>
        <w:pStyle w:val="REG-P0"/>
        <w:ind w:left="2268" w:hanging="1134"/>
        <w:rPr>
          <w:rFonts w:eastAsia="Calibri"/>
          <w:lang w:val="en-ZA"/>
        </w:rPr>
      </w:pPr>
      <w:r w:rsidRPr="00DD3D8A">
        <w:rPr>
          <w:rFonts w:eastAsia="Calibri"/>
          <w:lang w:val="en-ZA"/>
        </w:rPr>
        <w:t>3.1.1.4.13</w:t>
      </w:r>
      <w:r w:rsidR="00B92BDA">
        <w:rPr>
          <w:rFonts w:eastAsia="Calibri"/>
          <w:lang w:val="en-ZA"/>
        </w:rPr>
        <w:tab/>
      </w:r>
      <w:r w:rsidR="00B92BDA" w:rsidRPr="00DD3D8A">
        <w:rPr>
          <w:rFonts w:eastAsia="Calibri"/>
          <w:lang w:val="en-ZA"/>
        </w:rPr>
        <w:t>making arrangements to provide the client, on completion</w:t>
      </w:r>
      <w:r w:rsidR="00B92BDA">
        <w:rPr>
          <w:rFonts w:eastAsia="Calibri"/>
          <w:lang w:val="en-ZA"/>
        </w:rPr>
        <w:t xml:space="preserve"> </w:t>
      </w:r>
      <w:r w:rsidR="00B92BDA" w:rsidRPr="00DD3D8A">
        <w:rPr>
          <w:rFonts w:eastAsia="Calibri"/>
          <w:lang w:val="en-ZA"/>
        </w:rPr>
        <w:t>of the engineering works, with such record</w:t>
      </w:r>
      <w:r w:rsidR="00B92BDA">
        <w:rPr>
          <w:rFonts w:eastAsia="Calibri"/>
          <w:lang w:val="en-ZA"/>
        </w:rPr>
        <w:t xml:space="preserve"> </w:t>
      </w:r>
      <w:r w:rsidR="00B92BDA" w:rsidRPr="00DD3D8A">
        <w:rPr>
          <w:rFonts w:eastAsia="Calibri"/>
          <w:lang w:val="en-ZA"/>
        </w:rPr>
        <w:t>drawings and manuals as may be required for the</w:t>
      </w:r>
      <w:r w:rsidR="00B92BDA">
        <w:rPr>
          <w:rFonts w:eastAsia="Calibri"/>
          <w:lang w:val="en-ZA"/>
        </w:rPr>
        <w:t xml:space="preserve"> </w:t>
      </w:r>
      <w:r w:rsidR="00B92BDA" w:rsidRPr="00DD3D8A">
        <w:rPr>
          <w:rFonts w:eastAsia="Calibri"/>
          <w:lang w:val="en-ZA"/>
        </w:rPr>
        <w:t>operation and maintenance of the engineering works,</w:t>
      </w:r>
      <w:r w:rsidR="00B92BDA">
        <w:rPr>
          <w:rFonts w:eastAsia="Calibri"/>
          <w:lang w:val="en-ZA"/>
        </w:rPr>
        <w:t xml:space="preserve"> </w:t>
      </w:r>
      <w:r w:rsidR="00B92BDA" w:rsidRPr="00DD3D8A">
        <w:rPr>
          <w:rFonts w:eastAsia="Calibri"/>
          <w:lang w:val="en-ZA"/>
        </w:rPr>
        <w:t>and preparing such documents as may be necessary to</w:t>
      </w:r>
      <w:r w:rsidR="00B92BDA">
        <w:rPr>
          <w:rFonts w:eastAsia="Calibri"/>
          <w:lang w:val="en-ZA"/>
        </w:rPr>
        <w:t xml:space="preserve"> </w:t>
      </w:r>
      <w:r w:rsidR="00B92BDA" w:rsidRPr="00DD3D8A">
        <w:rPr>
          <w:rFonts w:eastAsia="Calibri"/>
          <w:lang w:val="en-ZA"/>
        </w:rPr>
        <w:t>co-ordinate the drawings and manuals provided.</w:t>
      </w:r>
    </w:p>
    <w:p w14:paraId="649C0976" w14:textId="7178CF03" w:rsidR="00DD3D8A" w:rsidRPr="00DD3D8A" w:rsidRDefault="00DD3D8A" w:rsidP="00F049BA">
      <w:pPr>
        <w:pStyle w:val="REG-P0"/>
        <w:rPr>
          <w:rFonts w:eastAsia="Calibri"/>
          <w:lang w:val="en-ZA"/>
        </w:rPr>
      </w:pPr>
    </w:p>
    <w:p w14:paraId="2544BFB9" w14:textId="7ED0A64E" w:rsidR="00B92BDA" w:rsidRPr="00DD3D8A" w:rsidRDefault="00DD3D8A" w:rsidP="00B92BDA">
      <w:pPr>
        <w:pStyle w:val="REG-P0"/>
        <w:ind w:left="1134"/>
        <w:rPr>
          <w:rFonts w:eastAsia="Calibri"/>
          <w:lang w:val="en-ZA"/>
        </w:rPr>
      </w:pPr>
      <w:r w:rsidRPr="00047E9C">
        <w:rPr>
          <w:rFonts w:eastAsia="Calibri"/>
          <w:b/>
          <w:lang w:val="en-ZA"/>
        </w:rPr>
        <w:t>3.1.2</w:t>
      </w:r>
      <w:r w:rsidR="00B92BDA" w:rsidRPr="00047E9C">
        <w:rPr>
          <w:rFonts w:eastAsia="Calibri"/>
          <w:b/>
          <w:lang w:val="en-ZA"/>
        </w:rPr>
        <w:tab/>
      </w:r>
      <w:r w:rsidR="00B92BDA">
        <w:rPr>
          <w:rFonts w:eastAsia="Calibri"/>
          <w:lang w:val="en-ZA"/>
        </w:rPr>
        <w:tab/>
      </w:r>
      <w:r w:rsidR="00B92BDA" w:rsidRPr="00DD3D8A">
        <w:rPr>
          <w:rFonts w:eastAsia="Calibri"/>
          <w:lang w:val="en-ZA"/>
        </w:rPr>
        <w:t>ADDITIONAL SERVICES</w:t>
      </w:r>
    </w:p>
    <w:p w14:paraId="786AFF98" w14:textId="77777777" w:rsidR="00B92BDA" w:rsidRDefault="00B92BDA" w:rsidP="00B92BDA">
      <w:pPr>
        <w:pStyle w:val="REG-P0"/>
        <w:rPr>
          <w:rFonts w:eastAsia="Calibri"/>
          <w:lang w:val="en-ZA"/>
        </w:rPr>
      </w:pPr>
    </w:p>
    <w:p w14:paraId="3B1D1D6C" w14:textId="0D8B086A" w:rsidR="00B92BDA" w:rsidRPr="00DD3D8A" w:rsidRDefault="00B92BDA" w:rsidP="00B92BDA">
      <w:pPr>
        <w:pStyle w:val="REG-P0"/>
        <w:ind w:left="2268"/>
        <w:rPr>
          <w:rFonts w:eastAsia="Calibri"/>
          <w:lang w:val="en-ZA"/>
        </w:rPr>
      </w:pPr>
      <w:r w:rsidRPr="00DD3D8A">
        <w:rPr>
          <w:rFonts w:eastAsia="Calibri"/>
          <w:lang w:val="en-ZA"/>
        </w:rPr>
        <w:t>Services in connection with the items set out below are</w:t>
      </w:r>
      <w:r>
        <w:rPr>
          <w:rFonts w:eastAsia="Calibri"/>
          <w:lang w:val="en-ZA"/>
        </w:rPr>
        <w:t xml:space="preserve"> </w:t>
      </w:r>
      <w:r w:rsidRPr="00DD3D8A">
        <w:rPr>
          <w:rFonts w:eastAsia="Calibri"/>
          <w:lang w:val="en-ZA"/>
        </w:rPr>
        <w:t>additional to the normal services of the professional</w:t>
      </w:r>
      <w:r>
        <w:rPr>
          <w:rFonts w:eastAsia="Calibri"/>
          <w:lang w:val="en-ZA"/>
        </w:rPr>
        <w:t xml:space="preserve"> </w:t>
      </w:r>
      <w:r w:rsidRPr="00DD3D8A">
        <w:rPr>
          <w:rFonts w:eastAsia="Calibri"/>
          <w:lang w:val="en-ZA"/>
        </w:rPr>
        <w:t>engineer or incorporated engineer, and the professional</w:t>
      </w:r>
      <w:r>
        <w:rPr>
          <w:rFonts w:eastAsia="Calibri"/>
          <w:lang w:val="en-ZA"/>
        </w:rPr>
        <w:t xml:space="preserve"> </w:t>
      </w:r>
      <w:r w:rsidRPr="00DD3D8A">
        <w:rPr>
          <w:rFonts w:eastAsia="Calibri"/>
          <w:lang w:val="en-ZA"/>
        </w:rPr>
        <w:t>engineer or incorporated engineer shall obtain the</w:t>
      </w:r>
      <w:r>
        <w:rPr>
          <w:rFonts w:eastAsia="Calibri"/>
          <w:lang w:val="en-ZA"/>
        </w:rPr>
        <w:t xml:space="preserve"> </w:t>
      </w:r>
      <w:r w:rsidRPr="00DD3D8A">
        <w:rPr>
          <w:rFonts w:eastAsia="Calibri"/>
          <w:lang w:val="en-ZA"/>
        </w:rPr>
        <w:t>approval of the client for the execution thereof:</w:t>
      </w:r>
    </w:p>
    <w:p w14:paraId="5123E0BD" w14:textId="56816E96" w:rsidR="00DD3D8A" w:rsidRPr="00DD3D8A" w:rsidRDefault="00DD3D8A" w:rsidP="00F049BA">
      <w:pPr>
        <w:pStyle w:val="REG-P0"/>
        <w:rPr>
          <w:rFonts w:eastAsia="Calibri"/>
          <w:lang w:val="en-ZA"/>
        </w:rPr>
      </w:pPr>
    </w:p>
    <w:p w14:paraId="68718993" w14:textId="3F071056" w:rsidR="00DD3D8A" w:rsidRPr="00DD3D8A" w:rsidRDefault="00DD3D8A" w:rsidP="00B92BDA">
      <w:pPr>
        <w:pStyle w:val="REG-P0"/>
        <w:ind w:left="1134"/>
        <w:rPr>
          <w:rFonts w:eastAsia="Calibri"/>
          <w:lang w:val="en-ZA"/>
        </w:rPr>
      </w:pPr>
      <w:r w:rsidRPr="00DD3D8A">
        <w:rPr>
          <w:rFonts w:eastAsia="Calibri"/>
          <w:lang w:val="en-ZA"/>
        </w:rPr>
        <w:t>3.1.2.1</w:t>
      </w:r>
      <w:r w:rsidR="00B92BDA">
        <w:rPr>
          <w:rFonts w:eastAsia="Calibri"/>
          <w:lang w:val="en-ZA"/>
        </w:rPr>
        <w:tab/>
      </w:r>
      <w:r w:rsidR="00B92BDA" w:rsidRPr="00DD3D8A">
        <w:rPr>
          <w:rFonts w:eastAsia="Calibri"/>
          <w:lang w:val="en-ZA"/>
        </w:rPr>
        <w:t>PROVISION OF SITE STAFF</w:t>
      </w:r>
    </w:p>
    <w:p w14:paraId="404D1CC3" w14:textId="7B1E2ABA" w:rsidR="00B92BDA" w:rsidRDefault="00B92BDA" w:rsidP="00F049BA">
      <w:pPr>
        <w:pStyle w:val="REG-P0"/>
        <w:rPr>
          <w:rFonts w:eastAsia="Calibri"/>
          <w:lang w:val="en-ZA"/>
        </w:rPr>
      </w:pPr>
    </w:p>
    <w:p w14:paraId="7CE0CDED" w14:textId="6008AB67" w:rsidR="0039608E" w:rsidRPr="00DD3D8A" w:rsidRDefault="0039608E" w:rsidP="0039608E">
      <w:pPr>
        <w:pStyle w:val="REG-P0"/>
        <w:ind w:left="2268" w:hanging="1134"/>
        <w:rPr>
          <w:rFonts w:eastAsia="Calibri"/>
          <w:lang w:val="en-ZA"/>
        </w:rPr>
      </w:pPr>
      <w:r w:rsidRPr="00DD3D8A">
        <w:rPr>
          <w:rFonts w:eastAsia="Calibri"/>
          <w:lang w:val="en-ZA"/>
        </w:rPr>
        <w:t>3.1.2.1.1</w:t>
      </w:r>
      <w:r>
        <w:rPr>
          <w:rFonts w:eastAsia="Calibri"/>
          <w:lang w:val="en-ZA"/>
        </w:rPr>
        <w:tab/>
      </w:r>
      <w:r w:rsidRPr="00DD3D8A">
        <w:rPr>
          <w:rFonts w:eastAsia="Calibri"/>
          <w:lang w:val="en-ZA"/>
        </w:rPr>
        <w:t>If the client so requires, the professional engineer or</w:t>
      </w:r>
      <w:r>
        <w:rPr>
          <w:rFonts w:eastAsia="Calibri"/>
          <w:lang w:val="en-ZA"/>
        </w:rPr>
        <w:t xml:space="preserve"> </w:t>
      </w:r>
      <w:r w:rsidRPr="00DD3D8A">
        <w:rPr>
          <w:rFonts w:eastAsia="Calibri"/>
          <w:lang w:val="en-ZA"/>
        </w:rPr>
        <w:t>incorporated engineer charged with the services referred</w:t>
      </w:r>
      <w:r>
        <w:rPr>
          <w:rFonts w:eastAsia="Calibri"/>
          <w:lang w:val="en-ZA"/>
        </w:rPr>
        <w:t xml:space="preserve"> </w:t>
      </w:r>
      <w:r w:rsidRPr="00DD3D8A">
        <w:rPr>
          <w:rFonts w:eastAsia="Calibri"/>
          <w:lang w:val="en-ZA"/>
        </w:rPr>
        <w:t>to in regulation 3.1.1.4 shall appoint such</w:t>
      </w:r>
      <w:r>
        <w:rPr>
          <w:rFonts w:eastAsia="Calibri"/>
          <w:lang w:val="en-ZA"/>
        </w:rPr>
        <w:t xml:space="preserve"> </w:t>
      </w:r>
      <w:r w:rsidRPr="00DD3D8A">
        <w:rPr>
          <w:rFonts w:eastAsia="Calibri"/>
          <w:lang w:val="en-ZA"/>
        </w:rPr>
        <w:t>competent site staff as may be necessary for the efficient</w:t>
      </w:r>
      <w:r>
        <w:rPr>
          <w:rFonts w:eastAsia="Calibri"/>
          <w:lang w:val="en-ZA"/>
        </w:rPr>
        <w:t xml:space="preserve"> </w:t>
      </w:r>
      <w:r w:rsidRPr="00DD3D8A">
        <w:rPr>
          <w:rFonts w:eastAsia="Calibri"/>
          <w:lang w:val="en-ZA"/>
        </w:rPr>
        <w:t>checking of the setting out of the works, the day-to-day</w:t>
      </w:r>
      <w:r>
        <w:rPr>
          <w:rFonts w:eastAsia="Calibri"/>
          <w:lang w:val="en-ZA"/>
        </w:rPr>
        <w:t xml:space="preserve"> </w:t>
      </w:r>
      <w:r w:rsidRPr="00DD3D8A">
        <w:rPr>
          <w:rFonts w:eastAsia="Calibri"/>
          <w:lang w:val="en-ZA"/>
        </w:rPr>
        <w:t>inspection of the construction of the works, the measuring</w:t>
      </w:r>
      <w:r>
        <w:rPr>
          <w:rFonts w:eastAsia="Calibri"/>
          <w:lang w:val="en-ZA"/>
        </w:rPr>
        <w:t xml:space="preserve"> </w:t>
      </w:r>
      <w:r w:rsidRPr="00DD3D8A">
        <w:rPr>
          <w:rFonts w:eastAsia="Calibri"/>
          <w:lang w:val="en-ZA"/>
        </w:rPr>
        <w:t>of work on the site and for determining quantities</w:t>
      </w:r>
      <w:r>
        <w:rPr>
          <w:rFonts w:eastAsia="Calibri"/>
          <w:lang w:val="en-ZA"/>
        </w:rPr>
        <w:t xml:space="preserve"> </w:t>
      </w:r>
      <w:r w:rsidRPr="00DD3D8A">
        <w:rPr>
          <w:rFonts w:eastAsia="Calibri"/>
          <w:lang w:val="en-ZA"/>
        </w:rPr>
        <w:t>with representatives of the contractors.</w:t>
      </w:r>
    </w:p>
    <w:p w14:paraId="0C10577B" w14:textId="77777777" w:rsidR="0039608E" w:rsidRDefault="0039608E" w:rsidP="0039608E">
      <w:pPr>
        <w:pStyle w:val="REG-P0"/>
        <w:ind w:left="1134"/>
        <w:rPr>
          <w:rFonts w:eastAsia="Calibri"/>
          <w:lang w:val="en-ZA"/>
        </w:rPr>
      </w:pPr>
    </w:p>
    <w:p w14:paraId="29E8E225" w14:textId="01746463" w:rsidR="00DA623F" w:rsidRPr="00DA623F" w:rsidRDefault="00DD3D8A" w:rsidP="00DA623F">
      <w:pPr>
        <w:pStyle w:val="REG-P0"/>
        <w:ind w:left="2268" w:hanging="1134"/>
        <w:rPr>
          <w:rFonts w:eastAsia="Calibri"/>
          <w:lang w:val="en-ZA"/>
        </w:rPr>
      </w:pPr>
      <w:r w:rsidRPr="00DD3D8A">
        <w:rPr>
          <w:rFonts w:eastAsia="Calibri"/>
          <w:lang w:val="en-ZA"/>
        </w:rPr>
        <w:t>3.1.2.1.2</w:t>
      </w:r>
      <w:r w:rsidR="00DA623F">
        <w:rPr>
          <w:rFonts w:eastAsia="Calibri"/>
          <w:lang w:val="en-ZA"/>
        </w:rPr>
        <w:tab/>
      </w:r>
      <w:r w:rsidR="00DA623F" w:rsidRPr="00DA623F">
        <w:rPr>
          <w:rFonts w:eastAsia="Calibri"/>
          <w:lang w:val="en-ZA"/>
        </w:rPr>
        <w:t>If adequate site staff have not been appointed, the</w:t>
      </w:r>
      <w:r w:rsidR="00DA623F">
        <w:rPr>
          <w:rFonts w:eastAsia="Calibri"/>
          <w:lang w:val="en-ZA"/>
        </w:rPr>
        <w:t xml:space="preserve"> </w:t>
      </w:r>
      <w:r w:rsidR="00DA623F" w:rsidRPr="00DA623F">
        <w:rPr>
          <w:rFonts w:eastAsia="Calibri"/>
          <w:lang w:val="en-ZA"/>
        </w:rPr>
        <w:t>professional engineer or incorporated engineer shall,</w:t>
      </w:r>
      <w:r w:rsidR="00DA623F">
        <w:rPr>
          <w:rFonts w:eastAsia="Calibri"/>
          <w:lang w:val="en-ZA"/>
        </w:rPr>
        <w:t xml:space="preserve"> </w:t>
      </w:r>
      <w:r w:rsidR="00DA623F" w:rsidRPr="00DA623F">
        <w:rPr>
          <w:rFonts w:eastAsia="Calibri"/>
          <w:lang w:val="en-ZA"/>
        </w:rPr>
        <w:t>with approval of the client, provide such additional</w:t>
      </w:r>
      <w:r w:rsidR="00DA623F">
        <w:rPr>
          <w:rFonts w:eastAsia="Calibri"/>
          <w:lang w:val="en-ZA"/>
        </w:rPr>
        <w:t xml:space="preserve"> </w:t>
      </w:r>
      <w:r w:rsidR="00DA623F" w:rsidRPr="00DA623F">
        <w:rPr>
          <w:rFonts w:eastAsia="Calibri"/>
          <w:lang w:val="en-ZA"/>
        </w:rPr>
        <w:t>services as may be necessary for carrying out the</w:t>
      </w:r>
      <w:r w:rsidR="00DA623F">
        <w:rPr>
          <w:rFonts w:eastAsia="Calibri"/>
          <w:lang w:val="en-ZA"/>
        </w:rPr>
        <w:t xml:space="preserve"> </w:t>
      </w:r>
      <w:r w:rsidR="00DA623F" w:rsidRPr="00DA623F">
        <w:rPr>
          <w:rFonts w:eastAsia="Calibri"/>
          <w:lang w:val="en-ZA"/>
        </w:rPr>
        <w:t>functions referred to in regulation 3.1.2.1.1.</w:t>
      </w:r>
    </w:p>
    <w:p w14:paraId="777D20BA" w14:textId="0EFB9452" w:rsidR="00DD3D8A" w:rsidRPr="00DD3D8A" w:rsidRDefault="00DD3D8A" w:rsidP="0039608E">
      <w:pPr>
        <w:pStyle w:val="REG-P0"/>
        <w:ind w:left="1134"/>
        <w:rPr>
          <w:rFonts w:eastAsia="Calibri"/>
          <w:lang w:val="en-ZA"/>
        </w:rPr>
      </w:pPr>
    </w:p>
    <w:p w14:paraId="564CC495" w14:textId="2BD3A7EE" w:rsidR="00D656B2" w:rsidRPr="00DD3D8A" w:rsidRDefault="00DD3D8A" w:rsidP="00D656B2">
      <w:pPr>
        <w:pStyle w:val="REG-P0"/>
        <w:ind w:left="1134"/>
        <w:rPr>
          <w:rFonts w:eastAsia="Calibri"/>
          <w:lang w:val="en-ZA"/>
        </w:rPr>
      </w:pPr>
      <w:r w:rsidRPr="00DD3D8A">
        <w:rPr>
          <w:rFonts w:eastAsia="Calibri"/>
          <w:lang w:val="en-ZA"/>
        </w:rPr>
        <w:t>3.1.2.2</w:t>
      </w:r>
      <w:r w:rsidR="00D656B2">
        <w:rPr>
          <w:rFonts w:eastAsia="Calibri"/>
          <w:lang w:val="en-ZA"/>
        </w:rPr>
        <w:tab/>
      </w:r>
      <w:r w:rsidR="00D656B2" w:rsidRPr="00DD3D8A">
        <w:rPr>
          <w:rFonts w:eastAsia="Calibri"/>
          <w:lang w:val="en-ZA"/>
        </w:rPr>
        <w:t>PRINCIPAL AGENT OF THE CLIENT</w:t>
      </w:r>
    </w:p>
    <w:p w14:paraId="165D883E" w14:textId="4E2C76A3" w:rsidR="00DD3D8A" w:rsidRDefault="00DD3D8A" w:rsidP="00F049BA">
      <w:pPr>
        <w:pStyle w:val="REG-P0"/>
        <w:rPr>
          <w:rFonts w:eastAsia="Calibri"/>
          <w:lang w:val="en-ZA"/>
        </w:rPr>
      </w:pPr>
    </w:p>
    <w:p w14:paraId="73689D68" w14:textId="31D6C9B4" w:rsidR="00D656B2" w:rsidRPr="00DD3D8A" w:rsidRDefault="00D656B2" w:rsidP="00D656B2">
      <w:pPr>
        <w:pStyle w:val="REG-P0"/>
        <w:ind w:left="2268"/>
        <w:rPr>
          <w:rFonts w:eastAsia="Calibri"/>
          <w:lang w:val="en-ZA"/>
        </w:rPr>
      </w:pPr>
      <w:r w:rsidRPr="00DD3D8A">
        <w:rPr>
          <w:rFonts w:eastAsia="Calibri"/>
          <w:lang w:val="en-ZA"/>
        </w:rPr>
        <w:t>If the professional engineer or incorporated engineer is</w:t>
      </w:r>
      <w:r>
        <w:rPr>
          <w:rFonts w:eastAsia="Calibri"/>
          <w:lang w:val="en-ZA"/>
        </w:rPr>
        <w:t xml:space="preserve"> </w:t>
      </w:r>
      <w:r w:rsidRPr="00DD3D8A">
        <w:rPr>
          <w:rFonts w:eastAsia="Calibri"/>
          <w:lang w:val="en-ZA"/>
        </w:rPr>
        <w:t>appointed as principal agent of the client, his or her</w:t>
      </w:r>
      <w:r>
        <w:rPr>
          <w:rFonts w:eastAsia="Calibri"/>
          <w:lang w:val="en-ZA"/>
        </w:rPr>
        <w:t xml:space="preserve"> </w:t>
      </w:r>
      <w:r w:rsidRPr="00DD3D8A">
        <w:rPr>
          <w:rFonts w:eastAsia="Calibri"/>
          <w:lang w:val="en-ZA"/>
        </w:rPr>
        <w:t>additional services shall include the following:</w:t>
      </w:r>
    </w:p>
    <w:p w14:paraId="1AD03730" w14:textId="77777777" w:rsidR="00D656B2" w:rsidRPr="00DD3D8A" w:rsidRDefault="00D656B2" w:rsidP="00F049BA">
      <w:pPr>
        <w:pStyle w:val="REG-P0"/>
        <w:rPr>
          <w:rFonts w:eastAsia="Calibri"/>
          <w:lang w:val="en-ZA"/>
        </w:rPr>
      </w:pPr>
    </w:p>
    <w:p w14:paraId="23E09E30" w14:textId="5372C201" w:rsidR="00D656B2" w:rsidRPr="00DD3D8A" w:rsidRDefault="00DD3D8A" w:rsidP="00D656B2">
      <w:pPr>
        <w:pStyle w:val="REG-P0"/>
        <w:ind w:left="2268" w:hanging="1134"/>
        <w:rPr>
          <w:rFonts w:eastAsia="Calibri"/>
          <w:lang w:val="en-ZA"/>
        </w:rPr>
      </w:pPr>
      <w:r w:rsidRPr="00DD3D8A">
        <w:rPr>
          <w:rFonts w:eastAsia="Calibri"/>
          <w:lang w:val="en-ZA"/>
        </w:rPr>
        <w:t>3.1.2.2.1</w:t>
      </w:r>
      <w:r w:rsidR="00D656B2">
        <w:rPr>
          <w:rFonts w:eastAsia="Calibri"/>
          <w:lang w:val="en-ZA"/>
        </w:rPr>
        <w:tab/>
      </w:r>
      <w:r w:rsidR="00D656B2" w:rsidRPr="00DD3D8A">
        <w:rPr>
          <w:rFonts w:eastAsia="Calibri"/>
          <w:lang w:val="en-ZA"/>
        </w:rPr>
        <w:t>Advising the client as to the appointment and determination</w:t>
      </w:r>
      <w:r w:rsidR="00D656B2">
        <w:rPr>
          <w:rFonts w:eastAsia="Calibri"/>
          <w:lang w:val="en-ZA"/>
        </w:rPr>
        <w:t xml:space="preserve"> </w:t>
      </w:r>
      <w:r w:rsidR="00D656B2" w:rsidRPr="00DD3D8A">
        <w:rPr>
          <w:rFonts w:eastAsia="Calibri"/>
          <w:lang w:val="en-ZA"/>
        </w:rPr>
        <w:t>of services of other professional advisers;</w:t>
      </w:r>
    </w:p>
    <w:p w14:paraId="1D4071FD" w14:textId="6107CEBB" w:rsidR="00DD3D8A" w:rsidRPr="00DD3D8A" w:rsidRDefault="00DD3D8A" w:rsidP="00D656B2">
      <w:pPr>
        <w:pStyle w:val="REG-P0"/>
        <w:ind w:left="2268" w:hanging="1134"/>
        <w:rPr>
          <w:rFonts w:eastAsia="Calibri"/>
          <w:lang w:val="en-ZA"/>
        </w:rPr>
      </w:pPr>
    </w:p>
    <w:p w14:paraId="2C325A6D" w14:textId="77777777" w:rsidR="00D656B2" w:rsidRPr="00DD3D8A" w:rsidRDefault="00DD3D8A" w:rsidP="00D656B2">
      <w:pPr>
        <w:pStyle w:val="REG-P0"/>
        <w:ind w:left="2268" w:hanging="1134"/>
        <w:rPr>
          <w:rFonts w:eastAsia="Calibri"/>
          <w:lang w:val="en-ZA"/>
        </w:rPr>
      </w:pPr>
      <w:r w:rsidRPr="00DD3D8A">
        <w:rPr>
          <w:rFonts w:eastAsia="Calibri"/>
          <w:lang w:val="en-ZA"/>
        </w:rPr>
        <w:t>3.1.2.2.2</w:t>
      </w:r>
      <w:r w:rsidR="00D656B2">
        <w:rPr>
          <w:rFonts w:eastAsia="Calibri"/>
          <w:lang w:val="en-ZA"/>
        </w:rPr>
        <w:tab/>
      </w:r>
      <w:r w:rsidR="00D656B2" w:rsidRPr="00DD3D8A">
        <w:rPr>
          <w:rFonts w:eastAsia="Calibri"/>
          <w:lang w:val="en-ZA"/>
        </w:rPr>
        <w:t>leadership of the professional team;</w:t>
      </w:r>
    </w:p>
    <w:p w14:paraId="4C61CAFB" w14:textId="522C1828" w:rsidR="00DD3D8A" w:rsidRPr="00DD3D8A" w:rsidRDefault="00DD3D8A" w:rsidP="00F049BA">
      <w:pPr>
        <w:pStyle w:val="REG-P0"/>
        <w:rPr>
          <w:rFonts w:eastAsia="Calibri"/>
          <w:lang w:val="en-ZA"/>
        </w:rPr>
      </w:pPr>
    </w:p>
    <w:p w14:paraId="2CF97D1D" w14:textId="780812CB" w:rsidR="00D656B2" w:rsidRPr="00DD3D8A" w:rsidRDefault="00DD3D8A" w:rsidP="00D656B2">
      <w:pPr>
        <w:pStyle w:val="REG-P0"/>
        <w:ind w:left="2268" w:hanging="1134"/>
        <w:rPr>
          <w:rFonts w:eastAsia="Calibri"/>
          <w:lang w:val="en-ZA"/>
        </w:rPr>
      </w:pPr>
      <w:r w:rsidRPr="00DD3D8A">
        <w:rPr>
          <w:rFonts w:eastAsia="Calibri"/>
          <w:lang w:val="en-ZA"/>
        </w:rPr>
        <w:t>3.1.2.2.3</w:t>
      </w:r>
      <w:r w:rsidR="00D656B2">
        <w:rPr>
          <w:rFonts w:eastAsia="Calibri"/>
          <w:lang w:val="en-ZA"/>
        </w:rPr>
        <w:tab/>
      </w:r>
      <w:r w:rsidR="00D656B2" w:rsidRPr="00DD3D8A">
        <w:rPr>
          <w:rFonts w:eastAsia="Calibri"/>
          <w:lang w:val="en-ZA"/>
        </w:rPr>
        <w:t>submission of the preliminary and developed proposals</w:t>
      </w:r>
      <w:r w:rsidR="00D656B2">
        <w:rPr>
          <w:rFonts w:eastAsia="Calibri"/>
          <w:lang w:val="en-ZA"/>
        </w:rPr>
        <w:t xml:space="preserve"> </w:t>
      </w:r>
      <w:r w:rsidR="00D656B2" w:rsidRPr="00DD3D8A">
        <w:rPr>
          <w:rFonts w:eastAsia="Calibri"/>
          <w:lang w:val="en-ZA"/>
        </w:rPr>
        <w:t>in the form of reports, drawings and specification,</w:t>
      </w:r>
      <w:r w:rsidR="00D656B2">
        <w:rPr>
          <w:rFonts w:eastAsia="Calibri"/>
          <w:lang w:val="en-ZA"/>
        </w:rPr>
        <w:t xml:space="preserve"> </w:t>
      </w:r>
      <w:r w:rsidR="00D656B2" w:rsidRPr="00DD3D8A">
        <w:rPr>
          <w:rFonts w:eastAsia="Calibri"/>
          <w:lang w:val="en-ZA"/>
        </w:rPr>
        <w:t>together with estimates of costs for the project as a</w:t>
      </w:r>
      <w:r w:rsidR="00D656B2">
        <w:rPr>
          <w:rFonts w:eastAsia="Calibri"/>
          <w:lang w:val="en-ZA"/>
        </w:rPr>
        <w:t xml:space="preserve"> </w:t>
      </w:r>
      <w:r w:rsidR="00D656B2" w:rsidRPr="00DD3D8A">
        <w:rPr>
          <w:rFonts w:eastAsia="Calibri"/>
          <w:lang w:val="en-ZA"/>
        </w:rPr>
        <w:t>whole;</w:t>
      </w:r>
    </w:p>
    <w:p w14:paraId="5EB4D161" w14:textId="6BF0115A" w:rsidR="00DD3D8A" w:rsidRPr="00DD3D8A" w:rsidRDefault="00DD3D8A" w:rsidP="00D656B2">
      <w:pPr>
        <w:pStyle w:val="REG-P0"/>
        <w:ind w:left="2268" w:hanging="1134"/>
        <w:rPr>
          <w:rFonts w:eastAsia="Calibri"/>
          <w:lang w:val="en-ZA"/>
        </w:rPr>
      </w:pPr>
    </w:p>
    <w:p w14:paraId="2113FA2A" w14:textId="3A982B96" w:rsidR="00D656B2" w:rsidRPr="00DD3D8A" w:rsidRDefault="00DD3D8A" w:rsidP="00D656B2">
      <w:pPr>
        <w:pStyle w:val="REG-P0"/>
        <w:ind w:left="2268" w:hanging="1134"/>
        <w:rPr>
          <w:rFonts w:eastAsia="Calibri"/>
          <w:lang w:val="en-ZA"/>
        </w:rPr>
      </w:pPr>
      <w:r w:rsidRPr="00DD3D8A">
        <w:rPr>
          <w:rFonts w:eastAsia="Calibri"/>
          <w:lang w:val="en-ZA"/>
        </w:rPr>
        <w:t>3.1.2.2.4</w:t>
      </w:r>
      <w:r w:rsidR="00D656B2">
        <w:rPr>
          <w:rFonts w:eastAsia="Calibri"/>
          <w:lang w:val="en-ZA"/>
        </w:rPr>
        <w:tab/>
      </w:r>
      <w:r w:rsidR="00D656B2" w:rsidRPr="00DD3D8A">
        <w:rPr>
          <w:rFonts w:eastAsia="Calibri"/>
          <w:lang w:val="en-ZA"/>
        </w:rPr>
        <w:t>responsibility for the overall administration of all</w:t>
      </w:r>
      <w:r w:rsidR="00D656B2">
        <w:rPr>
          <w:rFonts w:eastAsia="Calibri"/>
          <w:lang w:val="en-ZA"/>
        </w:rPr>
        <w:t xml:space="preserve"> </w:t>
      </w:r>
      <w:r w:rsidR="00D656B2" w:rsidRPr="00DD3D8A">
        <w:rPr>
          <w:rFonts w:eastAsia="Calibri"/>
          <w:lang w:val="en-ZA"/>
        </w:rPr>
        <w:t>sections of the project, including those which fall within</w:t>
      </w:r>
      <w:r w:rsidR="00D656B2">
        <w:rPr>
          <w:rFonts w:eastAsia="Calibri"/>
          <w:lang w:val="en-ZA"/>
        </w:rPr>
        <w:t xml:space="preserve"> </w:t>
      </w:r>
      <w:r w:rsidR="00D656B2" w:rsidRPr="00DD3D8A">
        <w:rPr>
          <w:rFonts w:eastAsia="Calibri"/>
          <w:lang w:val="en-ZA"/>
        </w:rPr>
        <w:t>the ambit of functions of the other professional</w:t>
      </w:r>
      <w:r w:rsidR="00D656B2">
        <w:rPr>
          <w:rFonts w:eastAsia="Calibri"/>
          <w:lang w:val="en-ZA"/>
        </w:rPr>
        <w:t xml:space="preserve"> </w:t>
      </w:r>
      <w:r w:rsidR="00D656B2" w:rsidRPr="00DD3D8A">
        <w:rPr>
          <w:rFonts w:eastAsia="Calibri"/>
          <w:lang w:val="en-ZA"/>
        </w:rPr>
        <w:t>advisers in the team;</w:t>
      </w:r>
    </w:p>
    <w:p w14:paraId="59D15A0B" w14:textId="603BD192" w:rsidR="00DD3D8A" w:rsidRPr="00DD3D8A" w:rsidRDefault="00DD3D8A" w:rsidP="00D656B2">
      <w:pPr>
        <w:pStyle w:val="REG-P0"/>
        <w:ind w:left="2268" w:hanging="1134"/>
        <w:rPr>
          <w:rFonts w:eastAsia="Calibri"/>
          <w:lang w:val="en-ZA"/>
        </w:rPr>
      </w:pPr>
    </w:p>
    <w:p w14:paraId="2C5B35BD" w14:textId="48454AC0" w:rsidR="00D656B2" w:rsidRPr="00DD3D8A" w:rsidRDefault="00DD3D8A" w:rsidP="00D656B2">
      <w:pPr>
        <w:pStyle w:val="REG-P0"/>
        <w:ind w:left="2268" w:hanging="1134"/>
        <w:rPr>
          <w:rFonts w:eastAsia="Calibri"/>
          <w:lang w:val="en-ZA"/>
        </w:rPr>
      </w:pPr>
      <w:r w:rsidRPr="00DD3D8A">
        <w:rPr>
          <w:rFonts w:eastAsia="Calibri"/>
          <w:lang w:val="en-ZA"/>
        </w:rPr>
        <w:t>3.1.2.2.5</w:t>
      </w:r>
      <w:r w:rsidR="00D656B2">
        <w:rPr>
          <w:rFonts w:eastAsia="Calibri"/>
          <w:lang w:val="en-ZA"/>
        </w:rPr>
        <w:tab/>
      </w:r>
      <w:r w:rsidR="00D656B2" w:rsidRPr="00DD3D8A">
        <w:rPr>
          <w:rFonts w:eastAsia="Calibri"/>
          <w:lang w:val="en-ZA"/>
        </w:rPr>
        <w:t>responsibility for the overall co-ordination and programming</w:t>
      </w:r>
      <w:r w:rsidR="00D656B2">
        <w:rPr>
          <w:rFonts w:eastAsia="Calibri"/>
          <w:lang w:val="en-ZA"/>
        </w:rPr>
        <w:t xml:space="preserve"> </w:t>
      </w:r>
      <w:r w:rsidR="00D656B2" w:rsidRPr="00DD3D8A">
        <w:rPr>
          <w:rFonts w:eastAsia="Calibri"/>
          <w:lang w:val="en-ZA"/>
        </w:rPr>
        <w:t>of the design and financial control of the</w:t>
      </w:r>
      <w:r w:rsidR="00D656B2">
        <w:rPr>
          <w:rFonts w:eastAsia="Calibri"/>
          <w:lang w:val="en-ZA"/>
        </w:rPr>
        <w:t xml:space="preserve"> </w:t>
      </w:r>
      <w:r w:rsidR="00D656B2" w:rsidRPr="00DD3D8A">
        <w:rPr>
          <w:rFonts w:eastAsia="Calibri"/>
          <w:lang w:val="en-ZA"/>
        </w:rPr>
        <w:t>project;</w:t>
      </w:r>
    </w:p>
    <w:p w14:paraId="4F782FBD" w14:textId="505E117A" w:rsidR="00DD3D8A" w:rsidRPr="00DD3D8A" w:rsidRDefault="00DD3D8A" w:rsidP="00D656B2">
      <w:pPr>
        <w:pStyle w:val="REG-P0"/>
        <w:ind w:left="2268" w:hanging="1134"/>
        <w:rPr>
          <w:rFonts w:eastAsia="Calibri"/>
          <w:lang w:val="en-ZA"/>
        </w:rPr>
      </w:pPr>
    </w:p>
    <w:p w14:paraId="539F6BE3" w14:textId="550895EC" w:rsidR="00D656B2" w:rsidRPr="00DD3D8A" w:rsidRDefault="00DD3D8A" w:rsidP="00D656B2">
      <w:pPr>
        <w:pStyle w:val="REG-P0"/>
        <w:ind w:left="2268" w:hanging="1134"/>
        <w:rPr>
          <w:rFonts w:eastAsia="Calibri"/>
          <w:lang w:val="en-ZA"/>
        </w:rPr>
      </w:pPr>
      <w:r w:rsidRPr="00DD3D8A">
        <w:rPr>
          <w:rFonts w:eastAsia="Calibri"/>
          <w:lang w:val="en-ZA"/>
        </w:rPr>
        <w:t>3.1.2.2.6</w:t>
      </w:r>
      <w:r w:rsidR="00D656B2">
        <w:rPr>
          <w:rFonts w:eastAsia="Calibri"/>
          <w:lang w:val="en-ZA"/>
        </w:rPr>
        <w:tab/>
      </w:r>
      <w:r w:rsidR="00D656B2" w:rsidRPr="00DD3D8A">
        <w:rPr>
          <w:rFonts w:eastAsia="Calibri"/>
          <w:lang w:val="en-ZA"/>
        </w:rPr>
        <w:t>deciding on differences that may arise between the</w:t>
      </w:r>
      <w:r w:rsidR="00D656B2">
        <w:rPr>
          <w:rFonts w:eastAsia="Calibri"/>
          <w:lang w:val="en-ZA"/>
        </w:rPr>
        <w:t xml:space="preserve"> </w:t>
      </w:r>
      <w:r w:rsidR="00D656B2" w:rsidRPr="00DD3D8A">
        <w:rPr>
          <w:rFonts w:eastAsia="Calibri"/>
          <w:lang w:val="en-ZA"/>
        </w:rPr>
        <w:t>client and the contractors, but not by way of mediation,</w:t>
      </w:r>
      <w:r w:rsidR="00D656B2">
        <w:rPr>
          <w:rFonts w:eastAsia="Calibri"/>
          <w:lang w:val="en-ZA"/>
        </w:rPr>
        <w:t xml:space="preserve"> </w:t>
      </w:r>
      <w:r w:rsidR="00D656B2" w:rsidRPr="00DD3D8A">
        <w:rPr>
          <w:rFonts w:eastAsia="Calibri"/>
          <w:lang w:val="en-ZA"/>
        </w:rPr>
        <w:t>arbitration or litigation;</w:t>
      </w:r>
    </w:p>
    <w:p w14:paraId="50CC3409" w14:textId="6CE41BA6" w:rsidR="00DD3D8A" w:rsidRPr="00DD3D8A" w:rsidRDefault="00DD3D8A" w:rsidP="00D656B2">
      <w:pPr>
        <w:pStyle w:val="REG-P0"/>
        <w:ind w:left="2268" w:hanging="1134"/>
        <w:rPr>
          <w:rFonts w:eastAsia="Calibri"/>
          <w:lang w:val="en-ZA"/>
        </w:rPr>
      </w:pPr>
    </w:p>
    <w:p w14:paraId="6E58F7F4" w14:textId="7D133D96" w:rsidR="00D656B2" w:rsidRPr="00DD3D8A" w:rsidRDefault="00DD3D8A" w:rsidP="00D656B2">
      <w:pPr>
        <w:pStyle w:val="REG-P0"/>
        <w:ind w:left="2268" w:hanging="1134"/>
        <w:rPr>
          <w:rFonts w:eastAsia="Calibri"/>
          <w:lang w:val="en-ZA"/>
        </w:rPr>
      </w:pPr>
      <w:r w:rsidRPr="00DD3D8A">
        <w:rPr>
          <w:rFonts w:eastAsia="Calibri"/>
          <w:lang w:val="en-ZA"/>
        </w:rPr>
        <w:t>3.1.2.2.7</w:t>
      </w:r>
      <w:r w:rsidR="00D656B2">
        <w:rPr>
          <w:rFonts w:eastAsia="Calibri"/>
          <w:lang w:val="en-ZA"/>
        </w:rPr>
        <w:tab/>
      </w:r>
      <w:r w:rsidR="00D656B2" w:rsidRPr="00DD3D8A">
        <w:rPr>
          <w:rFonts w:eastAsia="Calibri"/>
          <w:lang w:val="en-ZA"/>
        </w:rPr>
        <w:t>approval of the certificates for payment to contractors</w:t>
      </w:r>
      <w:r w:rsidR="00D656B2">
        <w:rPr>
          <w:rFonts w:eastAsia="Calibri"/>
          <w:lang w:val="en-ZA"/>
        </w:rPr>
        <w:t xml:space="preserve"> </w:t>
      </w:r>
      <w:r w:rsidR="00D656B2" w:rsidRPr="00DD3D8A">
        <w:rPr>
          <w:rFonts w:eastAsia="Calibri"/>
          <w:lang w:val="en-ZA"/>
        </w:rPr>
        <w:t>issued by the other professional advisers in the team,</w:t>
      </w:r>
      <w:r w:rsidR="00D656B2">
        <w:rPr>
          <w:rFonts w:eastAsia="Calibri"/>
          <w:lang w:val="en-ZA"/>
        </w:rPr>
        <w:t xml:space="preserve"> </w:t>
      </w:r>
      <w:r w:rsidR="00D656B2" w:rsidRPr="00DD3D8A">
        <w:rPr>
          <w:rFonts w:eastAsia="Calibri"/>
          <w:lang w:val="en-ZA"/>
        </w:rPr>
        <w:t>prior to the presentation thereof to the client for</w:t>
      </w:r>
      <w:r w:rsidR="00D656B2">
        <w:rPr>
          <w:rFonts w:eastAsia="Calibri"/>
          <w:lang w:val="en-ZA"/>
        </w:rPr>
        <w:t xml:space="preserve"> </w:t>
      </w:r>
      <w:r w:rsidR="00D656B2" w:rsidRPr="00DD3D8A">
        <w:rPr>
          <w:rFonts w:eastAsia="Calibri"/>
          <w:lang w:val="en-ZA"/>
        </w:rPr>
        <w:t>settlement;</w:t>
      </w:r>
    </w:p>
    <w:p w14:paraId="44F516F5" w14:textId="0432D1AC" w:rsidR="00DD3D8A" w:rsidRPr="00DD3D8A" w:rsidRDefault="00DD3D8A" w:rsidP="00D656B2">
      <w:pPr>
        <w:pStyle w:val="REG-P0"/>
        <w:ind w:left="2268" w:hanging="1134"/>
        <w:rPr>
          <w:rFonts w:eastAsia="Calibri"/>
          <w:lang w:val="en-ZA"/>
        </w:rPr>
      </w:pPr>
    </w:p>
    <w:p w14:paraId="15BC67DC" w14:textId="4F1323CE" w:rsidR="00D656B2" w:rsidRPr="00DD3D8A" w:rsidRDefault="00DD3D8A" w:rsidP="00D656B2">
      <w:pPr>
        <w:pStyle w:val="REG-P0"/>
        <w:ind w:left="2268" w:hanging="1134"/>
        <w:rPr>
          <w:rFonts w:eastAsia="Calibri"/>
          <w:lang w:val="en-ZA"/>
        </w:rPr>
      </w:pPr>
      <w:r w:rsidRPr="00DD3D8A">
        <w:rPr>
          <w:rFonts w:eastAsia="Calibri"/>
          <w:lang w:val="en-ZA"/>
        </w:rPr>
        <w:t>3.1.2.2.8</w:t>
      </w:r>
      <w:r w:rsidR="00D656B2">
        <w:rPr>
          <w:rFonts w:eastAsia="Calibri"/>
          <w:lang w:val="en-ZA"/>
        </w:rPr>
        <w:tab/>
      </w:r>
      <w:r w:rsidR="00D656B2" w:rsidRPr="00DD3D8A">
        <w:rPr>
          <w:rFonts w:eastAsia="Calibri"/>
          <w:lang w:val="en-ZA"/>
        </w:rPr>
        <w:t>making arrangements to provide the client, on completion</w:t>
      </w:r>
      <w:r w:rsidR="00D656B2">
        <w:rPr>
          <w:rFonts w:eastAsia="Calibri"/>
          <w:lang w:val="en-ZA"/>
        </w:rPr>
        <w:t xml:space="preserve"> </w:t>
      </w:r>
      <w:r w:rsidR="00D656B2" w:rsidRPr="00DD3D8A">
        <w:rPr>
          <w:rFonts w:eastAsia="Calibri"/>
          <w:lang w:val="en-ZA"/>
        </w:rPr>
        <w:t>of the project, with such record drawings and</w:t>
      </w:r>
      <w:r w:rsidR="00D656B2">
        <w:rPr>
          <w:rFonts w:eastAsia="Calibri"/>
          <w:lang w:val="en-ZA"/>
        </w:rPr>
        <w:t xml:space="preserve"> </w:t>
      </w:r>
      <w:r w:rsidR="00D656B2" w:rsidRPr="00DD3D8A">
        <w:rPr>
          <w:rFonts w:eastAsia="Calibri"/>
          <w:lang w:val="en-ZA"/>
        </w:rPr>
        <w:t>manuals as may be required to keep a proper record of</w:t>
      </w:r>
      <w:r w:rsidR="00D656B2">
        <w:rPr>
          <w:rFonts w:eastAsia="Calibri"/>
          <w:lang w:val="en-ZA"/>
        </w:rPr>
        <w:t xml:space="preserve"> </w:t>
      </w:r>
      <w:r w:rsidR="00D656B2" w:rsidRPr="00DD3D8A">
        <w:rPr>
          <w:rFonts w:eastAsia="Calibri"/>
          <w:lang w:val="en-ZA"/>
        </w:rPr>
        <w:t>the project as constructed, and as may be required for</w:t>
      </w:r>
      <w:r w:rsidR="00D656B2">
        <w:rPr>
          <w:rFonts w:eastAsia="Calibri"/>
          <w:lang w:val="en-ZA"/>
        </w:rPr>
        <w:t xml:space="preserve"> </w:t>
      </w:r>
      <w:r w:rsidR="00D656B2" w:rsidRPr="00DD3D8A">
        <w:rPr>
          <w:rFonts w:eastAsia="Calibri"/>
          <w:lang w:val="en-ZA"/>
        </w:rPr>
        <w:t>the operation and maintenance of the relevant parts of</w:t>
      </w:r>
      <w:r w:rsidR="00D656B2">
        <w:rPr>
          <w:rFonts w:eastAsia="Calibri"/>
          <w:lang w:val="en-ZA"/>
        </w:rPr>
        <w:t xml:space="preserve"> </w:t>
      </w:r>
      <w:r w:rsidR="00D656B2" w:rsidRPr="00DD3D8A">
        <w:rPr>
          <w:rFonts w:eastAsia="Calibri"/>
          <w:lang w:val="en-ZA"/>
        </w:rPr>
        <w:t>the project; and</w:t>
      </w:r>
    </w:p>
    <w:p w14:paraId="097E9F1B" w14:textId="7C508882" w:rsidR="00DD3D8A" w:rsidRPr="00DD3D8A" w:rsidRDefault="00DD3D8A" w:rsidP="00D656B2">
      <w:pPr>
        <w:pStyle w:val="REG-P0"/>
        <w:ind w:left="2268" w:hanging="1134"/>
        <w:rPr>
          <w:rFonts w:eastAsia="Calibri"/>
          <w:lang w:val="en-ZA"/>
        </w:rPr>
      </w:pPr>
    </w:p>
    <w:p w14:paraId="7D9CE48B" w14:textId="23BDA0C5" w:rsidR="00D656B2" w:rsidRPr="00DD3D8A" w:rsidRDefault="00DD3D8A" w:rsidP="00D656B2">
      <w:pPr>
        <w:pStyle w:val="REG-P0"/>
        <w:ind w:left="2268" w:hanging="1134"/>
        <w:rPr>
          <w:rFonts w:eastAsia="Calibri"/>
          <w:lang w:val="en-ZA"/>
        </w:rPr>
      </w:pPr>
      <w:r w:rsidRPr="00DD3D8A">
        <w:rPr>
          <w:rFonts w:eastAsia="Calibri"/>
          <w:lang w:val="en-ZA"/>
        </w:rPr>
        <w:t>3.1.2.2.9</w:t>
      </w:r>
      <w:r w:rsidR="00D656B2">
        <w:rPr>
          <w:rFonts w:eastAsia="Calibri"/>
          <w:lang w:val="en-ZA"/>
        </w:rPr>
        <w:tab/>
      </w:r>
      <w:r w:rsidR="00D656B2" w:rsidRPr="00DD3D8A">
        <w:rPr>
          <w:rFonts w:eastAsia="Calibri"/>
          <w:lang w:val="en-ZA"/>
        </w:rPr>
        <w:t>approval of the final contract account for the project as</w:t>
      </w:r>
      <w:r w:rsidR="00D656B2">
        <w:rPr>
          <w:rFonts w:eastAsia="Calibri"/>
          <w:lang w:val="en-ZA"/>
        </w:rPr>
        <w:t xml:space="preserve"> </w:t>
      </w:r>
      <w:r w:rsidR="00D656B2" w:rsidRPr="00DD3D8A">
        <w:rPr>
          <w:rFonts w:eastAsia="Calibri"/>
          <w:lang w:val="en-ZA"/>
        </w:rPr>
        <w:t>a whole.</w:t>
      </w:r>
    </w:p>
    <w:p w14:paraId="59AA8A13" w14:textId="361EC2CA" w:rsidR="00DD3D8A" w:rsidRPr="00DD3D8A" w:rsidRDefault="00DD3D8A" w:rsidP="00D656B2">
      <w:pPr>
        <w:pStyle w:val="REG-P0"/>
        <w:ind w:left="2268" w:hanging="1134"/>
        <w:rPr>
          <w:rFonts w:eastAsia="Calibri"/>
          <w:lang w:val="en-ZA"/>
        </w:rPr>
      </w:pPr>
    </w:p>
    <w:p w14:paraId="63E49020" w14:textId="615BDF80" w:rsidR="00D656B2" w:rsidRPr="00DD3D8A" w:rsidRDefault="00DD3D8A" w:rsidP="00D656B2">
      <w:pPr>
        <w:pStyle w:val="REG-P0"/>
        <w:ind w:left="2268" w:hanging="1134"/>
        <w:rPr>
          <w:rFonts w:eastAsia="Calibri"/>
          <w:lang w:val="en-ZA"/>
        </w:rPr>
      </w:pPr>
      <w:r w:rsidRPr="00DD3D8A">
        <w:rPr>
          <w:rFonts w:eastAsia="Calibri"/>
          <w:lang w:val="en-ZA"/>
        </w:rPr>
        <w:t>3.1.2.3</w:t>
      </w:r>
      <w:r w:rsidR="00D656B2">
        <w:rPr>
          <w:rFonts w:eastAsia="Calibri"/>
          <w:lang w:val="en-ZA"/>
        </w:rPr>
        <w:tab/>
      </w:r>
      <w:r w:rsidR="00D656B2" w:rsidRPr="00DD3D8A">
        <w:rPr>
          <w:rFonts w:eastAsia="Calibri"/>
          <w:lang w:val="en-ZA"/>
        </w:rPr>
        <w:t>MEDIATION, ARBITRATION, LITIGATION</w:t>
      </w:r>
      <w:r w:rsidR="00D656B2">
        <w:rPr>
          <w:rFonts w:eastAsia="Calibri"/>
          <w:lang w:val="en-ZA"/>
        </w:rPr>
        <w:t xml:space="preserve"> </w:t>
      </w:r>
      <w:r w:rsidR="00D656B2" w:rsidRPr="00DD3D8A">
        <w:rPr>
          <w:rFonts w:eastAsia="Calibri"/>
          <w:lang w:val="en-ZA"/>
        </w:rPr>
        <w:t>AND SIMILAR SERVICES</w:t>
      </w:r>
    </w:p>
    <w:p w14:paraId="04935CFF" w14:textId="77777777" w:rsidR="00D656B2" w:rsidRDefault="00D656B2" w:rsidP="00D656B2">
      <w:pPr>
        <w:pStyle w:val="REG-P0"/>
        <w:ind w:left="1701" w:hanging="567"/>
        <w:rPr>
          <w:rFonts w:eastAsia="Calibri"/>
          <w:lang w:val="en-ZA"/>
        </w:rPr>
      </w:pPr>
    </w:p>
    <w:p w14:paraId="2F627E85" w14:textId="19183E24" w:rsidR="00D656B2" w:rsidRPr="00DD3D8A" w:rsidRDefault="00D656B2" w:rsidP="00D656B2">
      <w:pPr>
        <w:pStyle w:val="REG-P0"/>
        <w:ind w:left="2268"/>
        <w:rPr>
          <w:rFonts w:eastAsia="Calibri"/>
          <w:lang w:val="en-ZA"/>
        </w:rPr>
      </w:pPr>
      <w:r w:rsidRPr="00DD3D8A">
        <w:rPr>
          <w:rFonts w:eastAsia="Calibri"/>
          <w:lang w:val="en-ZA"/>
        </w:rPr>
        <w:t xml:space="preserve">If the client </w:t>
      </w:r>
      <w:r w:rsidRPr="00D656B2">
        <w:rPr>
          <w:rFonts w:eastAsia="Calibri"/>
        </w:rPr>
        <w:t>instructs</w:t>
      </w:r>
      <w:r w:rsidRPr="00DD3D8A">
        <w:rPr>
          <w:rFonts w:eastAsia="Calibri"/>
          <w:lang w:val="en-ZA"/>
        </w:rPr>
        <w:t xml:space="preserve"> the professional eng</w:t>
      </w:r>
      <w:r w:rsidR="00F037EC">
        <w:rPr>
          <w:rFonts w:eastAsia="Calibri"/>
          <w:lang w:val="en-ZA"/>
        </w:rPr>
        <w:t>in</w:t>
      </w:r>
      <w:r w:rsidRPr="00DD3D8A">
        <w:rPr>
          <w:rFonts w:eastAsia="Calibri"/>
          <w:lang w:val="en-ZA"/>
        </w:rPr>
        <w:t>eer or</w:t>
      </w:r>
      <w:r>
        <w:rPr>
          <w:rFonts w:eastAsia="Calibri"/>
          <w:lang w:val="en-ZA"/>
        </w:rPr>
        <w:t xml:space="preserve"> </w:t>
      </w:r>
      <w:r w:rsidRPr="00DD3D8A">
        <w:rPr>
          <w:rFonts w:eastAsia="Calibri"/>
          <w:lang w:val="en-ZA"/>
        </w:rPr>
        <w:t>incorporated engineer to -</w:t>
      </w:r>
    </w:p>
    <w:p w14:paraId="31D9C6D1" w14:textId="058C3C57" w:rsidR="00DD3D8A" w:rsidRPr="00DD3D8A" w:rsidRDefault="00DD3D8A" w:rsidP="00F049BA">
      <w:pPr>
        <w:pStyle w:val="REG-P0"/>
        <w:rPr>
          <w:rFonts w:eastAsia="Calibri"/>
          <w:lang w:val="en-ZA"/>
        </w:rPr>
      </w:pPr>
    </w:p>
    <w:p w14:paraId="0D15BDDA" w14:textId="77777777" w:rsidR="00D656B2" w:rsidRPr="00DD3D8A" w:rsidRDefault="00DD3D8A" w:rsidP="00D656B2">
      <w:pPr>
        <w:pStyle w:val="REG-P0"/>
        <w:ind w:left="2268" w:hanging="1134"/>
        <w:rPr>
          <w:rFonts w:eastAsia="Calibri"/>
          <w:lang w:val="en-ZA"/>
        </w:rPr>
      </w:pPr>
      <w:r w:rsidRPr="00DD3D8A">
        <w:rPr>
          <w:rFonts w:eastAsia="Calibri"/>
          <w:lang w:val="en-ZA"/>
        </w:rPr>
        <w:t>3.1.2.3.1</w:t>
      </w:r>
      <w:r w:rsidR="00D656B2">
        <w:rPr>
          <w:rFonts w:eastAsia="Calibri"/>
          <w:lang w:val="en-ZA"/>
        </w:rPr>
        <w:tab/>
      </w:r>
      <w:r w:rsidR="00D656B2" w:rsidRPr="00DD3D8A">
        <w:rPr>
          <w:rFonts w:eastAsia="Calibri"/>
          <w:lang w:val="en-ZA"/>
        </w:rPr>
        <w:t>obtain the necessary statutory approval, licences or</w:t>
      </w:r>
      <w:r w:rsidR="00D656B2">
        <w:rPr>
          <w:rFonts w:eastAsia="Calibri"/>
          <w:lang w:val="en-ZA"/>
        </w:rPr>
        <w:t xml:space="preserve"> </w:t>
      </w:r>
      <w:r w:rsidR="00D656B2" w:rsidRPr="00DD3D8A">
        <w:rPr>
          <w:rFonts w:eastAsia="Calibri"/>
          <w:lang w:val="en-ZA"/>
        </w:rPr>
        <w:t>permits;</w:t>
      </w:r>
    </w:p>
    <w:p w14:paraId="0AACFB7F" w14:textId="39FFB8F1" w:rsidR="00DD3D8A" w:rsidRPr="00DD3D8A" w:rsidRDefault="00DD3D8A" w:rsidP="00D656B2">
      <w:pPr>
        <w:pStyle w:val="REG-P0"/>
        <w:ind w:left="2268" w:hanging="1134"/>
        <w:rPr>
          <w:rFonts w:eastAsia="Calibri"/>
          <w:lang w:val="en-ZA"/>
        </w:rPr>
      </w:pPr>
    </w:p>
    <w:p w14:paraId="4AC8C428" w14:textId="77777777" w:rsidR="00D656B2" w:rsidRPr="00DD3D8A" w:rsidRDefault="00DD3D8A" w:rsidP="00D656B2">
      <w:pPr>
        <w:pStyle w:val="REG-P0"/>
        <w:ind w:left="2268" w:hanging="1134"/>
        <w:rPr>
          <w:rFonts w:eastAsia="Calibri"/>
          <w:lang w:val="en-ZA"/>
        </w:rPr>
      </w:pPr>
      <w:r w:rsidRPr="00DD3D8A">
        <w:rPr>
          <w:rFonts w:eastAsia="Calibri"/>
          <w:lang w:val="en-ZA"/>
        </w:rPr>
        <w:t>3.1.2.3.2</w:t>
      </w:r>
      <w:r w:rsidR="00D656B2">
        <w:rPr>
          <w:rFonts w:eastAsia="Calibri"/>
          <w:lang w:val="en-ZA"/>
        </w:rPr>
        <w:tab/>
      </w:r>
      <w:r w:rsidR="00D656B2" w:rsidRPr="00DD3D8A">
        <w:rPr>
          <w:rFonts w:eastAsia="Calibri"/>
          <w:lang w:val="en-ZA"/>
        </w:rPr>
        <w:t>assist with contemplated or actual mediation, arbitration</w:t>
      </w:r>
      <w:r w:rsidR="00D656B2">
        <w:rPr>
          <w:rFonts w:eastAsia="Calibri"/>
          <w:lang w:val="en-ZA"/>
        </w:rPr>
        <w:t xml:space="preserve"> </w:t>
      </w:r>
      <w:r w:rsidR="00D656B2" w:rsidRPr="00DD3D8A">
        <w:rPr>
          <w:rFonts w:eastAsia="Calibri"/>
          <w:lang w:val="en-ZA"/>
        </w:rPr>
        <w:t>or litigation proceedings; or</w:t>
      </w:r>
    </w:p>
    <w:p w14:paraId="2938FA20" w14:textId="55F0B4E8" w:rsidR="00DD3D8A" w:rsidRPr="00DD3D8A" w:rsidRDefault="00DD3D8A" w:rsidP="00D656B2">
      <w:pPr>
        <w:pStyle w:val="REG-P0"/>
        <w:ind w:left="2268" w:hanging="1134"/>
        <w:rPr>
          <w:rFonts w:eastAsia="Calibri"/>
          <w:lang w:val="en-ZA"/>
        </w:rPr>
      </w:pPr>
    </w:p>
    <w:p w14:paraId="7F9AC62F" w14:textId="77777777" w:rsidR="00D656B2" w:rsidRDefault="00DD3D8A" w:rsidP="00D656B2">
      <w:pPr>
        <w:pStyle w:val="REG-P0"/>
        <w:ind w:left="2268" w:hanging="1134"/>
        <w:rPr>
          <w:rFonts w:eastAsia="Calibri"/>
          <w:lang w:val="en-ZA"/>
        </w:rPr>
      </w:pPr>
      <w:r w:rsidRPr="00DD3D8A">
        <w:rPr>
          <w:rFonts w:eastAsia="Calibri"/>
          <w:lang w:val="en-ZA"/>
        </w:rPr>
        <w:t>3.1.2.3.3</w:t>
      </w:r>
      <w:r w:rsidR="00D656B2">
        <w:rPr>
          <w:rFonts w:eastAsia="Calibri"/>
          <w:lang w:val="en-ZA"/>
        </w:rPr>
        <w:tab/>
      </w:r>
      <w:r w:rsidR="00D656B2" w:rsidRPr="00DD3D8A">
        <w:rPr>
          <w:rFonts w:eastAsia="Calibri"/>
          <w:lang w:val="en-ZA"/>
        </w:rPr>
        <w:t>attend the proceeding of courts, commissions of inquiry,</w:t>
      </w:r>
      <w:r w:rsidR="00D656B2">
        <w:rPr>
          <w:rFonts w:eastAsia="Calibri"/>
          <w:lang w:val="en-ZA"/>
        </w:rPr>
        <w:t xml:space="preserve"> </w:t>
      </w:r>
      <w:r w:rsidR="00D656B2" w:rsidRPr="00DD3D8A">
        <w:rPr>
          <w:rFonts w:eastAsia="Calibri"/>
          <w:lang w:val="en-ZA"/>
        </w:rPr>
        <w:t>select committees and similar statutory bodies,</w:t>
      </w:r>
      <w:r w:rsidR="00D656B2">
        <w:rPr>
          <w:rFonts w:eastAsia="Calibri"/>
          <w:lang w:val="en-ZA"/>
        </w:rPr>
        <w:t xml:space="preserve"> </w:t>
      </w:r>
      <w:r w:rsidR="00D656B2" w:rsidRPr="00DD3D8A">
        <w:rPr>
          <w:rFonts w:eastAsia="Calibri"/>
          <w:lang w:val="en-ZA"/>
        </w:rPr>
        <w:t>or to appear at such proceedings,</w:t>
      </w:r>
      <w:r w:rsidR="00D656B2">
        <w:rPr>
          <w:rFonts w:eastAsia="Calibri"/>
          <w:lang w:val="en-ZA"/>
        </w:rPr>
        <w:t xml:space="preserve"> </w:t>
      </w:r>
    </w:p>
    <w:p w14:paraId="09E05FF1" w14:textId="50964EAA" w:rsidR="00DD3D8A" w:rsidRDefault="00DD3D8A" w:rsidP="00F049BA">
      <w:pPr>
        <w:pStyle w:val="REG-P0"/>
        <w:rPr>
          <w:rFonts w:eastAsia="Calibri"/>
          <w:lang w:val="en-ZA"/>
        </w:rPr>
      </w:pPr>
    </w:p>
    <w:p w14:paraId="517A213B" w14:textId="77777777" w:rsidR="00F037EC" w:rsidRPr="00DD3D8A" w:rsidRDefault="00F037EC" w:rsidP="00F037EC">
      <w:pPr>
        <w:pStyle w:val="REG-P0"/>
        <w:ind w:left="2268"/>
        <w:rPr>
          <w:rFonts w:eastAsia="Calibri"/>
          <w:lang w:val="en-ZA"/>
        </w:rPr>
      </w:pPr>
      <w:r w:rsidRPr="00DD3D8A">
        <w:rPr>
          <w:rFonts w:eastAsia="Calibri"/>
          <w:lang w:val="en-ZA"/>
        </w:rPr>
        <w:t>the extent of such acts shall be subject to agreement</w:t>
      </w:r>
      <w:r>
        <w:rPr>
          <w:rFonts w:eastAsia="Calibri"/>
          <w:lang w:val="en-ZA"/>
        </w:rPr>
        <w:t xml:space="preserve"> </w:t>
      </w:r>
      <w:r w:rsidRPr="00DD3D8A">
        <w:rPr>
          <w:rFonts w:eastAsia="Calibri"/>
          <w:lang w:val="en-ZA"/>
        </w:rPr>
        <w:t>between such client and professional engineer or</w:t>
      </w:r>
      <w:r>
        <w:rPr>
          <w:rFonts w:eastAsia="Calibri"/>
          <w:lang w:val="en-ZA"/>
        </w:rPr>
        <w:t xml:space="preserve"> </w:t>
      </w:r>
      <w:r w:rsidRPr="00DD3D8A">
        <w:rPr>
          <w:rFonts w:eastAsia="Calibri"/>
          <w:lang w:val="en-ZA"/>
        </w:rPr>
        <w:t>incorporated engineer.</w:t>
      </w:r>
    </w:p>
    <w:p w14:paraId="3154BA9B" w14:textId="77777777" w:rsidR="00F037EC" w:rsidRPr="00DD3D8A" w:rsidRDefault="00F037EC" w:rsidP="00F049BA">
      <w:pPr>
        <w:pStyle w:val="REG-P0"/>
        <w:rPr>
          <w:rFonts w:eastAsia="Calibri"/>
          <w:lang w:val="en-ZA"/>
        </w:rPr>
      </w:pPr>
    </w:p>
    <w:p w14:paraId="67D8B8C2" w14:textId="77777777" w:rsidR="00F037EC" w:rsidRPr="00DD3D8A" w:rsidRDefault="00DD3D8A" w:rsidP="00F037EC">
      <w:pPr>
        <w:pStyle w:val="REG-P0"/>
        <w:ind w:left="1134"/>
        <w:rPr>
          <w:rFonts w:eastAsia="Calibri"/>
          <w:lang w:val="en-ZA"/>
        </w:rPr>
      </w:pPr>
      <w:r w:rsidRPr="00DD3D8A">
        <w:rPr>
          <w:rFonts w:eastAsia="Calibri"/>
          <w:lang w:val="en-ZA"/>
        </w:rPr>
        <w:t>3.1.2.4</w:t>
      </w:r>
      <w:r w:rsidR="00F037EC">
        <w:rPr>
          <w:rFonts w:eastAsia="Calibri"/>
          <w:lang w:val="en-ZA"/>
        </w:rPr>
        <w:tab/>
      </w:r>
      <w:r w:rsidR="00F037EC" w:rsidRPr="00DD3D8A">
        <w:rPr>
          <w:rFonts w:eastAsia="Calibri"/>
          <w:lang w:val="en-ZA"/>
        </w:rPr>
        <w:t>INCIDENTAL ADDITIONAL SERVICES</w:t>
      </w:r>
    </w:p>
    <w:p w14:paraId="617C604D" w14:textId="77777777" w:rsidR="00F037EC" w:rsidRDefault="00F037EC" w:rsidP="00F037EC">
      <w:pPr>
        <w:pStyle w:val="REG-P0"/>
        <w:ind w:left="1134"/>
        <w:rPr>
          <w:rFonts w:eastAsia="Calibri"/>
          <w:lang w:val="en-ZA"/>
        </w:rPr>
      </w:pPr>
    </w:p>
    <w:p w14:paraId="0034C8F7" w14:textId="79197A79" w:rsidR="00F037EC" w:rsidRPr="00DD3D8A" w:rsidRDefault="00F037EC" w:rsidP="00F037EC">
      <w:pPr>
        <w:pStyle w:val="REG-P0"/>
        <w:ind w:left="2268"/>
        <w:rPr>
          <w:rFonts w:eastAsia="Calibri"/>
          <w:lang w:val="en-ZA"/>
        </w:rPr>
      </w:pPr>
      <w:r w:rsidRPr="00DD3D8A">
        <w:rPr>
          <w:rFonts w:eastAsia="Calibri"/>
          <w:lang w:val="en-ZA"/>
        </w:rPr>
        <w:t>Incidental additional services shall include -</w:t>
      </w:r>
    </w:p>
    <w:p w14:paraId="7FCD4A82" w14:textId="48133A8D" w:rsidR="00DD3D8A" w:rsidRPr="00DD3D8A" w:rsidRDefault="00DD3D8A" w:rsidP="00F049BA">
      <w:pPr>
        <w:pStyle w:val="REG-P0"/>
        <w:rPr>
          <w:rFonts w:eastAsia="Calibri"/>
          <w:lang w:val="en-ZA"/>
        </w:rPr>
      </w:pPr>
    </w:p>
    <w:p w14:paraId="390236B8" w14:textId="77777777" w:rsidR="00DE1FE2" w:rsidRPr="00DD3D8A" w:rsidRDefault="00DD3D8A" w:rsidP="003A3F8F">
      <w:pPr>
        <w:pStyle w:val="REG-P0"/>
        <w:ind w:left="2268" w:hanging="1134"/>
        <w:rPr>
          <w:rFonts w:eastAsia="Calibri"/>
          <w:lang w:val="en-ZA"/>
        </w:rPr>
      </w:pPr>
      <w:r w:rsidRPr="00DD3D8A">
        <w:rPr>
          <w:rFonts w:eastAsia="Calibri"/>
          <w:lang w:val="en-ZA"/>
        </w:rPr>
        <w:t>3.1.2.4.1</w:t>
      </w:r>
      <w:r w:rsidR="00DE1FE2">
        <w:rPr>
          <w:rFonts w:eastAsia="Calibri"/>
          <w:lang w:val="en-ZA"/>
        </w:rPr>
        <w:tab/>
      </w:r>
      <w:r w:rsidR="00DE1FE2" w:rsidRPr="00DD3D8A">
        <w:rPr>
          <w:rFonts w:eastAsia="Calibri"/>
          <w:lang w:val="en-ZA"/>
        </w:rPr>
        <w:t>negotiating with authorities other than local authorities;</w:t>
      </w:r>
    </w:p>
    <w:p w14:paraId="01B052A5" w14:textId="35135878" w:rsidR="00DD3D8A" w:rsidRPr="00DD3D8A" w:rsidRDefault="00DD3D8A" w:rsidP="003A3F8F">
      <w:pPr>
        <w:pStyle w:val="REG-P0"/>
        <w:ind w:left="2268" w:hanging="1134"/>
        <w:rPr>
          <w:rFonts w:eastAsia="Calibri"/>
          <w:lang w:val="en-ZA"/>
        </w:rPr>
      </w:pPr>
    </w:p>
    <w:p w14:paraId="37DB8D7B" w14:textId="77777777" w:rsidR="00DE1FE2" w:rsidRPr="00DD3D8A" w:rsidRDefault="00DD3D8A" w:rsidP="003A3F8F">
      <w:pPr>
        <w:pStyle w:val="REG-P0"/>
        <w:ind w:left="2268" w:hanging="1134"/>
        <w:rPr>
          <w:rFonts w:eastAsia="Calibri"/>
          <w:lang w:val="en-ZA"/>
        </w:rPr>
      </w:pPr>
      <w:r w:rsidRPr="00DD3D8A">
        <w:rPr>
          <w:rFonts w:eastAsia="Calibri"/>
          <w:lang w:val="en-ZA"/>
        </w:rPr>
        <w:t>3.1.2.4.2</w:t>
      </w:r>
      <w:r w:rsidR="00DE1FE2">
        <w:rPr>
          <w:rFonts w:eastAsia="Calibri"/>
          <w:lang w:val="en-ZA"/>
        </w:rPr>
        <w:tab/>
      </w:r>
      <w:r w:rsidR="00DE1FE2" w:rsidRPr="00DD3D8A">
        <w:rPr>
          <w:rFonts w:eastAsia="Calibri"/>
          <w:lang w:val="en-ZA"/>
        </w:rPr>
        <w:t>surveys, investigations and cost analyses of existing</w:t>
      </w:r>
      <w:r w:rsidR="00DE1FE2">
        <w:rPr>
          <w:rFonts w:eastAsia="Calibri"/>
          <w:lang w:val="en-ZA"/>
        </w:rPr>
        <w:t xml:space="preserve"> </w:t>
      </w:r>
      <w:r w:rsidR="00DE1FE2" w:rsidRPr="00DD3D8A">
        <w:rPr>
          <w:rFonts w:eastAsia="Calibri"/>
          <w:lang w:val="en-ZA"/>
        </w:rPr>
        <w:t>structures;</w:t>
      </w:r>
    </w:p>
    <w:p w14:paraId="645F2954" w14:textId="7C01836A" w:rsidR="00DD3D8A" w:rsidRPr="00DD3D8A" w:rsidRDefault="00DD3D8A" w:rsidP="003A3F8F">
      <w:pPr>
        <w:pStyle w:val="REG-P0"/>
        <w:ind w:left="2268" w:hanging="1134"/>
        <w:rPr>
          <w:rFonts w:eastAsia="Calibri"/>
          <w:lang w:val="en-ZA"/>
        </w:rPr>
      </w:pPr>
    </w:p>
    <w:p w14:paraId="6CF79A79" w14:textId="77777777" w:rsidR="00DE1FE2" w:rsidRPr="00DD3D8A" w:rsidRDefault="00DD3D8A" w:rsidP="003A3F8F">
      <w:pPr>
        <w:pStyle w:val="REG-P0"/>
        <w:ind w:left="2268" w:hanging="1134"/>
        <w:rPr>
          <w:rFonts w:eastAsia="Calibri"/>
          <w:lang w:val="en-ZA"/>
        </w:rPr>
      </w:pPr>
      <w:r w:rsidRPr="00DD3D8A">
        <w:rPr>
          <w:rFonts w:eastAsia="Calibri"/>
          <w:lang w:val="en-ZA"/>
        </w:rPr>
        <w:t>3.1.2.4.3</w:t>
      </w:r>
      <w:r w:rsidR="00DE1FE2">
        <w:rPr>
          <w:rFonts w:eastAsia="Calibri"/>
          <w:lang w:val="en-ZA"/>
        </w:rPr>
        <w:tab/>
      </w:r>
      <w:r w:rsidR="00DE1FE2" w:rsidRPr="00DD3D8A">
        <w:rPr>
          <w:rFonts w:eastAsia="Calibri"/>
          <w:lang w:val="en-ZA"/>
        </w:rPr>
        <w:t>the making of arrangements for wayleaves, servitudes</w:t>
      </w:r>
      <w:r w:rsidR="00DE1FE2">
        <w:rPr>
          <w:rFonts w:eastAsia="Calibri"/>
          <w:lang w:val="en-ZA"/>
        </w:rPr>
        <w:t xml:space="preserve"> </w:t>
      </w:r>
      <w:r w:rsidR="00DE1FE2" w:rsidRPr="00DD3D8A">
        <w:rPr>
          <w:rFonts w:eastAsia="Calibri"/>
          <w:lang w:val="en-ZA"/>
        </w:rPr>
        <w:t>or expropriations;</w:t>
      </w:r>
    </w:p>
    <w:p w14:paraId="31C16DDC" w14:textId="1B8E3B27" w:rsidR="00DD3D8A" w:rsidRPr="00DD3D8A" w:rsidRDefault="00DD3D8A" w:rsidP="003A3F8F">
      <w:pPr>
        <w:pStyle w:val="REG-P0"/>
        <w:ind w:left="2268" w:hanging="1134"/>
        <w:rPr>
          <w:rFonts w:eastAsia="Calibri"/>
          <w:lang w:val="en-ZA"/>
        </w:rPr>
      </w:pPr>
    </w:p>
    <w:p w14:paraId="512CF338" w14:textId="77777777" w:rsidR="00DE1FE2" w:rsidRPr="00DD3D8A" w:rsidRDefault="00DD3D8A" w:rsidP="003A3F8F">
      <w:pPr>
        <w:pStyle w:val="REG-P0"/>
        <w:ind w:left="2268" w:hanging="1134"/>
        <w:rPr>
          <w:rFonts w:eastAsia="Calibri"/>
          <w:lang w:val="en-ZA"/>
        </w:rPr>
      </w:pPr>
      <w:r w:rsidRPr="00DD3D8A">
        <w:rPr>
          <w:rFonts w:eastAsia="Calibri"/>
          <w:lang w:val="en-ZA"/>
        </w:rPr>
        <w:t>3.1.2.4.4</w:t>
      </w:r>
      <w:r w:rsidR="00DE1FE2">
        <w:rPr>
          <w:rFonts w:eastAsia="Calibri"/>
          <w:lang w:val="en-ZA"/>
        </w:rPr>
        <w:tab/>
      </w:r>
      <w:r w:rsidR="00DE1FE2" w:rsidRPr="00DD3D8A">
        <w:rPr>
          <w:rFonts w:eastAsia="Calibri"/>
          <w:lang w:val="en-ZA"/>
        </w:rPr>
        <w:t>making such amendments as may be required to obtain</w:t>
      </w:r>
      <w:r w:rsidR="00DE1FE2">
        <w:rPr>
          <w:rFonts w:eastAsia="Calibri"/>
          <w:lang w:val="en-ZA"/>
        </w:rPr>
        <w:t xml:space="preserve"> </w:t>
      </w:r>
      <w:r w:rsidR="00DE1FE2" w:rsidRPr="00DD3D8A">
        <w:rPr>
          <w:rFonts w:eastAsia="Calibri"/>
          <w:lang w:val="en-ZA"/>
        </w:rPr>
        <w:t>the formal approval of authorities concerned, where</w:t>
      </w:r>
      <w:r w:rsidR="00DE1FE2">
        <w:rPr>
          <w:rFonts w:eastAsia="Calibri"/>
          <w:lang w:val="en-ZA"/>
        </w:rPr>
        <w:t xml:space="preserve"> </w:t>
      </w:r>
      <w:r w:rsidR="00DE1FE2" w:rsidRPr="00DD3D8A">
        <w:rPr>
          <w:rFonts w:eastAsia="Calibri"/>
          <w:lang w:val="en-ZA"/>
        </w:rPr>
        <w:t>such amendments are necessary as a result of changes in</w:t>
      </w:r>
      <w:r w:rsidR="00DE1FE2">
        <w:rPr>
          <w:rFonts w:eastAsia="Calibri"/>
          <w:lang w:val="en-ZA"/>
        </w:rPr>
        <w:t xml:space="preserve"> </w:t>
      </w:r>
      <w:r w:rsidR="00DE1FE2" w:rsidRPr="00DD3D8A">
        <w:rPr>
          <w:rFonts w:eastAsia="Calibri"/>
          <w:lang w:val="en-ZA"/>
        </w:rPr>
        <w:t>policy by such authorities, and other causes beyond the</w:t>
      </w:r>
      <w:r w:rsidR="00DE1FE2">
        <w:rPr>
          <w:rFonts w:eastAsia="Calibri"/>
          <w:lang w:val="en-ZA"/>
        </w:rPr>
        <w:t xml:space="preserve"> </w:t>
      </w:r>
      <w:r w:rsidR="00DE1FE2" w:rsidRPr="00DD3D8A">
        <w:rPr>
          <w:rFonts w:eastAsia="Calibri"/>
          <w:lang w:val="en-ZA"/>
        </w:rPr>
        <w:t>control of the professional engineer or incorporated</w:t>
      </w:r>
      <w:r w:rsidR="00DE1FE2">
        <w:rPr>
          <w:rFonts w:eastAsia="Calibri"/>
          <w:lang w:val="en-ZA"/>
        </w:rPr>
        <w:t xml:space="preserve"> </w:t>
      </w:r>
      <w:r w:rsidR="00DE1FE2" w:rsidRPr="00DD3D8A">
        <w:rPr>
          <w:rFonts w:eastAsia="Calibri"/>
          <w:lang w:val="en-ZA"/>
        </w:rPr>
        <w:t>eng</w:t>
      </w:r>
      <w:r w:rsidR="00DE1FE2">
        <w:rPr>
          <w:rFonts w:eastAsia="Calibri"/>
          <w:lang w:val="en-ZA"/>
        </w:rPr>
        <w:t>in</w:t>
      </w:r>
      <w:r w:rsidR="00DE1FE2" w:rsidRPr="00DD3D8A">
        <w:rPr>
          <w:rFonts w:eastAsia="Calibri"/>
          <w:lang w:val="en-ZA"/>
        </w:rPr>
        <w:t>eer;</w:t>
      </w:r>
    </w:p>
    <w:p w14:paraId="64A06271" w14:textId="1A6557D6" w:rsidR="00DD3D8A" w:rsidRPr="00DD3D8A" w:rsidRDefault="00DD3D8A" w:rsidP="003A3F8F">
      <w:pPr>
        <w:pStyle w:val="REG-P0"/>
        <w:ind w:left="2268" w:hanging="1134"/>
        <w:rPr>
          <w:rFonts w:eastAsia="Calibri"/>
          <w:lang w:val="en-ZA"/>
        </w:rPr>
      </w:pPr>
    </w:p>
    <w:p w14:paraId="629A5683" w14:textId="77777777" w:rsidR="00DE1FE2" w:rsidRDefault="00DD3D8A" w:rsidP="003A3F8F">
      <w:pPr>
        <w:pStyle w:val="REG-P0"/>
        <w:ind w:left="2268" w:hanging="1134"/>
        <w:rPr>
          <w:rFonts w:eastAsia="Calibri"/>
          <w:lang w:val="en-ZA"/>
        </w:rPr>
      </w:pPr>
      <w:r w:rsidRPr="00DD3D8A">
        <w:rPr>
          <w:rFonts w:eastAsia="Calibri"/>
          <w:lang w:val="en-ZA"/>
        </w:rPr>
        <w:t>3.1.2.4.5</w:t>
      </w:r>
      <w:r w:rsidR="00DE1FE2">
        <w:rPr>
          <w:rFonts w:eastAsia="Calibri"/>
          <w:lang w:val="en-ZA"/>
        </w:rPr>
        <w:tab/>
      </w:r>
      <w:r w:rsidR="00DE1FE2" w:rsidRPr="00DD3D8A">
        <w:rPr>
          <w:rFonts w:eastAsia="Calibri"/>
          <w:lang w:val="en-ZA"/>
        </w:rPr>
        <w:t>the carrying out of special investigations or tests;</w:t>
      </w:r>
      <w:r w:rsidR="00DE1FE2">
        <w:rPr>
          <w:rFonts w:eastAsia="Calibri"/>
          <w:lang w:val="en-ZA"/>
        </w:rPr>
        <w:t xml:space="preserve"> </w:t>
      </w:r>
    </w:p>
    <w:p w14:paraId="77ED7ADD" w14:textId="009E593D" w:rsidR="00DD3D8A" w:rsidRPr="00DD3D8A" w:rsidRDefault="00DD3D8A" w:rsidP="003A3F8F">
      <w:pPr>
        <w:pStyle w:val="REG-P0"/>
        <w:ind w:left="2268" w:hanging="1134"/>
        <w:rPr>
          <w:rFonts w:eastAsia="Calibri"/>
          <w:lang w:val="en-ZA"/>
        </w:rPr>
      </w:pPr>
    </w:p>
    <w:p w14:paraId="199F0FF5" w14:textId="77777777" w:rsidR="00DE1FE2" w:rsidRPr="00DD3D8A" w:rsidRDefault="00DD3D8A" w:rsidP="003A3F8F">
      <w:pPr>
        <w:pStyle w:val="REG-P0"/>
        <w:ind w:left="2268" w:hanging="1134"/>
        <w:rPr>
          <w:rFonts w:eastAsia="Calibri"/>
          <w:lang w:val="en-ZA"/>
        </w:rPr>
      </w:pPr>
      <w:r w:rsidRPr="00DD3D8A">
        <w:rPr>
          <w:rFonts w:eastAsia="Calibri"/>
          <w:lang w:val="en-ZA"/>
        </w:rPr>
        <w:t>3.1.2.4.6</w:t>
      </w:r>
      <w:r w:rsidR="00DE1FE2">
        <w:rPr>
          <w:rFonts w:eastAsia="Calibri"/>
          <w:lang w:val="en-ZA"/>
        </w:rPr>
        <w:tab/>
      </w:r>
      <w:r w:rsidR="00DE1FE2" w:rsidRPr="00DD3D8A">
        <w:rPr>
          <w:rFonts w:eastAsia="Calibri"/>
          <w:lang w:val="en-ZA"/>
        </w:rPr>
        <w:t>the preparation or detailed checking of shop details;</w:t>
      </w:r>
    </w:p>
    <w:p w14:paraId="6C8F6D1D" w14:textId="549A12CD" w:rsidR="00DD3D8A" w:rsidRPr="00DD3D8A" w:rsidRDefault="00DD3D8A" w:rsidP="003A3F8F">
      <w:pPr>
        <w:pStyle w:val="REG-P0"/>
        <w:ind w:left="2268" w:hanging="1134"/>
        <w:rPr>
          <w:rFonts w:eastAsia="Calibri"/>
          <w:lang w:val="en-ZA"/>
        </w:rPr>
      </w:pPr>
    </w:p>
    <w:p w14:paraId="207629AD" w14:textId="77777777" w:rsidR="00DE1FE2" w:rsidRPr="00DD3D8A" w:rsidRDefault="00DD3D8A" w:rsidP="003A3F8F">
      <w:pPr>
        <w:pStyle w:val="REG-P0"/>
        <w:ind w:left="2268" w:hanging="1134"/>
        <w:rPr>
          <w:rFonts w:eastAsia="Calibri"/>
          <w:lang w:val="en-ZA"/>
        </w:rPr>
      </w:pPr>
      <w:r w:rsidRPr="00DD3D8A">
        <w:rPr>
          <w:rFonts w:eastAsia="Calibri"/>
          <w:lang w:val="en-ZA"/>
        </w:rPr>
        <w:t>3.1.2.4.7</w:t>
      </w:r>
      <w:r w:rsidR="00DE1FE2">
        <w:rPr>
          <w:rFonts w:eastAsia="Calibri"/>
          <w:lang w:val="en-ZA"/>
        </w:rPr>
        <w:tab/>
      </w:r>
      <w:r w:rsidR="00DE1FE2" w:rsidRPr="00DD3D8A">
        <w:rPr>
          <w:rFonts w:eastAsia="Calibri"/>
          <w:lang w:val="en-ZA"/>
        </w:rPr>
        <w:t>detailed inspection, reviewing and checking of designs</w:t>
      </w:r>
      <w:r w:rsidR="00DE1FE2">
        <w:rPr>
          <w:rFonts w:eastAsia="Calibri"/>
          <w:lang w:val="en-ZA"/>
        </w:rPr>
        <w:t xml:space="preserve"> </w:t>
      </w:r>
      <w:r w:rsidR="00DE1FE2" w:rsidRPr="00DD3D8A">
        <w:rPr>
          <w:rFonts w:eastAsia="Calibri"/>
          <w:lang w:val="en-ZA"/>
        </w:rPr>
        <w:t>and drawings not prepared by the professional engineer</w:t>
      </w:r>
      <w:r w:rsidR="00DE1FE2">
        <w:rPr>
          <w:rFonts w:eastAsia="Calibri"/>
          <w:lang w:val="en-ZA"/>
        </w:rPr>
        <w:t xml:space="preserve"> </w:t>
      </w:r>
      <w:r w:rsidR="00DE1FE2" w:rsidRPr="00DD3D8A">
        <w:rPr>
          <w:rFonts w:eastAsia="Calibri"/>
          <w:lang w:val="en-ZA"/>
        </w:rPr>
        <w:t>or incorporated engineer and submitted by any contractor</w:t>
      </w:r>
      <w:r w:rsidR="00DE1FE2">
        <w:rPr>
          <w:rFonts w:eastAsia="Calibri"/>
          <w:lang w:val="en-ZA"/>
        </w:rPr>
        <w:t xml:space="preserve"> </w:t>
      </w:r>
      <w:r w:rsidR="00DE1FE2" w:rsidRPr="00DD3D8A">
        <w:rPr>
          <w:rFonts w:eastAsia="Calibri"/>
          <w:lang w:val="en-ZA"/>
        </w:rPr>
        <w:t>or potential contractor as alternative to those</w:t>
      </w:r>
      <w:r w:rsidR="00DE1FE2">
        <w:rPr>
          <w:rFonts w:eastAsia="Calibri"/>
          <w:lang w:val="en-ZA"/>
        </w:rPr>
        <w:t xml:space="preserve"> </w:t>
      </w:r>
      <w:r w:rsidR="00DE1FE2" w:rsidRPr="00DD3D8A">
        <w:rPr>
          <w:rFonts w:eastAsia="Calibri"/>
          <w:lang w:val="en-ZA"/>
        </w:rPr>
        <w:t>embodied in tender or similar documents prepared by</w:t>
      </w:r>
      <w:r w:rsidR="00DE1FE2">
        <w:rPr>
          <w:rFonts w:eastAsia="Calibri"/>
          <w:lang w:val="en-ZA"/>
        </w:rPr>
        <w:t xml:space="preserve"> </w:t>
      </w:r>
      <w:r w:rsidR="00DE1FE2" w:rsidRPr="00DD3D8A">
        <w:rPr>
          <w:rFonts w:eastAsia="Calibri"/>
          <w:lang w:val="en-ZA"/>
        </w:rPr>
        <w:t>the professional engineer or incorporated engineer;</w:t>
      </w:r>
    </w:p>
    <w:p w14:paraId="5559E30D" w14:textId="0793B81D" w:rsidR="00DD3D8A" w:rsidRPr="003A3F8F" w:rsidRDefault="00DD3D8A" w:rsidP="003A3F8F">
      <w:pPr>
        <w:pStyle w:val="REG-P0"/>
        <w:rPr>
          <w:rFonts w:eastAsia="Calibri"/>
        </w:rPr>
      </w:pPr>
    </w:p>
    <w:p w14:paraId="55F816E1" w14:textId="37059ED4" w:rsidR="00DE1FE2" w:rsidRPr="003A3F8F" w:rsidRDefault="00DD3D8A" w:rsidP="003A3F8F">
      <w:pPr>
        <w:pStyle w:val="REG-P0"/>
        <w:ind w:left="2268" w:hanging="1134"/>
        <w:rPr>
          <w:rFonts w:eastAsia="Calibri"/>
        </w:rPr>
      </w:pPr>
      <w:r w:rsidRPr="003A3F8F">
        <w:rPr>
          <w:rFonts w:eastAsia="Calibri"/>
        </w:rPr>
        <w:t>3.1.2.4.8</w:t>
      </w:r>
      <w:r w:rsidR="00DE1FE2" w:rsidRPr="003A3F8F">
        <w:rPr>
          <w:rFonts w:eastAsia="Calibri"/>
        </w:rPr>
        <w:tab/>
        <w:t>attendance at site meetings in addition to those referred to in regulation 3.1.1.4.8, unless the professional engineer or incorporated engineer is appointed as the principal agent of the client;</w:t>
      </w:r>
    </w:p>
    <w:p w14:paraId="74684AC0" w14:textId="2E71B825" w:rsidR="00DD3D8A" w:rsidRPr="00DD3D8A" w:rsidRDefault="00DD3D8A" w:rsidP="00F049BA">
      <w:pPr>
        <w:pStyle w:val="REG-P0"/>
        <w:rPr>
          <w:rFonts w:eastAsia="Calibri"/>
          <w:lang w:val="en-ZA"/>
        </w:rPr>
      </w:pPr>
    </w:p>
    <w:p w14:paraId="74E34ECE" w14:textId="77777777" w:rsidR="00D656B2" w:rsidRDefault="00D656B2" w:rsidP="00F049BA">
      <w:pPr>
        <w:pStyle w:val="REG-P0"/>
        <w:rPr>
          <w:rFonts w:eastAsia="Calibri"/>
          <w:lang w:val="en-ZA"/>
        </w:rPr>
      </w:pPr>
    </w:p>
    <w:p w14:paraId="5328DA37" w14:textId="26D22D33" w:rsidR="00DD3D8A" w:rsidRPr="00DD3D8A" w:rsidRDefault="00DD3D8A" w:rsidP="003A3F8F">
      <w:pPr>
        <w:pStyle w:val="REG-P0"/>
        <w:ind w:left="2268" w:hanging="1134"/>
        <w:rPr>
          <w:rFonts w:eastAsia="Calibri"/>
          <w:lang w:val="en-ZA"/>
        </w:rPr>
      </w:pPr>
      <w:r w:rsidRPr="00DD3D8A">
        <w:rPr>
          <w:rFonts w:eastAsia="Calibri"/>
          <w:lang w:val="en-ZA"/>
        </w:rPr>
        <w:t xml:space="preserve">3.1.2.4.9 </w:t>
      </w:r>
      <w:r w:rsidR="003A3F8F">
        <w:rPr>
          <w:rFonts w:eastAsia="Calibri"/>
          <w:lang w:val="en-ZA"/>
        </w:rPr>
        <w:tab/>
      </w:r>
      <w:r w:rsidRPr="00DD3D8A">
        <w:rPr>
          <w:rFonts w:eastAsia="Calibri"/>
          <w:lang w:val="en-ZA"/>
        </w:rPr>
        <w:t>services which give rise to abnormal additional costs</w:t>
      </w:r>
      <w:r w:rsidR="003A3F8F">
        <w:rPr>
          <w:rFonts w:eastAsia="Calibri"/>
          <w:lang w:val="en-ZA"/>
        </w:rPr>
        <w:t xml:space="preserve"> </w:t>
      </w:r>
      <w:r w:rsidRPr="00DD3D8A">
        <w:rPr>
          <w:rFonts w:eastAsia="Calibri"/>
          <w:lang w:val="en-ZA"/>
        </w:rPr>
        <w:t>for the professional engineer or incorporated engineer,</w:t>
      </w:r>
      <w:r w:rsidR="003A3F8F">
        <w:rPr>
          <w:rFonts w:eastAsia="Calibri"/>
          <w:lang w:val="en-ZA"/>
        </w:rPr>
        <w:t xml:space="preserve"> </w:t>
      </w:r>
      <w:r w:rsidRPr="00DD3D8A">
        <w:rPr>
          <w:rFonts w:eastAsia="Calibri"/>
          <w:lang w:val="en-ZA"/>
        </w:rPr>
        <w:t>and shall include -</w:t>
      </w:r>
    </w:p>
    <w:p w14:paraId="4C7800C7" w14:textId="77777777" w:rsidR="003A3F8F" w:rsidRDefault="003A3F8F" w:rsidP="00F049BA">
      <w:pPr>
        <w:pStyle w:val="REG-P0"/>
        <w:rPr>
          <w:rFonts w:eastAsia="Calibri"/>
          <w:lang w:val="en-ZA"/>
        </w:rPr>
      </w:pPr>
    </w:p>
    <w:p w14:paraId="2E5E824A" w14:textId="7B16811C" w:rsidR="00DD3D8A" w:rsidRDefault="00DD3D8A" w:rsidP="001E6163">
      <w:pPr>
        <w:pStyle w:val="REG-P0"/>
        <w:ind w:left="2268" w:hanging="1134"/>
        <w:rPr>
          <w:rFonts w:eastAsia="Calibri"/>
          <w:lang w:val="en-ZA"/>
        </w:rPr>
      </w:pPr>
      <w:r w:rsidRPr="00DD3D8A">
        <w:rPr>
          <w:rFonts w:eastAsia="Calibri"/>
          <w:lang w:val="en-ZA"/>
        </w:rPr>
        <w:t xml:space="preserve">3.1.2.4.9.1 </w:t>
      </w:r>
      <w:r w:rsidR="001E6163">
        <w:rPr>
          <w:rFonts w:eastAsia="Calibri"/>
          <w:lang w:val="en-ZA"/>
        </w:rPr>
        <w:tab/>
      </w:r>
      <w:r w:rsidRPr="00DD3D8A">
        <w:rPr>
          <w:rFonts w:eastAsia="Calibri"/>
          <w:lang w:val="en-ZA"/>
        </w:rPr>
        <w:t>services arising from the failure of any contractor to</w:t>
      </w:r>
      <w:r w:rsidR="001E6163">
        <w:rPr>
          <w:rFonts w:eastAsia="Calibri"/>
          <w:lang w:val="en-ZA"/>
        </w:rPr>
        <w:t xml:space="preserve"> </w:t>
      </w:r>
      <w:r w:rsidRPr="00DD3D8A">
        <w:rPr>
          <w:rFonts w:eastAsia="Calibri"/>
          <w:lang w:val="en-ZA"/>
        </w:rPr>
        <w:t>complete his or her contract;</w:t>
      </w:r>
    </w:p>
    <w:p w14:paraId="2963FB4C" w14:textId="77777777" w:rsidR="001E6163" w:rsidRPr="00DD3D8A" w:rsidRDefault="001E6163" w:rsidP="001E6163">
      <w:pPr>
        <w:pStyle w:val="REG-P0"/>
        <w:ind w:left="2268" w:hanging="1134"/>
        <w:rPr>
          <w:rFonts w:eastAsia="Calibri"/>
          <w:lang w:val="en-ZA"/>
        </w:rPr>
      </w:pPr>
    </w:p>
    <w:p w14:paraId="702ADC33" w14:textId="71B78AEE" w:rsidR="00DD3D8A" w:rsidRDefault="00DD3D8A" w:rsidP="001E6163">
      <w:pPr>
        <w:pStyle w:val="REG-P0"/>
        <w:ind w:left="2268" w:hanging="1134"/>
        <w:rPr>
          <w:rFonts w:eastAsia="Calibri"/>
          <w:lang w:val="en-ZA"/>
        </w:rPr>
      </w:pPr>
      <w:r w:rsidRPr="00DD3D8A">
        <w:rPr>
          <w:rFonts w:eastAsia="Calibri"/>
          <w:lang w:val="en-ZA"/>
        </w:rPr>
        <w:t xml:space="preserve">3.1.2.4.9.2 </w:t>
      </w:r>
      <w:r w:rsidR="001E6163">
        <w:rPr>
          <w:rFonts w:eastAsia="Calibri"/>
          <w:lang w:val="en-ZA"/>
        </w:rPr>
        <w:tab/>
      </w:r>
      <w:r w:rsidRPr="00DD3D8A">
        <w:rPr>
          <w:rFonts w:eastAsia="Calibri"/>
          <w:lang w:val="en-ZA"/>
        </w:rPr>
        <w:t>services performed by the professional engineer or</w:t>
      </w:r>
      <w:r w:rsidR="001E6163">
        <w:rPr>
          <w:rFonts w:eastAsia="Calibri"/>
          <w:lang w:val="en-ZA"/>
        </w:rPr>
        <w:t xml:space="preserve"> </w:t>
      </w:r>
      <w:r w:rsidRPr="00DD3D8A">
        <w:rPr>
          <w:rFonts w:eastAsia="Calibri"/>
          <w:lang w:val="en-ZA"/>
        </w:rPr>
        <w:t>incorporated engineer which are customarily or contractually</w:t>
      </w:r>
      <w:r w:rsidR="001E6163">
        <w:rPr>
          <w:rFonts w:eastAsia="Calibri"/>
          <w:lang w:val="en-ZA"/>
        </w:rPr>
        <w:t xml:space="preserve"> </w:t>
      </w:r>
      <w:r w:rsidRPr="00DD3D8A">
        <w:rPr>
          <w:rFonts w:eastAsia="Calibri"/>
          <w:lang w:val="en-ZA"/>
        </w:rPr>
        <w:t>incumbent upon the contractor to perform,</w:t>
      </w:r>
      <w:r w:rsidR="001E6163">
        <w:rPr>
          <w:rFonts w:eastAsia="Calibri"/>
          <w:lang w:val="en-ZA"/>
        </w:rPr>
        <w:t xml:space="preserve"> </w:t>
      </w:r>
      <w:r w:rsidRPr="00DD3D8A">
        <w:rPr>
          <w:rFonts w:eastAsia="Calibri"/>
          <w:lang w:val="en-ZA"/>
        </w:rPr>
        <w:t>whether by virtue of special contractual provisions</w:t>
      </w:r>
      <w:r w:rsidR="001E6163">
        <w:rPr>
          <w:rFonts w:eastAsia="Calibri"/>
          <w:lang w:val="en-ZA"/>
        </w:rPr>
        <w:t xml:space="preserve"> </w:t>
      </w:r>
      <w:r w:rsidRPr="00DD3D8A">
        <w:rPr>
          <w:rFonts w:eastAsia="Calibri"/>
          <w:lang w:val="en-ZA"/>
        </w:rPr>
        <w:t>relieving the contractor of his or her customary obligations,</w:t>
      </w:r>
      <w:r w:rsidR="001E6163">
        <w:rPr>
          <w:rFonts w:eastAsia="Calibri"/>
          <w:lang w:val="en-ZA"/>
        </w:rPr>
        <w:t xml:space="preserve"> </w:t>
      </w:r>
      <w:r w:rsidRPr="00DD3D8A">
        <w:rPr>
          <w:rFonts w:eastAsia="Calibri"/>
          <w:lang w:val="en-ZA"/>
        </w:rPr>
        <w:t>or in consequence of the contractor</w:t>
      </w:r>
      <w:r w:rsidR="000C6B4D">
        <w:rPr>
          <w:rFonts w:eastAsia="Calibri"/>
          <w:lang w:val="en-ZA"/>
        </w:rPr>
        <w:t>’</w:t>
      </w:r>
      <w:r w:rsidRPr="00DD3D8A">
        <w:rPr>
          <w:rFonts w:eastAsia="Calibri"/>
          <w:lang w:val="en-ZA"/>
        </w:rPr>
        <w:t>s failure to</w:t>
      </w:r>
      <w:r w:rsidR="001E6163">
        <w:rPr>
          <w:rFonts w:eastAsia="Calibri"/>
          <w:lang w:val="en-ZA"/>
        </w:rPr>
        <w:t xml:space="preserve"> </w:t>
      </w:r>
      <w:r w:rsidRPr="00DD3D8A">
        <w:rPr>
          <w:rFonts w:eastAsia="Calibri"/>
          <w:lang w:val="en-ZA"/>
        </w:rPr>
        <w:t>meet his or her contractual obligations; and</w:t>
      </w:r>
    </w:p>
    <w:p w14:paraId="0AA70046" w14:textId="77777777" w:rsidR="001E6163" w:rsidRPr="00DD3D8A" w:rsidRDefault="001E6163" w:rsidP="001E6163">
      <w:pPr>
        <w:pStyle w:val="REG-P0"/>
        <w:ind w:left="2268" w:hanging="1134"/>
        <w:rPr>
          <w:rFonts w:eastAsia="Calibri"/>
          <w:lang w:val="en-ZA"/>
        </w:rPr>
      </w:pPr>
    </w:p>
    <w:p w14:paraId="52910FFF" w14:textId="72553F7A" w:rsidR="00DD3D8A" w:rsidRDefault="00DD3D8A" w:rsidP="001E6163">
      <w:pPr>
        <w:pStyle w:val="REG-P0"/>
        <w:ind w:left="2268" w:hanging="1134"/>
        <w:rPr>
          <w:rFonts w:eastAsia="Calibri"/>
          <w:lang w:val="en-ZA"/>
        </w:rPr>
      </w:pPr>
      <w:r w:rsidRPr="00DD3D8A">
        <w:rPr>
          <w:rFonts w:eastAsia="Calibri"/>
          <w:lang w:val="en-ZA"/>
        </w:rPr>
        <w:t xml:space="preserve">3.1.2.4.9.3 </w:t>
      </w:r>
      <w:r w:rsidR="001E6163">
        <w:rPr>
          <w:rFonts w:eastAsia="Calibri"/>
          <w:lang w:val="en-ZA"/>
        </w:rPr>
        <w:tab/>
      </w:r>
      <w:r w:rsidRPr="00DD3D8A">
        <w:rPr>
          <w:rFonts w:eastAsia="Calibri"/>
          <w:lang w:val="en-ZA"/>
        </w:rPr>
        <w:t>services performed by the professional engineer or</w:t>
      </w:r>
      <w:r w:rsidR="001E6163">
        <w:rPr>
          <w:rFonts w:eastAsia="Calibri"/>
          <w:lang w:val="en-ZA"/>
        </w:rPr>
        <w:t xml:space="preserve"> </w:t>
      </w:r>
      <w:r w:rsidRPr="00DD3D8A">
        <w:rPr>
          <w:rFonts w:eastAsia="Calibri"/>
          <w:lang w:val="en-ZA"/>
        </w:rPr>
        <w:t>incorporated engineer in determining any remedial</w:t>
      </w:r>
      <w:r w:rsidR="001E6163">
        <w:rPr>
          <w:rFonts w:eastAsia="Calibri"/>
          <w:lang w:val="en-ZA"/>
        </w:rPr>
        <w:t xml:space="preserve"> </w:t>
      </w:r>
      <w:r w:rsidRPr="00DD3D8A">
        <w:rPr>
          <w:rFonts w:eastAsia="Calibri"/>
          <w:lang w:val="en-ZA"/>
        </w:rPr>
        <w:t>measures, making any additional or more extended site</w:t>
      </w:r>
      <w:r w:rsidR="001E6163">
        <w:rPr>
          <w:rFonts w:eastAsia="Calibri"/>
          <w:lang w:val="en-ZA"/>
        </w:rPr>
        <w:t xml:space="preserve"> </w:t>
      </w:r>
      <w:r w:rsidRPr="00DD3D8A">
        <w:rPr>
          <w:rFonts w:eastAsia="Calibri"/>
          <w:lang w:val="en-ZA"/>
        </w:rPr>
        <w:t>visits or resolving any disputes which are the direct and</w:t>
      </w:r>
      <w:r w:rsidR="001E6163">
        <w:rPr>
          <w:rFonts w:eastAsia="Calibri"/>
          <w:lang w:val="en-ZA"/>
        </w:rPr>
        <w:t xml:space="preserve"> </w:t>
      </w:r>
      <w:r w:rsidRPr="00DD3D8A">
        <w:rPr>
          <w:rFonts w:eastAsia="Calibri"/>
          <w:lang w:val="en-ZA"/>
        </w:rPr>
        <w:t>necessary consequence of any failure by the contractor</w:t>
      </w:r>
      <w:r w:rsidR="001E6163">
        <w:rPr>
          <w:rFonts w:eastAsia="Calibri"/>
          <w:lang w:val="en-ZA"/>
        </w:rPr>
        <w:t xml:space="preserve"> </w:t>
      </w:r>
      <w:r w:rsidRPr="00DD3D8A">
        <w:rPr>
          <w:rFonts w:eastAsia="Calibri"/>
          <w:lang w:val="en-ZA"/>
        </w:rPr>
        <w:t>to comply with any specifications, drawings, procedures,</w:t>
      </w:r>
      <w:r w:rsidR="001E6163">
        <w:rPr>
          <w:rFonts w:eastAsia="Calibri"/>
          <w:lang w:val="en-ZA"/>
        </w:rPr>
        <w:t xml:space="preserve"> </w:t>
      </w:r>
      <w:r w:rsidRPr="00DD3D8A">
        <w:rPr>
          <w:rFonts w:eastAsia="Calibri"/>
          <w:lang w:val="en-ZA"/>
        </w:rPr>
        <w:t>construction programmes, time-table or due</w:t>
      </w:r>
      <w:r w:rsidR="001E6163">
        <w:rPr>
          <w:rFonts w:eastAsia="Calibri"/>
          <w:lang w:val="en-ZA"/>
        </w:rPr>
        <w:t xml:space="preserve"> </w:t>
      </w:r>
      <w:r w:rsidRPr="00DD3D8A">
        <w:rPr>
          <w:rFonts w:eastAsia="Calibri"/>
          <w:lang w:val="en-ZA"/>
        </w:rPr>
        <w:t>completion date in terms of the provisions of the</w:t>
      </w:r>
      <w:r w:rsidR="001E6163">
        <w:rPr>
          <w:rFonts w:eastAsia="Calibri"/>
          <w:lang w:val="en-ZA"/>
        </w:rPr>
        <w:t xml:space="preserve"> </w:t>
      </w:r>
      <w:r w:rsidRPr="00DD3D8A">
        <w:rPr>
          <w:rFonts w:eastAsia="Calibri"/>
          <w:lang w:val="en-ZA"/>
        </w:rPr>
        <w:t>contract;</w:t>
      </w:r>
    </w:p>
    <w:p w14:paraId="4B7132CA" w14:textId="77777777" w:rsidR="001E6163" w:rsidRPr="00DD3D8A" w:rsidRDefault="001E6163" w:rsidP="001E6163">
      <w:pPr>
        <w:pStyle w:val="REG-P0"/>
        <w:ind w:left="2268" w:hanging="1134"/>
        <w:rPr>
          <w:rFonts w:eastAsia="Calibri"/>
          <w:lang w:val="en-ZA"/>
        </w:rPr>
      </w:pPr>
    </w:p>
    <w:p w14:paraId="2EDB474B" w14:textId="7CE2B17A" w:rsidR="00DD3D8A" w:rsidRDefault="00DD3D8A" w:rsidP="001E6163">
      <w:pPr>
        <w:pStyle w:val="REG-P0"/>
        <w:ind w:left="2268" w:hanging="1134"/>
        <w:rPr>
          <w:rFonts w:eastAsia="Calibri"/>
          <w:lang w:val="en-ZA"/>
        </w:rPr>
      </w:pPr>
      <w:r w:rsidRPr="00DD3D8A">
        <w:rPr>
          <w:rFonts w:eastAsia="Calibri"/>
          <w:lang w:val="en-ZA"/>
        </w:rPr>
        <w:t xml:space="preserve">3.1.2.4.10 </w:t>
      </w:r>
      <w:r w:rsidR="001E6163">
        <w:rPr>
          <w:rFonts w:eastAsia="Calibri"/>
          <w:lang w:val="en-ZA"/>
        </w:rPr>
        <w:tab/>
      </w:r>
      <w:r w:rsidRPr="00DD3D8A">
        <w:rPr>
          <w:rFonts w:eastAsia="Calibri"/>
          <w:lang w:val="en-ZA"/>
        </w:rPr>
        <w:t>checking, co-ordinating or advising on any part of the</w:t>
      </w:r>
      <w:r w:rsidR="001E6163">
        <w:rPr>
          <w:rFonts w:eastAsia="Calibri"/>
          <w:lang w:val="en-ZA"/>
        </w:rPr>
        <w:t xml:space="preserve"> </w:t>
      </w:r>
      <w:r w:rsidRPr="00DD3D8A">
        <w:rPr>
          <w:rFonts w:eastAsia="Calibri"/>
          <w:lang w:val="en-ZA"/>
        </w:rPr>
        <w:t>project not forming part of the engineering works;</w:t>
      </w:r>
    </w:p>
    <w:p w14:paraId="1FBF9F1E" w14:textId="77777777" w:rsidR="001E6163" w:rsidRPr="00DD3D8A" w:rsidRDefault="001E6163" w:rsidP="001E6163">
      <w:pPr>
        <w:pStyle w:val="REG-P0"/>
        <w:ind w:left="2268" w:hanging="1134"/>
        <w:rPr>
          <w:rFonts w:eastAsia="Calibri"/>
          <w:lang w:val="en-ZA"/>
        </w:rPr>
      </w:pPr>
    </w:p>
    <w:p w14:paraId="25F7DEEF" w14:textId="3261DDDD" w:rsidR="00DD3D8A" w:rsidRDefault="00DD3D8A" w:rsidP="001E6163">
      <w:pPr>
        <w:pStyle w:val="REG-P0"/>
        <w:ind w:left="2268" w:hanging="1134"/>
        <w:rPr>
          <w:rFonts w:eastAsia="Calibri"/>
          <w:lang w:val="en-ZA"/>
        </w:rPr>
      </w:pPr>
      <w:r w:rsidRPr="00DD3D8A">
        <w:rPr>
          <w:rFonts w:eastAsia="Calibri"/>
          <w:lang w:val="en-ZA"/>
        </w:rPr>
        <w:t xml:space="preserve">3.1.2.4.11 </w:t>
      </w:r>
      <w:r w:rsidR="001E6163">
        <w:rPr>
          <w:rFonts w:eastAsia="Calibri"/>
          <w:lang w:val="en-ZA"/>
        </w:rPr>
        <w:tab/>
      </w:r>
      <w:r w:rsidRPr="00DD3D8A">
        <w:rPr>
          <w:rFonts w:eastAsia="Calibri"/>
          <w:lang w:val="en-ZA"/>
        </w:rPr>
        <w:t>the collection, investigation and collation of the specific</w:t>
      </w:r>
      <w:r w:rsidR="001E6163">
        <w:rPr>
          <w:rFonts w:eastAsia="Calibri"/>
          <w:lang w:val="en-ZA"/>
        </w:rPr>
        <w:t xml:space="preserve"> </w:t>
      </w:r>
      <w:r w:rsidRPr="00DD3D8A">
        <w:rPr>
          <w:rFonts w:eastAsia="Calibri"/>
          <w:lang w:val="en-ZA"/>
        </w:rPr>
        <w:t>data referred to in regulation 3.2.7 and which has</w:t>
      </w:r>
      <w:r w:rsidR="001E6163">
        <w:rPr>
          <w:rFonts w:eastAsia="Calibri"/>
          <w:lang w:val="en-ZA"/>
        </w:rPr>
        <w:t xml:space="preserve"> </w:t>
      </w:r>
      <w:r w:rsidRPr="00DD3D8A">
        <w:rPr>
          <w:rFonts w:eastAsia="Calibri"/>
          <w:lang w:val="en-ZA"/>
        </w:rPr>
        <w:t>not been made available to the professional engineer or</w:t>
      </w:r>
      <w:r w:rsidR="001E6163">
        <w:rPr>
          <w:rFonts w:eastAsia="Calibri"/>
          <w:lang w:val="en-ZA"/>
        </w:rPr>
        <w:t xml:space="preserve"> </w:t>
      </w:r>
      <w:r w:rsidRPr="00DD3D8A">
        <w:rPr>
          <w:rFonts w:eastAsia="Calibri"/>
          <w:lang w:val="en-ZA"/>
        </w:rPr>
        <w:t>incorporated engineer;</w:t>
      </w:r>
    </w:p>
    <w:p w14:paraId="7A972C64" w14:textId="77777777" w:rsidR="001E6163" w:rsidRPr="00DD3D8A" w:rsidRDefault="001E6163" w:rsidP="001E6163">
      <w:pPr>
        <w:pStyle w:val="REG-P0"/>
        <w:ind w:left="2268" w:hanging="1134"/>
        <w:rPr>
          <w:rFonts w:eastAsia="Calibri"/>
          <w:lang w:val="en-ZA"/>
        </w:rPr>
      </w:pPr>
    </w:p>
    <w:p w14:paraId="31304ABF" w14:textId="1D9F1683" w:rsidR="00DD3D8A" w:rsidRPr="00DD3D8A" w:rsidRDefault="00DD3D8A" w:rsidP="001E6163">
      <w:pPr>
        <w:pStyle w:val="REG-P0"/>
        <w:ind w:left="2268" w:hanging="1134"/>
        <w:rPr>
          <w:rFonts w:eastAsia="Calibri"/>
          <w:lang w:val="en-ZA"/>
        </w:rPr>
      </w:pPr>
      <w:r w:rsidRPr="00DD3D8A">
        <w:rPr>
          <w:rFonts w:eastAsia="Calibri"/>
          <w:lang w:val="en-ZA"/>
        </w:rPr>
        <w:t>3.1.2.4.12</w:t>
      </w:r>
      <w:r w:rsidR="001E6163">
        <w:rPr>
          <w:rFonts w:eastAsia="Calibri"/>
          <w:lang w:val="en-ZA"/>
        </w:rPr>
        <w:tab/>
      </w:r>
      <w:r w:rsidRPr="00DD3D8A">
        <w:rPr>
          <w:rFonts w:eastAsia="Calibri"/>
          <w:lang w:val="en-ZA"/>
        </w:rPr>
        <w:t xml:space="preserve"> additional services -</w:t>
      </w:r>
    </w:p>
    <w:p w14:paraId="44371F17" w14:textId="77777777" w:rsidR="001E6163" w:rsidRDefault="001E6163" w:rsidP="001E6163">
      <w:pPr>
        <w:pStyle w:val="REG-P0"/>
        <w:ind w:left="2268" w:hanging="1134"/>
        <w:rPr>
          <w:rFonts w:eastAsia="Calibri"/>
          <w:lang w:val="en-ZA"/>
        </w:rPr>
      </w:pPr>
    </w:p>
    <w:p w14:paraId="196CB6FE" w14:textId="08425B4D" w:rsidR="00DD3D8A" w:rsidRDefault="00DD3D8A" w:rsidP="001E6163">
      <w:pPr>
        <w:pStyle w:val="REG-P0"/>
        <w:ind w:left="2268" w:hanging="1134"/>
        <w:rPr>
          <w:rFonts w:eastAsia="Calibri"/>
          <w:lang w:val="en-ZA"/>
        </w:rPr>
      </w:pPr>
      <w:r w:rsidRPr="00DD3D8A">
        <w:rPr>
          <w:rFonts w:eastAsia="Calibri"/>
          <w:lang w:val="en-ZA"/>
        </w:rPr>
        <w:t xml:space="preserve">3.1.2.4.12.1 </w:t>
      </w:r>
      <w:r w:rsidR="001E6163">
        <w:rPr>
          <w:rFonts w:eastAsia="Calibri"/>
          <w:lang w:val="en-ZA"/>
        </w:rPr>
        <w:tab/>
      </w:r>
      <w:r w:rsidRPr="00DD3D8A">
        <w:rPr>
          <w:rFonts w:eastAsia="Calibri"/>
          <w:lang w:val="en-ZA"/>
        </w:rPr>
        <w:t>where the site staff referred to in regulation 3.1.2.1.2</w:t>
      </w:r>
      <w:r w:rsidR="001E6163">
        <w:rPr>
          <w:rFonts w:eastAsia="Calibri"/>
          <w:lang w:val="en-ZA"/>
        </w:rPr>
        <w:t xml:space="preserve"> </w:t>
      </w:r>
      <w:r w:rsidRPr="00DD3D8A">
        <w:rPr>
          <w:rFonts w:eastAsia="Calibri"/>
          <w:lang w:val="en-ZA"/>
        </w:rPr>
        <w:t>has not been appointed;</w:t>
      </w:r>
    </w:p>
    <w:p w14:paraId="74B55DC1" w14:textId="77777777" w:rsidR="001E6163" w:rsidRPr="00DD3D8A" w:rsidRDefault="001E6163" w:rsidP="001E6163">
      <w:pPr>
        <w:pStyle w:val="REG-P0"/>
        <w:ind w:left="2268" w:hanging="1134"/>
        <w:rPr>
          <w:rFonts w:eastAsia="Calibri"/>
          <w:lang w:val="en-ZA"/>
        </w:rPr>
      </w:pPr>
    </w:p>
    <w:p w14:paraId="07D81957" w14:textId="3E8FFB56" w:rsidR="00DD3D8A" w:rsidRDefault="00DD3D8A" w:rsidP="001E6163">
      <w:pPr>
        <w:pStyle w:val="REG-P0"/>
        <w:ind w:left="2268" w:hanging="1134"/>
        <w:rPr>
          <w:rFonts w:eastAsia="Calibri"/>
          <w:lang w:val="en-ZA"/>
        </w:rPr>
      </w:pPr>
      <w:r w:rsidRPr="00DD3D8A">
        <w:rPr>
          <w:rFonts w:eastAsia="Calibri"/>
          <w:lang w:val="en-ZA"/>
        </w:rPr>
        <w:t>3.1.2.4.</w:t>
      </w:r>
      <w:r w:rsidR="001E6163">
        <w:rPr>
          <w:rFonts w:eastAsia="Calibri"/>
          <w:lang w:val="en-ZA"/>
        </w:rPr>
        <w:t>1</w:t>
      </w:r>
      <w:r w:rsidRPr="00DD3D8A">
        <w:rPr>
          <w:rFonts w:eastAsia="Calibri"/>
          <w:lang w:val="en-ZA"/>
        </w:rPr>
        <w:t xml:space="preserve">2.2 </w:t>
      </w:r>
      <w:r w:rsidR="001E6163">
        <w:rPr>
          <w:rFonts w:eastAsia="Calibri"/>
          <w:lang w:val="en-ZA"/>
        </w:rPr>
        <w:tab/>
      </w:r>
      <w:r w:rsidRPr="00DD3D8A">
        <w:rPr>
          <w:rFonts w:eastAsia="Calibri"/>
          <w:lang w:val="en-ZA"/>
        </w:rPr>
        <w:t>as a result of damage to or destruction of the works as</w:t>
      </w:r>
      <w:r w:rsidR="001E6163">
        <w:rPr>
          <w:rFonts w:eastAsia="Calibri"/>
          <w:lang w:val="en-ZA"/>
        </w:rPr>
        <w:t xml:space="preserve"> </w:t>
      </w:r>
      <w:r w:rsidRPr="00DD3D8A">
        <w:rPr>
          <w:rFonts w:eastAsia="Calibri"/>
          <w:lang w:val="en-ZA"/>
        </w:rPr>
        <w:t>referred to in regulation 3.2.4;</w:t>
      </w:r>
    </w:p>
    <w:p w14:paraId="0BF616A6" w14:textId="77777777" w:rsidR="001E6163" w:rsidRPr="00DD3D8A" w:rsidRDefault="001E6163" w:rsidP="001E6163">
      <w:pPr>
        <w:pStyle w:val="REG-P0"/>
        <w:ind w:left="2268" w:hanging="1134"/>
        <w:rPr>
          <w:rFonts w:eastAsia="Calibri"/>
          <w:lang w:val="en-ZA"/>
        </w:rPr>
      </w:pPr>
    </w:p>
    <w:p w14:paraId="4EA4F2DE" w14:textId="77777777" w:rsidR="001E6163" w:rsidRDefault="001E6163" w:rsidP="001E6163">
      <w:pPr>
        <w:pStyle w:val="REG-P0"/>
        <w:ind w:left="2268" w:hanging="1134"/>
        <w:rPr>
          <w:rFonts w:eastAsia="Calibri"/>
          <w:lang w:val="en-ZA"/>
        </w:rPr>
      </w:pPr>
    </w:p>
    <w:p w14:paraId="1FFFBCA6" w14:textId="28CB0ED4" w:rsidR="00DD3D8A" w:rsidRDefault="00DD3D8A" w:rsidP="001E6163">
      <w:pPr>
        <w:pStyle w:val="REG-P0"/>
        <w:ind w:left="2268" w:hanging="1134"/>
        <w:rPr>
          <w:rFonts w:eastAsia="Calibri"/>
          <w:lang w:val="en-ZA"/>
        </w:rPr>
      </w:pPr>
      <w:r w:rsidRPr="00DD3D8A">
        <w:rPr>
          <w:rFonts w:eastAsia="Calibri"/>
          <w:lang w:val="en-ZA"/>
        </w:rPr>
        <w:t>3.1.2.4.</w:t>
      </w:r>
      <w:r w:rsidR="001E6163">
        <w:rPr>
          <w:rFonts w:eastAsia="Calibri"/>
          <w:lang w:val="en-ZA"/>
        </w:rPr>
        <w:t>12.3</w:t>
      </w:r>
      <w:r w:rsidR="001E6163">
        <w:rPr>
          <w:rFonts w:eastAsia="Calibri"/>
          <w:lang w:val="en-ZA"/>
        </w:rPr>
        <w:tab/>
      </w:r>
      <w:r w:rsidRPr="00DD3D8A">
        <w:rPr>
          <w:rFonts w:eastAsia="Calibri"/>
          <w:lang w:val="en-ZA"/>
        </w:rPr>
        <w:t>as a result of postponement, cancellation or abandoning</w:t>
      </w:r>
      <w:r w:rsidR="001E6163">
        <w:rPr>
          <w:rFonts w:eastAsia="Calibri"/>
          <w:lang w:val="en-ZA"/>
        </w:rPr>
        <w:t xml:space="preserve"> </w:t>
      </w:r>
      <w:r w:rsidRPr="00DD3D8A">
        <w:rPr>
          <w:rFonts w:eastAsia="Calibri"/>
          <w:lang w:val="en-ZA"/>
        </w:rPr>
        <w:t>of the works as referred to in regulation 3.2.5; and</w:t>
      </w:r>
    </w:p>
    <w:p w14:paraId="2A68E534" w14:textId="77777777" w:rsidR="001E6163" w:rsidRPr="00DD3D8A" w:rsidRDefault="001E6163" w:rsidP="001E6163">
      <w:pPr>
        <w:pStyle w:val="REG-P0"/>
        <w:ind w:left="2268" w:hanging="1134"/>
        <w:rPr>
          <w:rFonts w:eastAsia="Calibri"/>
          <w:lang w:val="en-ZA"/>
        </w:rPr>
      </w:pPr>
    </w:p>
    <w:p w14:paraId="3DEC054F" w14:textId="16381729" w:rsidR="00DD3D8A" w:rsidRDefault="00DD3D8A" w:rsidP="001E6163">
      <w:pPr>
        <w:pStyle w:val="REG-P0"/>
        <w:ind w:left="2268" w:hanging="1134"/>
        <w:rPr>
          <w:rFonts w:eastAsia="Calibri"/>
          <w:lang w:val="en-ZA"/>
        </w:rPr>
      </w:pPr>
      <w:r w:rsidRPr="00DD3D8A">
        <w:rPr>
          <w:rFonts w:eastAsia="Calibri"/>
          <w:lang w:val="en-ZA"/>
        </w:rPr>
        <w:t xml:space="preserve">3.1.2.4.12.4 </w:t>
      </w:r>
      <w:r w:rsidR="001E6163">
        <w:rPr>
          <w:rFonts w:eastAsia="Calibri"/>
          <w:lang w:val="en-ZA"/>
        </w:rPr>
        <w:tab/>
      </w:r>
      <w:r w:rsidRPr="00DD3D8A">
        <w:rPr>
          <w:rFonts w:eastAsia="Calibri"/>
          <w:lang w:val="en-ZA"/>
        </w:rPr>
        <w:t>as a result of alterations or modifications to design as</w:t>
      </w:r>
      <w:r w:rsidR="001E6163">
        <w:rPr>
          <w:rFonts w:eastAsia="Calibri"/>
          <w:lang w:val="en-ZA"/>
        </w:rPr>
        <w:t xml:space="preserve"> </w:t>
      </w:r>
      <w:r w:rsidRPr="00DD3D8A">
        <w:rPr>
          <w:rFonts w:eastAsia="Calibri"/>
          <w:lang w:val="en-ZA"/>
        </w:rPr>
        <w:t>referred to in regulation 3.2.6; and</w:t>
      </w:r>
    </w:p>
    <w:p w14:paraId="00DD3B04" w14:textId="77777777" w:rsidR="001E6163" w:rsidRPr="00DD3D8A" w:rsidRDefault="001E6163" w:rsidP="001E6163">
      <w:pPr>
        <w:pStyle w:val="REG-P0"/>
        <w:ind w:left="2268" w:hanging="1134"/>
        <w:rPr>
          <w:rFonts w:eastAsia="Calibri"/>
          <w:lang w:val="en-ZA"/>
        </w:rPr>
      </w:pPr>
    </w:p>
    <w:p w14:paraId="381D4714" w14:textId="240D06B5" w:rsidR="00DD3D8A" w:rsidRPr="00DD3D8A" w:rsidRDefault="00DD3D8A" w:rsidP="001E6163">
      <w:pPr>
        <w:pStyle w:val="REG-P0"/>
        <w:ind w:left="2268" w:hanging="1134"/>
        <w:rPr>
          <w:rFonts w:eastAsia="Calibri"/>
          <w:lang w:val="en-ZA"/>
        </w:rPr>
      </w:pPr>
      <w:r w:rsidRPr="00DD3D8A">
        <w:rPr>
          <w:rFonts w:eastAsia="Calibri"/>
          <w:lang w:val="en-ZA"/>
        </w:rPr>
        <w:t>3.1.2.4.</w:t>
      </w:r>
      <w:r w:rsidR="001E6163">
        <w:rPr>
          <w:rFonts w:eastAsia="Calibri"/>
          <w:lang w:val="en-ZA"/>
        </w:rPr>
        <w:t>1</w:t>
      </w:r>
      <w:r w:rsidRPr="00DD3D8A">
        <w:rPr>
          <w:rFonts w:eastAsia="Calibri"/>
          <w:lang w:val="en-ZA"/>
        </w:rPr>
        <w:t xml:space="preserve">3 </w:t>
      </w:r>
      <w:r w:rsidR="001E6163">
        <w:rPr>
          <w:rFonts w:eastAsia="Calibri"/>
          <w:lang w:val="en-ZA"/>
        </w:rPr>
        <w:tab/>
      </w:r>
      <w:r w:rsidRPr="00DD3D8A">
        <w:rPr>
          <w:rFonts w:eastAsia="Calibri"/>
          <w:lang w:val="en-ZA"/>
        </w:rPr>
        <w:t>any additional services of whatever nature other than</w:t>
      </w:r>
      <w:r w:rsidR="001E6163">
        <w:rPr>
          <w:rFonts w:eastAsia="Calibri"/>
          <w:lang w:val="en-ZA"/>
        </w:rPr>
        <w:t xml:space="preserve"> </w:t>
      </w:r>
      <w:r w:rsidRPr="00DD3D8A">
        <w:rPr>
          <w:rFonts w:eastAsia="Calibri"/>
          <w:lang w:val="en-ZA"/>
        </w:rPr>
        <w:t>those referred to in this regulation.</w:t>
      </w:r>
    </w:p>
    <w:p w14:paraId="269F95A3" w14:textId="77777777" w:rsidR="001E6163" w:rsidRDefault="001E6163" w:rsidP="00F049BA">
      <w:pPr>
        <w:pStyle w:val="REG-P0"/>
        <w:rPr>
          <w:rFonts w:eastAsia="Calibri"/>
          <w:lang w:val="en-ZA"/>
        </w:rPr>
      </w:pPr>
    </w:p>
    <w:p w14:paraId="328AAD35" w14:textId="77777777" w:rsidR="009372A3" w:rsidRDefault="00D271BE" w:rsidP="009372A3">
      <w:pPr>
        <w:pStyle w:val="REG-P0"/>
        <w:ind w:left="1134" w:hanging="567"/>
        <w:rPr>
          <w:rFonts w:eastAsia="Calibri"/>
          <w:lang w:val="en-ZA"/>
        </w:rPr>
      </w:pPr>
      <w:r w:rsidRPr="003B6F4C">
        <w:rPr>
          <w:rFonts w:eastAsia="Calibri"/>
          <w:b/>
          <w:noProof w:val="0"/>
          <w:sz w:val="23"/>
          <w:szCs w:val="23"/>
          <w:lang w:val="en-ZA" w:eastAsia="en-US"/>
        </w:rPr>
        <w:t>3.2</w:t>
      </w:r>
      <w:r>
        <w:rPr>
          <w:rFonts w:eastAsia="Calibri"/>
          <w:noProof w:val="0"/>
          <w:sz w:val="23"/>
          <w:szCs w:val="23"/>
          <w:lang w:val="en-ZA" w:eastAsia="en-US"/>
        </w:rPr>
        <w:t xml:space="preserve"> </w:t>
      </w:r>
      <w:r w:rsidR="002B310E">
        <w:rPr>
          <w:rFonts w:eastAsia="Calibri"/>
          <w:noProof w:val="0"/>
          <w:sz w:val="23"/>
          <w:szCs w:val="23"/>
          <w:lang w:val="en-ZA" w:eastAsia="en-US"/>
        </w:rPr>
        <w:tab/>
      </w:r>
      <w:r>
        <w:rPr>
          <w:rFonts w:eastAsia="Calibri"/>
          <w:noProof w:val="0"/>
          <w:sz w:val="23"/>
          <w:szCs w:val="23"/>
          <w:lang w:val="en-ZA" w:eastAsia="en-US"/>
        </w:rPr>
        <w:t>REMUNERATION AND BASIS OF PAYMENT OF THE</w:t>
      </w:r>
      <w:r w:rsidR="002B310E">
        <w:rPr>
          <w:rFonts w:eastAsia="Calibri"/>
          <w:noProof w:val="0"/>
          <w:sz w:val="23"/>
          <w:szCs w:val="23"/>
          <w:lang w:val="en-ZA" w:eastAsia="en-US"/>
        </w:rPr>
        <w:t xml:space="preserve"> </w:t>
      </w:r>
      <w:r>
        <w:rPr>
          <w:rFonts w:eastAsia="Calibri"/>
          <w:noProof w:val="0"/>
          <w:sz w:val="23"/>
          <w:szCs w:val="23"/>
          <w:lang w:val="en-ZA" w:eastAsia="en-US"/>
        </w:rPr>
        <w:t>PROFESSIONAL ENGINEER OR INCORPORATED ENGINEER</w:t>
      </w:r>
      <w:r w:rsidR="002B310E">
        <w:rPr>
          <w:rFonts w:eastAsia="Calibri"/>
          <w:noProof w:val="0"/>
          <w:sz w:val="23"/>
          <w:szCs w:val="23"/>
          <w:lang w:val="en-ZA" w:eastAsia="en-US"/>
        </w:rPr>
        <w:t xml:space="preserve"> </w:t>
      </w:r>
      <w:r>
        <w:rPr>
          <w:rFonts w:eastAsia="Calibri"/>
          <w:noProof w:val="0"/>
          <w:sz w:val="23"/>
          <w:szCs w:val="23"/>
          <w:lang w:val="en-ZA" w:eastAsia="en-US"/>
        </w:rPr>
        <w:t>FOR STRUCTURAL AND CIVIL ENGINEERING</w:t>
      </w:r>
      <w:r w:rsidR="002B310E">
        <w:rPr>
          <w:rFonts w:eastAsia="Calibri"/>
          <w:noProof w:val="0"/>
          <w:sz w:val="23"/>
          <w:szCs w:val="23"/>
          <w:lang w:val="en-ZA" w:eastAsia="en-US"/>
        </w:rPr>
        <w:t xml:space="preserve"> </w:t>
      </w:r>
      <w:r>
        <w:rPr>
          <w:rFonts w:eastAsia="Calibri"/>
          <w:noProof w:val="0"/>
          <w:sz w:val="23"/>
          <w:szCs w:val="23"/>
          <w:lang w:val="en-ZA" w:eastAsia="en-US"/>
        </w:rPr>
        <w:t>SERVICES PERTAINING TO BUILDING PROJECTS</w:t>
      </w:r>
    </w:p>
    <w:p w14:paraId="2849F3F0" w14:textId="2670055E" w:rsidR="002B310E" w:rsidRDefault="002B310E" w:rsidP="009372A3">
      <w:pPr>
        <w:pStyle w:val="REG-P0"/>
        <w:ind w:left="1134" w:hanging="567"/>
        <w:rPr>
          <w:rFonts w:eastAsia="Calibri"/>
          <w:noProof w:val="0"/>
          <w:sz w:val="23"/>
          <w:szCs w:val="23"/>
          <w:lang w:val="en-ZA" w:eastAsia="en-US"/>
        </w:rPr>
      </w:pPr>
    </w:p>
    <w:p w14:paraId="175BD89C" w14:textId="0EB34745" w:rsidR="002B310E" w:rsidRDefault="00D271BE" w:rsidP="002B310E">
      <w:pPr>
        <w:pStyle w:val="REG-P0"/>
        <w:ind w:left="1134"/>
        <w:rPr>
          <w:rFonts w:eastAsia="Calibri"/>
          <w:noProof w:val="0"/>
          <w:sz w:val="23"/>
          <w:szCs w:val="23"/>
          <w:lang w:val="en-ZA" w:eastAsia="en-US"/>
        </w:rPr>
      </w:pPr>
      <w:r w:rsidRPr="003B6F4C">
        <w:rPr>
          <w:rFonts w:eastAsia="Calibri"/>
          <w:b/>
          <w:noProof w:val="0"/>
          <w:sz w:val="23"/>
          <w:szCs w:val="23"/>
          <w:lang w:val="en-ZA" w:eastAsia="en-US"/>
        </w:rPr>
        <w:t>3.2.1</w:t>
      </w:r>
      <w:r w:rsidR="002B310E" w:rsidRPr="003B6F4C">
        <w:rPr>
          <w:rFonts w:eastAsia="Calibri"/>
          <w:b/>
          <w:noProof w:val="0"/>
          <w:sz w:val="23"/>
          <w:szCs w:val="23"/>
          <w:lang w:val="en-ZA" w:eastAsia="en-US"/>
        </w:rPr>
        <w:tab/>
      </w:r>
      <w:r w:rsidR="002B310E">
        <w:rPr>
          <w:rFonts w:eastAsia="Calibri"/>
          <w:noProof w:val="0"/>
          <w:sz w:val="23"/>
          <w:szCs w:val="23"/>
          <w:lang w:val="en-ZA" w:eastAsia="en-US"/>
        </w:rPr>
        <w:tab/>
        <w:t>REMUNERATION</w:t>
      </w:r>
    </w:p>
    <w:p w14:paraId="277F6D57" w14:textId="781C615E" w:rsidR="00D271BE" w:rsidRDefault="00D271BE" w:rsidP="002B310E">
      <w:pPr>
        <w:pStyle w:val="REG-P0"/>
        <w:ind w:left="1134"/>
        <w:rPr>
          <w:rFonts w:eastAsia="Calibri"/>
          <w:noProof w:val="0"/>
          <w:sz w:val="23"/>
          <w:szCs w:val="23"/>
          <w:lang w:val="en-ZA" w:eastAsia="en-US"/>
        </w:rPr>
      </w:pPr>
    </w:p>
    <w:p w14:paraId="26BDF66B" w14:textId="77777777" w:rsidR="002B310E" w:rsidRDefault="00D271BE" w:rsidP="002B310E">
      <w:pPr>
        <w:pStyle w:val="REG-P0"/>
        <w:ind w:left="1134"/>
        <w:rPr>
          <w:rFonts w:eastAsia="Calibri"/>
          <w:noProof w:val="0"/>
          <w:sz w:val="23"/>
          <w:szCs w:val="23"/>
          <w:lang w:val="en-ZA" w:eastAsia="en-US"/>
        </w:rPr>
      </w:pPr>
      <w:r>
        <w:rPr>
          <w:rFonts w:eastAsia="Calibri"/>
          <w:noProof w:val="0"/>
          <w:sz w:val="23"/>
          <w:szCs w:val="23"/>
          <w:lang w:val="en-ZA" w:eastAsia="en-US"/>
        </w:rPr>
        <w:t>3.2.1.1</w:t>
      </w:r>
      <w:r w:rsidR="002B310E">
        <w:rPr>
          <w:rFonts w:eastAsia="Calibri"/>
          <w:noProof w:val="0"/>
          <w:sz w:val="23"/>
          <w:szCs w:val="23"/>
          <w:lang w:val="en-ZA" w:eastAsia="en-US"/>
        </w:rPr>
        <w:tab/>
        <w:t>FULL NORMAL SERVICES</w:t>
      </w:r>
    </w:p>
    <w:p w14:paraId="5E92655D" w14:textId="778D6140" w:rsidR="00D271BE" w:rsidRDefault="00D271BE" w:rsidP="002B310E">
      <w:pPr>
        <w:pStyle w:val="REG-P0"/>
        <w:ind w:left="1134"/>
        <w:rPr>
          <w:rFonts w:eastAsia="Calibri"/>
          <w:noProof w:val="0"/>
          <w:sz w:val="23"/>
          <w:szCs w:val="23"/>
          <w:lang w:val="en-ZA" w:eastAsia="en-US"/>
        </w:rPr>
      </w:pPr>
    </w:p>
    <w:p w14:paraId="6F353E8D" w14:textId="22AAFB56" w:rsidR="002B310E" w:rsidRDefault="002B310E" w:rsidP="002B310E">
      <w:pPr>
        <w:pStyle w:val="REG-P0"/>
        <w:ind w:left="2268"/>
        <w:rPr>
          <w:rFonts w:eastAsia="Calibri"/>
          <w:noProof w:val="0"/>
          <w:sz w:val="23"/>
          <w:szCs w:val="23"/>
          <w:lang w:val="en-ZA" w:eastAsia="en-US"/>
        </w:rPr>
      </w:pPr>
      <w:r>
        <w:rPr>
          <w:rFonts w:eastAsia="Calibri"/>
          <w:noProof w:val="0"/>
          <w:sz w:val="23"/>
          <w:szCs w:val="23"/>
          <w:lang w:val="en-ZA" w:eastAsia="en-US"/>
        </w:rPr>
        <w:t>Subject to the provisions of regulation 3.2.1.1.5, the remuneration of the professional engineer or incorporated engineer for normal services referred to in regulation 3.1.1 is as set out in regulation 3.3.1 and shall, unless otherwise agreed upon, be payable to the professional engineer or incorporated engineer as follows:</w:t>
      </w:r>
    </w:p>
    <w:p w14:paraId="05D8DBF3" w14:textId="77777777" w:rsidR="002B310E" w:rsidRDefault="002B310E" w:rsidP="002B310E">
      <w:pPr>
        <w:pStyle w:val="REG-P0"/>
        <w:ind w:left="1134"/>
        <w:rPr>
          <w:rFonts w:eastAsia="Calibri"/>
          <w:noProof w:val="0"/>
          <w:sz w:val="23"/>
          <w:szCs w:val="23"/>
          <w:lang w:val="en-ZA" w:eastAsia="en-US"/>
        </w:rPr>
      </w:pPr>
    </w:p>
    <w:p w14:paraId="31479AEB" w14:textId="13F3A1F1" w:rsidR="00D271BE" w:rsidRDefault="00D271BE" w:rsidP="002B310E">
      <w:pPr>
        <w:pStyle w:val="REG-P0"/>
        <w:ind w:left="1134"/>
        <w:rPr>
          <w:rFonts w:eastAsia="Calibri"/>
          <w:noProof w:val="0"/>
          <w:sz w:val="23"/>
          <w:szCs w:val="23"/>
          <w:lang w:val="en-ZA" w:eastAsia="en-US"/>
        </w:rPr>
      </w:pPr>
      <w:r>
        <w:rPr>
          <w:rFonts w:eastAsia="Calibri"/>
          <w:noProof w:val="0"/>
          <w:sz w:val="23"/>
          <w:szCs w:val="23"/>
          <w:lang w:val="en-ZA" w:eastAsia="en-US"/>
        </w:rPr>
        <w:t>3.2.1.1.1</w:t>
      </w:r>
      <w:r w:rsidR="002B310E">
        <w:rPr>
          <w:rFonts w:eastAsia="Calibri"/>
          <w:noProof w:val="0"/>
          <w:sz w:val="23"/>
          <w:szCs w:val="23"/>
          <w:lang w:val="en-ZA" w:eastAsia="en-US"/>
        </w:rPr>
        <w:tab/>
        <w:t>REPORT STAGE</w:t>
      </w:r>
    </w:p>
    <w:p w14:paraId="04E02051" w14:textId="77777777" w:rsidR="002B310E" w:rsidRDefault="002B310E" w:rsidP="002B310E">
      <w:pPr>
        <w:pStyle w:val="REG-P0"/>
        <w:ind w:left="1134"/>
        <w:rPr>
          <w:rFonts w:eastAsia="Calibri"/>
          <w:noProof w:val="0"/>
          <w:sz w:val="23"/>
          <w:szCs w:val="23"/>
          <w:lang w:val="en-ZA" w:eastAsia="en-US"/>
        </w:rPr>
      </w:pPr>
    </w:p>
    <w:p w14:paraId="515F9F28" w14:textId="6487DC9F" w:rsidR="002B310E" w:rsidRDefault="002B310E" w:rsidP="002B310E">
      <w:pPr>
        <w:pStyle w:val="REG-P0"/>
        <w:ind w:left="2268"/>
        <w:rPr>
          <w:rFonts w:eastAsia="Calibri"/>
          <w:noProof w:val="0"/>
          <w:sz w:val="23"/>
          <w:szCs w:val="23"/>
          <w:lang w:val="en-ZA" w:eastAsia="en-US"/>
        </w:rPr>
      </w:pPr>
      <w:r>
        <w:rPr>
          <w:rFonts w:eastAsia="Calibri"/>
          <w:noProof w:val="0"/>
          <w:sz w:val="23"/>
          <w:szCs w:val="23"/>
          <w:lang w:val="en-ZA" w:eastAsia="en-US"/>
        </w:rPr>
        <w:t>The fee for the report stage referred to in regulation 3.1.1.1, is 10 per cent of the fee when the services necessary for the report stage have been completed.</w:t>
      </w:r>
    </w:p>
    <w:p w14:paraId="1A24E51B" w14:textId="77777777" w:rsidR="002B310E" w:rsidRDefault="002B310E" w:rsidP="002B310E">
      <w:pPr>
        <w:pStyle w:val="REG-P0"/>
        <w:ind w:left="1134"/>
        <w:rPr>
          <w:rFonts w:eastAsia="Calibri"/>
          <w:noProof w:val="0"/>
          <w:sz w:val="23"/>
          <w:szCs w:val="23"/>
          <w:lang w:val="en-ZA" w:eastAsia="en-US"/>
        </w:rPr>
      </w:pPr>
    </w:p>
    <w:p w14:paraId="20242D3B" w14:textId="77777777" w:rsidR="002B310E" w:rsidRDefault="00D271BE" w:rsidP="002B310E">
      <w:pPr>
        <w:pStyle w:val="REG-P0"/>
        <w:ind w:left="1134"/>
        <w:rPr>
          <w:rFonts w:eastAsia="Calibri"/>
          <w:noProof w:val="0"/>
          <w:sz w:val="23"/>
          <w:szCs w:val="23"/>
          <w:lang w:val="en-ZA" w:eastAsia="en-US"/>
        </w:rPr>
      </w:pPr>
      <w:r>
        <w:rPr>
          <w:rFonts w:eastAsia="Calibri"/>
          <w:noProof w:val="0"/>
          <w:sz w:val="23"/>
          <w:szCs w:val="23"/>
          <w:lang w:val="en-ZA" w:eastAsia="en-US"/>
        </w:rPr>
        <w:t>3.2.1.1.2</w:t>
      </w:r>
      <w:r w:rsidR="002B310E">
        <w:rPr>
          <w:rFonts w:eastAsia="Calibri"/>
          <w:noProof w:val="0"/>
          <w:sz w:val="23"/>
          <w:szCs w:val="23"/>
          <w:lang w:val="en-ZA" w:eastAsia="en-US"/>
        </w:rPr>
        <w:tab/>
        <w:t>PRELIMINARY DESIGN STAGE</w:t>
      </w:r>
    </w:p>
    <w:p w14:paraId="22D87FA0" w14:textId="77777777" w:rsidR="002B310E" w:rsidRDefault="002B310E" w:rsidP="002B310E">
      <w:pPr>
        <w:pStyle w:val="REG-P0"/>
        <w:ind w:left="1134"/>
        <w:rPr>
          <w:rFonts w:eastAsia="Calibri"/>
          <w:noProof w:val="0"/>
          <w:sz w:val="23"/>
          <w:szCs w:val="23"/>
          <w:lang w:val="en-ZA" w:eastAsia="en-US"/>
        </w:rPr>
      </w:pPr>
    </w:p>
    <w:p w14:paraId="7D1D55F8" w14:textId="7E281737" w:rsidR="002B310E" w:rsidRDefault="002B310E" w:rsidP="002B310E">
      <w:pPr>
        <w:pStyle w:val="REG-P0"/>
        <w:ind w:left="2268"/>
        <w:rPr>
          <w:rFonts w:eastAsia="Calibri"/>
          <w:noProof w:val="0"/>
          <w:sz w:val="23"/>
          <w:szCs w:val="23"/>
          <w:lang w:val="en-ZA" w:eastAsia="en-US"/>
        </w:rPr>
      </w:pPr>
      <w:r>
        <w:rPr>
          <w:rFonts w:eastAsia="Calibri"/>
          <w:noProof w:val="0"/>
          <w:sz w:val="23"/>
          <w:szCs w:val="23"/>
          <w:lang w:val="en-ZA" w:eastAsia="en-US"/>
        </w:rPr>
        <w:t>The fee for the preliminary design stage referred to in regulation 3.1.1.2, is a further 10 per cent of the fee when the services necessary for the preliminary design stage have been completed.</w:t>
      </w:r>
    </w:p>
    <w:p w14:paraId="230F060F" w14:textId="2E23266E" w:rsidR="00D271BE" w:rsidRDefault="00D271BE" w:rsidP="002B310E">
      <w:pPr>
        <w:pStyle w:val="REG-P0"/>
        <w:ind w:left="1134"/>
        <w:rPr>
          <w:rFonts w:eastAsia="Calibri"/>
          <w:noProof w:val="0"/>
          <w:sz w:val="23"/>
          <w:szCs w:val="23"/>
          <w:lang w:val="en-ZA" w:eastAsia="en-US"/>
        </w:rPr>
      </w:pPr>
    </w:p>
    <w:p w14:paraId="7CC0C2DD" w14:textId="77777777" w:rsidR="002B310E" w:rsidRDefault="00D271BE" w:rsidP="002B310E">
      <w:pPr>
        <w:pStyle w:val="REG-P0"/>
        <w:ind w:left="1134"/>
        <w:rPr>
          <w:rFonts w:eastAsia="Calibri"/>
          <w:noProof w:val="0"/>
          <w:sz w:val="23"/>
          <w:szCs w:val="23"/>
          <w:lang w:val="en-ZA" w:eastAsia="en-US"/>
        </w:rPr>
      </w:pPr>
      <w:r>
        <w:rPr>
          <w:rFonts w:eastAsia="Calibri"/>
          <w:noProof w:val="0"/>
          <w:sz w:val="23"/>
          <w:szCs w:val="23"/>
          <w:lang w:val="en-ZA" w:eastAsia="en-US"/>
        </w:rPr>
        <w:t>3.2.1.1.3</w:t>
      </w:r>
      <w:r w:rsidR="002B310E">
        <w:rPr>
          <w:rFonts w:eastAsia="Calibri"/>
          <w:noProof w:val="0"/>
          <w:sz w:val="23"/>
          <w:szCs w:val="23"/>
          <w:lang w:val="en-ZA" w:eastAsia="en-US"/>
        </w:rPr>
        <w:tab/>
        <w:t>DESIGN AND TENDER STAGE</w:t>
      </w:r>
    </w:p>
    <w:p w14:paraId="631AF91A" w14:textId="77777777" w:rsidR="002B310E" w:rsidRDefault="002B310E" w:rsidP="002B310E">
      <w:pPr>
        <w:pStyle w:val="REG-P0"/>
        <w:ind w:left="1134"/>
        <w:rPr>
          <w:rFonts w:eastAsia="Calibri"/>
          <w:noProof w:val="0"/>
          <w:sz w:val="23"/>
          <w:szCs w:val="23"/>
          <w:lang w:val="en-ZA" w:eastAsia="en-US"/>
        </w:rPr>
      </w:pPr>
    </w:p>
    <w:p w14:paraId="3894D2F0" w14:textId="6236F1B1" w:rsidR="002B310E" w:rsidRDefault="002B310E" w:rsidP="002B310E">
      <w:pPr>
        <w:pStyle w:val="REG-P0"/>
        <w:ind w:left="2268"/>
        <w:rPr>
          <w:rFonts w:eastAsia="Calibri"/>
          <w:noProof w:val="0"/>
          <w:sz w:val="23"/>
          <w:szCs w:val="23"/>
          <w:lang w:val="en-ZA" w:eastAsia="en-US"/>
        </w:rPr>
      </w:pPr>
      <w:r>
        <w:rPr>
          <w:rFonts w:eastAsia="Calibri"/>
          <w:noProof w:val="0"/>
          <w:sz w:val="23"/>
          <w:szCs w:val="23"/>
          <w:lang w:val="en-ZA" w:eastAsia="en-US"/>
        </w:rPr>
        <w:t>The fee for the design and tender stage referred to in regulation 3.1.1.3, is a further 35 per cent of the fee on completion of the general arrangement drawings and other documents necessary for the engineering works to be given out on tender or to be placed by the client in any other manner.</w:t>
      </w:r>
    </w:p>
    <w:p w14:paraId="12683B61" w14:textId="3BC31B45" w:rsidR="00D271BE" w:rsidRDefault="00D271BE" w:rsidP="002B310E">
      <w:pPr>
        <w:pStyle w:val="REG-P0"/>
        <w:ind w:left="1134"/>
        <w:rPr>
          <w:rFonts w:eastAsia="Calibri"/>
          <w:noProof w:val="0"/>
          <w:sz w:val="23"/>
          <w:szCs w:val="23"/>
          <w:lang w:val="en-ZA" w:eastAsia="en-US"/>
        </w:rPr>
      </w:pPr>
    </w:p>
    <w:p w14:paraId="2B6B07E4" w14:textId="77777777" w:rsidR="002B310E" w:rsidRDefault="00D271BE" w:rsidP="002B310E">
      <w:pPr>
        <w:pStyle w:val="REG-P0"/>
        <w:ind w:left="1134"/>
        <w:rPr>
          <w:rFonts w:eastAsia="Calibri"/>
          <w:noProof w:val="0"/>
          <w:sz w:val="23"/>
          <w:szCs w:val="23"/>
          <w:lang w:val="en-ZA" w:eastAsia="en-US"/>
        </w:rPr>
      </w:pPr>
      <w:r>
        <w:rPr>
          <w:rFonts w:eastAsia="Calibri"/>
          <w:noProof w:val="0"/>
          <w:sz w:val="23"/>
          <w:szCs w:val="23"/>
          <w:lang w:val="en-ZA" w:eastAsia="en-US"/>
        </w:rPr>
        <w:t>3.2.1.1.4</w:t>
      </w:r>
      <w:r w:rsidR="002B310E">
        <w:rPr>
          <w:rFonts w:eastAsia="Calibri"/>
          <w:noProof w:val="0"/>
          <w:sz w:val="23"/>
          <w:szCs w:val="23"/>
          <w:lang w:val="en-ZA" w:eastAsia="en-US"/>
        </w:rPr>
        <w:tab/>
        <w:t>CONSTRUCTION STAGE</w:t>
      </w:r>
    </w:p>
    <w:p w14:paraId="2837C497" w14:textId="77777777" w:rsidR="002B310E" w:rsidRDefault="002B310E" w:rsidP="002B310E">
      <w:pPr>
        <w:pStyle w:val="REG-P0"/>
        <w:ind w:left="1134"/>
        <w:rPr>
          <w:rFonts w:eastAsia="Calibri"/>
          <w:noProof w:val="0"/>
          <w:sz w:val="23"/>
          <w:szCs w:val="23"/>
          <w:lang w:val="en-ZA" w:eastAsia="en-US"/>
        </w:rPr>
      </w:pPr>
    </w:p>
    <w:p w14:paraId="459CB79E" w14:textId="0AC4F79F" w:rsidR="002B310E" w:rsidRDefault="002B310E" w:rsidP="002B310E">
      <w:pPr>
        <w:pStyle w:val="REG-P0"/>
        <w:ind w:left="2268"/>
        <w:rPr>
          <w:rFonts w:eastAsia="Calibri"/>
          <w:noProof w:val="0"/>
          <w:sz w:val="23"/>
          <w:szCs w:val="23"/>
          <w:lang w:val="en-ZA" w:eastAsia="en-US"/>
        </w:rPr>
      </w:pPr>
      <w:r>
        <w:rPr>
          <w:rFonts w:eastAsia="Calibri"/>
          <w:noProof w:val="0"/>
          <w:sz w:val="23"/>
          <w:szCs w:val="23"/>
          <w:lang w:val="en-ZA" w:eastAsia="en-US"/>
        </w:rPr>
        <w:t>The fee for the construction stage referred to in regulation 3.1.1.4, is -</w:t>
      </w:r>
    </w:p>
    <w:p w14:paraId="7A8FD469" w14:textId="4E55B24F" w:rsidR="00D271BE" w:rsidRDefault="00D271BE" w:rsidP="00F049BA">
      <w:pPr>
        <w:pStyle w:val="REG-P0"/>
        <w:rPr>
          <w:rFonts w:eastAsia="Calibri"/>
          <w:noProof w:val="0"/>
          <w:sz w:val="23"/>
          <w:szCs w:val="23"/>
          <w:lang w:val="en-ZA" w:eastAsia="en-US"/>
        </w:rPr>
      </w:pPr>
    </w:p>
    <w:p w14:paraId="73068A4B" w14:textId="02A23023" w:rsidR="00D271BE" w:rsidRDefault="00D271BE" w:rsidP="002B310E">
      <w:pPr>
        <w:pStyle w:val="REG-P0"/>
        <w:ind w:left="2268" w:hanging="1134"/>
        <w:rPr>
          <w:rFonts w:eastAsia="Calibri"/>
          <w:noProof w:val="0"/>
          <w:sz w:val="23"/>
          <w:szCs w:val="23"/>
          <w:lang w:val="en-ZA" w:eastAsia="en-US"/>
        </w:rPr>
      </w:pPr>
      <w:r>
        <w:rPr>
          <w:rFonts w:eastAsia="Calibri"/>
          <w:noProof w:val="0"/>
          <w:sz w:val="23"/>
          <w:szCs w:val="23"/>
          <w:lang w:val="en-ZA" w:eastAsia="en-US"/>
        </w:rPr>
        <w:t xml:space="preserve">3.2.1.1.4.1 </w:t>
      </w:r>
      <w:r w:rsidR="002B310E">
        <w:rPr>
          <w:rFonts w:eastAsia="Calibri"/>
          <w:noProof w:val="0"/>
          <w:sz w:val="23"/>
          <w:szCs w:val="23"/>
          <w:lang w:val="en-ZA" w:eastAsia="en-US"/>
        </w:rPr>
        <w:tab/>
      </w:r>
      <w:r>
        <w:rPr>
          <w:rFonts w:eastAsia="Calibri"/>
          <w:noProof w:val="0"/>
          <w:sz w:val="23"/>
          <w:szCs w:val="23"/>
          <w:lang w:val="en-ZA" w:eastAsia="en-US"/>
        </w:rPr>
        <w:t xml:space="preserve">a further 30 per cent (or </w:t>
      </w:r>
      <w:r w:rsidRPr="00AC72B3">
        <w:rPr>
          <w:rFonts w:eastAsia="Calibri"/>
          <w:i/>
          <w:iCs/>
          <w:noProof w:val="0"/>
          <w:szCs w:val="24"/>
          <w:lang w:val="en-ZA" w:eastAsia="en-US"/>
        </w:rPr>
        <w:t xml:space="preserve">pro rata </w:t>
      </w:r>
      <w:r>
        <w:rPr>
          <w:rFonts w:eastAsia="Calibri"/>
          <w:noProof w:val="0"/>
          <w:sz w:val="23"/>
          <w:szCs w:val="23"/>
          <w:lang w:val="en-ZA" w:eastAsia="en-US"/>
        </w:rPr>
        <w:t>part) of the fee on</w:t>
      </w:r>
      <w:r w:rsidR="002B310E">
        <w:rPr>
          <w:rFonts w:eastAsia="Calibri"/>
          <w:noProof w:val="0"/>
          <w:sz w:val="23"/>
          <w:szCs w:val="23"/>
          <w:lang w:val="en-ZA" w:eastAsia="en-US"/>
        </w:rPr>
        <w:t xml:space="preserve"> </w:t>
      </w:r>
      <w:r>
        <w:rPr>
          <w:rFonts w:eastAsia="Calibri"/>
          <w:noProof w:val="0"/>
          <w:sz w:val="23"/>
          <w:szCs w:val="23"/>
          <w:lang w:val="en-ZA" w:eastAsia="en-US"/>
        </w:rPr>
        <w:t>completion of all working drawings and schedules;</w:t>
      </w:r>
    </w:p>
    <w:p w14:paraId="231D548E" w14:textId="77777777" w:rsidR="002B310E" w:rsidRDefault="002B310E" w:rsidP="002B310E">
      <w:pPr>
        <w:pStyle w:val="REG-P0"/>
        <w:ind w:left="2268" w:hanging="1134"/>
        <w:rPr>
          <w:rFonts w:eastAsia="Calibri"/>
          <w:noProof w:val="0"/>
          <w:sz w:val="23"/>
          <w:szCs w:val="23"/>
          <w:lang w:val="en-ZA" w:eastAsia="en-US"/>
        </w:rPr>
      </w:pPr>
    </w:p>
    <w:p w14:paraId="20DD4077" w14:textId="1FDB4C80" w:rsidR="00D271BE" w:rsidRDefault="00D271BE" w:rsidP="002B310E">
      <w:pPr>
        <w:pStyle w:val="REG-P0"/>
        <w:ind w:left="2268" w:hanging="1134"/>
        <w:rPr>
          <w:rFonts w:eastAsia="Calibri"/>
          <w:noProof w:val="0"/>
          <w:sz w:val="23"/>
          <w:szCs w:val="23"/>
          <w:lang w:val="en-ZA" w:eastAsia="en-US"/>
        </w:rPr>
      </w:pPr>
      <w:r>
        <w:rPr>
          <w:rFonts w:eastAsia="Calibri"/>
          <w:noProof w:val="0"/>
          <w:sz w:val="23"/>
          <w:szCs w:val="23"/>
          <w:lang w:val="en-ZA" w:eastAsia="en-US"/>
        </w:rPr>
        <w:t xml:space="preserve">3.2.1.1.4.2 </w:t>
      </w:r>
      <w:r w:rsidR="002B310E">
        <w:rPr>
          <w:rFonts w:eastAsia="Calibri"/>
          <w:noProof w:val="0"/>
          <w:sz w:val="23"/>
          <w:szCs w:val="23"/>
          <w:lang w:val="en-ZA" w:eastAsia="en-US"/>
        </w:rPr>
        <w:tab/>
      </w:r>
      <w:r>
        <w:rPr>
          <w:rFonts w:eastAsia="Calibri"/>
          <w:noProof w:val="0"/>
          <w:sz w:val="23"/>
          <w:szCs w:val="23"/>
          <w:lang w:val="en-ZA" w:eastAsia="en-US"/>
        </w:rPr>
        <w:t>a further 12,5 per cent of the fee as and when the</w:t>
      </w:r>
      <w:r w:rsidR="002B310E">
        <w:rPr>
          <w:rFonts w:eastAsia="Calibri"/>
          <w:noProof w:val="0"/>
          <w:sz w:val="23"/>
          <w:szCs w:val="23"/>
          <w:lang w:val="en-ZA" w:eastAsia="en-US"/>
        </w:rPr>
        <w:t xml:space="preserve"> </w:t>
      </w:r>
      <w:r>
        <w:rPr>
          <w:rFonts w:eastAsia="Calibri"/>
          <w:noProof w:val="0"/>
          <w:sz w:val="23"/>
          <w:szCs w:val="23"/>
          <w:lang w:val="en-ZA" w:eastAsia="en-US"/>
        </w:rPr>
        <w:t>construction work proceeds in proportion to the cost of</w:t>
      </w:r>
      <w:r w:rsidR="002B310E">
        <w:rPr>
          <w:rFonts w:eastAsia="Calibri"/>
          <w:noProof w:val="0"/>
          <w:sz w:val="23"/>
          <w:szCs w:val="23"/>
          <w:lang w:val="en-ZA" w:eastAsia="en-US"/>
        </w:rPr>
        <w:t xml:space="preserve"> </w:t>
      </w:r>
      <w:r>
        <w:rPr>
          <w:rFonts w:eastAsia="Calibri"/>
          <w:noProof w:val="0"/>
          <w:sz w:val="23"/>
          <w:szCs w:val="23"/>
          <w:lang w:val="en-ZA" w:eastAsia="en-US"/>
        </w:rPr>
        <w:t>work completed; and</w:t>
      </w:r>
    </w:p>
    <w:p w14:paraId="3B1281F3" w14:textId="77777777" w:rsidR="002B310E" w:rsidRDefault="002B310E" w:rsidP="002B310E">
      <w:pPr>
        <w:pStyle w:val="REG-P0"/>
        <w:ind w:left="2268" w:hanging="1134"/>
        <w:rPr>
          <w:rFonts w:eastAsia="Calibri"/>
          <w:noProof w:val="0"/>
          <w:sz w:val="23"/>
          <w:szCs w:val="23"/>
          <w:lang w:val="en-ZA" w:eastAsia="en-US"/>
        </w:rPr>
      </w:pPr>
    </w:p>
    <w:p w14:paraId="65D93D3B" w14:textId="0C8A465C" w:rsidR="00D271BE" w:rsidRDefault="00D271BE" w:rsidP="002B310E">
      <w:pPr>
        <w:pStyle w:val="REG-P0"/>
        <w:ind w:left="2268" w:hanging="1134"/>
        <w:rPr>
          <w:rFonts w:eastAsia="Calibri"/>
          <w:noProof w:val="0"/>
          <w:sz w:val="23"/>
          <w:szCs w:val="23"/>
          <w:lang w:val="en-ZA" w:eastAsia="en-US"/>
        </w:rPr>
      </w:pPr>
      <w:r>
        <w:rPr>
          <w:rFonts w:eastAsia="Calibri"/>
          <w:noProof w:val="0"/>
          <w:sz w:val="23"/>
          <w:szCs w:val="23"/>
          <w:lang w:val="en-ZA" w:eastAsia="en-US"/>
        </w:rPr>
        <w:t xml:space="preserve">3.2.1.1.4.3 </w:t>
      </w:r>
      <w:r w:rsidR="002B310E">
        <w:rPr>
          <w:rFonts w:eastAsia="Calibri"/>
          <w:noProof w:val="0"/>
          <w:sz w:val="23"/>
          <w:szCs w:val="23"/>
          <w:lang w:val="en-ZA" w:eastAsia="en-US"/>
        </w:rPr>
        <w:tab/>
      </w:r>
      <w:r>
        <w:rPr>
          <w:rFonts w:eastAsia="Calibri"/>
          <w:noProof w:val="0"/>
          <w:sz w:val="23"/>
          <w:szCs w:val="23"/>
          <w:lang w:val="en-ZA" w:eastAsia="en-US"/>
        </w:rPr>
        <w:t>the remaining 2,5 per cent of the fee on completion of</w:t>
      </w:r>
      <w:r w:rsidR="002B310E">
        <w:rPr>
          <w:rFonts w:eastAsia="Calibri"/>
          <w:noProof w:val="0"/>
          <w:sz w:val="23"/>
          <w:szCs w:val="23"/>
          <w:lang w:val="en-ZA" w:eastAsia="en-US"/>
        </w:rPr>
        <w:t xml:space="preserve"> </w:t>
      </w:r>
      <w:r>
        <w:rPr>
          <w:rFonts w:eastAsia="Calibri"/>
          <w:noProof w:val="0"/>
          <w:sz w:val="23"/>
          <w:szCs w:val="23"/>
          <w:lang w:val="en-ZA" w:eastAsia="en-US"/>
        </w:rPr>
        <w:t>the final contract account.</w:t>
      </w:r>
    </w:p>
    <w:p w14:paraId="61585B0D" w14:textId="77777777" w:rsidR="00D9148A" w:rsidRDefault="00D9148A" w:rsidP="00F049BA">
      <w:pPr>
        <w:pStyle w:val="REG-P0"/>
        <w:rPr>
          <w:rFonts w:eastAsia="Calibri"/>
          <w:noProof w:val="0"/>
          <w:sz w:val="23"/>
          <w:szCs w:val="23"/>
          <w:lang w:val="en-ZA" w:eastAsia="en-US"/>
        </w:rPr>
      </w:pPr>
    </w:p>
    <w:p w14:paraId="2DC2C468" w14:textId="0F3D73A3" w:rsidR="00D9148A" w:rsidRDefault="00D9148A" w:rsidP="00D9148A">
      <w:pPr>
        <w:pStyle w:val="REG-P0"/>
        <w:ind w:left="1134"/>
        <w:rPr>
          <w:rFonts w:eastAsia="Calibri"/>
          <w:lang w:val="en-ZA" w:eastAsia="en-US"/>
        </w:rPr>
      </w:pPr>
      <w:r>
        <w:rPr>
          <w:rFonts w:eastAsia="Calibri"/>
          <w:lang w:val="en-ZA" w:eastAsia="en-US"/>
        </w:rPr>
        <w:t xml:space="preserve">3.2.1.1.5 </w:t>
      </w:r>
      <w:r>
        <w:rPr>
          <w:rFonts w:eastAsia="Calibri"/>
          <w:lang w:val="en-ZA" w:eastAsia="en-US"/>
        </w:rPr>
        <w:tab/>
        <w:t>PARTIAL NORMAL SERVICES</w:t>
      </w:r>
    </w:p>
    <w:p w14:paraId="4389DD0D" w14:textId="77777777" w:rsidR="00D9148A" w:rsidRPr="00AC72B3" w:rsidRDefault="00D9148A" w:rsidP="00D9148A">
      <w:pPr>
        <w:autoSpaceDE w:val="0"/>
        <w:autoSpaceDN w:val="0"/>
        <w:adjustRightInd w:val="0"/>
        <w:ind w:left="1134"/>
        <w:rPr>
          <w:rFonts w:eastAsia="Calibri" w:cs="Times New Roman"/>
          <w:noProof w:val="0"/>
          <w:szCs w:val="24"/>
          <w:lang w:val="en-ZA" w:eastAsia="en-US"/>
        </w:rPr>
      </w:pPr>
    </w:p>
    <w:p w14:paraId="7AE2A262" w14:textId="27E49545" w:rsidR="00D9148A" w:rsidRDefault="00D9148A" w:rsidP="00F71787">
      <w:pPr>
        <w:pStyle w:val="REG-P0"/>
        <w:ind w:left="2268"/>
        <w:rPr>
          <w:rFonts w:eastAsia="Calibri"/>
          <w:lang w:val="en-ZA" w:eastAsia="en-US"/>
        </w:rPr>
      </w:pPr>
      <w:r w:rsidRPr="00D9148A">
        <w:rPr>
          <w:rFonts w:eastAsia="Calibri"/>
        </w:rPr>
        <w:t>If the professional engineer</w:t>
      </w:r>
      <w:r>
        <w:rPr>
          <w:rFonts w:eastAsia="Calibri"/>
          <w:lang w:val="en-ZA" w:eastAsia="en-US"/>
        </w:rPr>
        <w:t xml:space="preserve"> or incorporated engineer is appointed to perform services not including all the stages referred to in regulations 3.1.1.1, 3.1.1.2, 3.1.1.3 and 3.1.1.4, the fee is apportioned as follows:</w:t>
      </w:r>
    </w:p>
    <w:p w14:paraId="12DF54BA" w14:textId="77777777" w:rsidR="00D9148A" w:rsidRDefault="00D9148A" w:rsidP="00D9148A">
      <w:pPr>
        <w:pStyle w:val="REG-P0"/>
        <w:rPr>
          <w:rFonts w:eastAsia="Calibri"/>
          <w:lang w:val="en-ZA" w:eastAsia="en-US"/>
        </w:rPr>
      </w:pPr>
    </w:p>
    <w:p w14:paraId="3C606E57" w14:textId="42F74CFD" w:rsidR="00D9148A" w:rsidRDefault="00D9148A" w:rsidP="00D9148A">
      <w:pPr>
        <w:pStyle w:val="REG-P0"/>
        <w:ind w:left="2268" w:hanging="1134"/>
        <w:rPr>
          <w:rFonts w:eastAsia="Calibri"/>
          <w:lang w:val="en-ZA" w:eastAsia="en-US"/>
        </w:rPr>
      </w:pPr>
      <w:r>
        <w:rPr>
          <w:rFonts w:eastAsia="Calibri"/>
          <w:lang w:val="en-ZA" w:eastAsia="en-US"/>
        </w:rPr>
        <w:t xml:space="preserve">3.2.1.1.5.1 </w:t>
      </w:r>
      <w:r>
        <w:rPr>
          <w:rFonts w:eastAsia="Calibri"/>
          <w:lang w:val="en-ZA" w:eastAsia="en-US"/>
        </w:rPr>
        <w:tab/>
        <w:t>Report and preliminary design stage only: 30 per cent of the fee;</w:t>
      </w:r>
    </w:p>
    <w:p w14:paraId="2451532A" w14:textId="77777777" w:rsidR="00D9148A" w:rsidRDefault="00D9148A" w:rsidP="00D9148A">
      <w:pPr>
        <w:pStyle w:val="REG-P0"/>
        <w:ind w:left="2268" w:hanging="1134"/>
        <w:rPr>
          <w:rFonts w:eastAsia="Calibri"/>
          <w:lang w:val="en-ZA" w:eastAsia="en-US"/>
        </w:rPr>
      </w:pPr>
    </w:p>
    <w:p w14:paraId="7706D1DE" w14:textId="0E3686FF" w:rsidR="00D9148A" w:rsidRDefault="00D9148A" w:rsidP="00D9148A">
      <w:pPr>
        <w:pStyle w:val="REG-P0"/>
        <w:ind w:left="2268" w:hanging="1134"/>
        <w:rPr>
          <w:rFonts w:eastAsia="Calibri"/>
          <w:lang w:val="en-ZA" w:eastAsia="en-US"/>
        </w:rPr>
      </w:pPr>
      <w:r>
        <w:rPr>
          <w:rFonts w:eastAsia="Calibri"/>
          <w:lang w:val="en-ZA" w:eastAsia="en-US"/>
        </w:rPr>
        <w:t xml:space="preserve">3.2.1.1.5.2 </w:t>
      </w:r>
      <w:r>
        <w:rPr>
          <w:rFonts w:eastAsia="Calibri"/>
          <w:lang w:val="en-ZA" w:eastAsia="en-US"/>
        </w:rPr>
        <w:tab/>
        <w:t>report stage, preliminary design stage and the design and tender stage only: 60 per cent of the fee;</w:t>
      </w:r>
    </w:p>
    <w:p w14:paraId="5CE5A287" w14:textId="77777777" w:rsidR="00D9148A" w:rsidRDefault="00D9148A" w:rsidP="00D9148A">
      <w:pPr>
        <w:pStyle w:val="REG-P0"/>
        <w:ind w:left="2268" w:hanging="1134"/>
        <w:rPr>
          <w:rFonts w:eastAsia="Calibri"/>
          <w:lang w:val="en-ZA" w:eastAsia="en-US"/>
        </w:rPr>
      </w:pPr>
    </w:p>
    <w:p w14:paraId="07EA28EC" w14:textId="1FF01085" w:rsidR="00D9148A" w:rsidRDefault="00D9148A" w:rsidP="00D9148A">
      <w:pPr>
        <w:pStyle w:val="REG-P0"/>
        <w:ind w:left="2268" w:hanging="1134"/>
        <w:rPr>
          <w:rFonts w:eastAsia="Calibri"/>
          <w:lang w:val="en-ZA" w:eastAsia="en-US"/>
        </w:rPr>
      </w:pPr>
      <w:r>
        <w:rPr>
          <w:rFonts w:eastAsia="Calibri"/>
          <w:lang w:val="en-ZA" w:eastAsia="en-US"/>
        </w:rPr>
        <w:t xml:space="preserve">3.2.1.1.5.3 </w:t>
      </w:r>
      <w:r>
        <w:rPr>
          <w:rFonts w:eastAsia="Calibri"/>
          <w:lang w:val="en-ZA" w:eastAsia="en-US"/>
        </w:rPr>
        <w:tab/>
        <w:t>report stage, preliminary design stage and the design and tender stage and preparation of reinforcing details and bending schedules only: 90 per cent of the fee;</w:t>
      </w:r>
    </w:p>
    <w:p w14:paraId="57B692D6" w14:textId="77777777" w:rsidR="00D9148A" w:rsidRDefault="00D9148A" w:rsidP="00D9148A">
      <w:pPr>
        <w:pStyle w:val="REG-P0"/>
        <w:ind w:left="2268" w:hanging="1134"/>
        <w:rPr>
          <w:rFonts w:eastAsia="Calibri"/>
          <w:lang w:val="en-ZA" w:eastAsia="en-US"/>
        </w:rPr>
      </w:pPr>
    </w:p>
    <w:p w14:paraId="488B8EAF" w14:textId="67D076E0" w:rsidR="00D9148A" w:rsidRDefault="00D9148A" w:rsidP="00D9148A">
      <w:pPr>
        <w:pStyle w:val="REG-P0"/>
        <w:ind w:left="2268" w:hanging="1134"/>
        <w:rPr>
          <w:rFonts w:eastAsia="Calibri"/>
          <w:lang w:val="en-ZA" w:eastAsia="en-US"/>
        </w:rPr>
      </w:pPr>
      <w:r>
        <w:rPr>
          <w:rFonts w:eastAsia="Calibri"/>
          <w:lang w:val="en-ZA" w:eastAsia="en-US"/>
        </w:rPr>
        <w:t xml:space="preserve">3.2.1.1.5.4 </w:t>
      </w:r>
      <w:r>
        <w:rPr>
          <w:rFonts w:eastAsia="Calibri"/>
          <w:lang w:val="en-ZA" w:eastAsia="en-US"/>
        </w:rPr>
        <w:tab/>
        <w:t>construction stage only, but excluding the preparation of reinforcing details and bending schedules: 25 per cent of the fee.</w:t>
      </w:r>
    </w:p>
    <w:p w14:paraId="436D6E9A" w14:textId="77777777" w:rsidR="00D9148A" w:rsidRDefault="00D9148A" w:rsidP="00D9148A">
      <w:pPr>
        <w:pStyle w:val="REG-P0"/>
        <w:rPr>
          <w:rFonts w:eastAsia="Calibri"/>
          <w:lang w:val="en-ZA" w:eastAsia="en-US"/>
        </w:rPr>
      </w:pPr>
    </w:p>
    <w:p w14:paraId="2CED9F26" w14:textId="100F4609" w:rsidR="00D9148A" w:rsidRDefault="00D9148A" w:rsidP="00D9148A">
      <w:pPr>
        <w:pStyle w:val="REG-P0"/>
        <w:ind w:left="1134"/>
        <w:rPr>
          <w:rFonts w:eastAsia="Calibri"/>
          <w:lang w:val="en-ZA" w:eastAsia="en-US"/>
        </w:rPr>
      </w:pPr>
      <w:r>
        <w:rPr>
          <w:rFonts w:eastAsia="Calibri"/>
          <w:lang w:val="en-ZA" w:eastAsia="en-US"/>
        </w:rPr>
        <w:t xml:space="preserve">3.2.1.2 </w:t>
      </w:r>
      <w:r>
        <w:rPr>
          <w:rFonts w:eastAsia="Calibri"/>
          <w:lang w:val="en-ZA" w:eastAsia="en-US"/>
        </w:rPr>
        <w:tab/>
        <w:t>ADDITIONAL SERVICES</w:t>
      </w:r>
    </w:p>
    <w:p w14:paraId="34FE8BAE" w14:textId="7A0B2C10" w:rsidR="00D9148A" w:rsidRDefault="00D9148A" w:rsidP="00D9148A">
      <w:pPr>
        <w:pStyle w:val="REG-P0"/>
        <w:ind w:left="2268"/>
        <w:rPr>
          <w:rFonts w:eastAsia="Calibri"/>
          <w:lang w:val="en-ZA" w:eastAsia="en-US"/>
        </w:rPr>
      </w:pPr>
    </w:p>
    <w:p w14:paraId="3734A34C" w14:textId="4853FF51" w:rsidR="00D9148A" w:rsidRDefault="00D9148A" w:rsidP="00D9148A">
      <w:pPr>
        <w:pStyle w:val="REG-P0"/>
        <w:ind w:left="2268"/>
        <w:rPr>
          <w:rFonts w:eastAsia="Calibri"/>
          <w:lang w:val="en-ZA" w:eastAsia="en-US"/>
        </w:rPr>
      </w:pPr>
      <w:r>
        <w:rPr>
          <w:rFonts w:eastAsia="Calibri"/>
          <w:lang w:val="en-ZA" w:eastAsia="en-US"/>
        </w:rPr>
        <w:t>The fees or charges for additional services referred to in regulation 3.1.2, are as follows:</w:t>
      </w:r>
    </w:p>
    <w:p w14:paraId="19A64E3D" w14:textId="77777777" w:rsidR="00D9148A" w:rsidRDefault="00D9148A" w:rsidP="00D9148A">
      <w:pPr>
        <w:pStyle w:val="REG-P0"/>
        <w:ind w:left="1134"/>
        <w:rPr>
          <w:rFonts w:eastAsia="Calibri"/>
          <w:lang w:val="en-ZA" w:eastAsia="en-US"/>
        </w:rPr>
      </w:pPr>
    </w:p>
    <w:p w14:paraId="177FAED1" w14:textId="77777777" w:rsidR="00D9148A" w:rsidRDefault="00D9148A" w:rsidP="00D9148A">
      <w:pPr>
        <w:pStyle w:val="REG-P0"/>
        <w:ind w:left="1134"/>
        <w:rPr>
          <w:rFonts w:eastAsia="Calibri"/>
          <w:lang w:val="en-ZA" w:eastAsia="en-US"/>
        </w:rPr>
      </w:pPr>
      <w:r>
        <w:rPr>
          <w:rFonts w:eastAsia="Calibri"/>
          <w:lang w:val="en-ZA" w:eastAsia="en-US"/>
        </w:rPr>
        <w:t>3.2.1.2.1</w:t>
      </w:r>
      <w:r>
        <w:rPr>
          <w:rFonts w:eastAsia="Calibri"/>
          <w:lang w:val="en-ZA" w:eastAsia="en-US"/>
        </w:rPr>
        <w:tab/>
        <w:t>PROVISION OF SITE STAFF</w:t>
      </w:r>
    </w:p>
    <w:p w14:paraId="27F613D0" w14:textId="77777777" w:rsidR="00D9148A" w:rsidRDefault="00D9148A" w:rsidP="00D9148A">
      <w:pPr>
        <w:pStyle w:val="REG-P0"/>
        <w:ind w:left="1134"/>
        <w:rPr>
          <w:rFonts w:eastAsia="Calibri"/>
          <w:lang w:val="en-ZA" w:eastAsia="en-US"/>
        </w:rPr>
      </w:pPr>
    </w:p>
    <w:p w14:paraId="0FD6F827" w14:textId="795A512D" w:rsidR="00D9148A" w:rsidRDefault="00D9148A" w:rsidP="00D9148A">
      <w:pPr>
        <w:pStyle w:val="REG-P0"/>
        <w:ind w:left="2268"/>
        <w:rPr>
          <w:rFonts w:eastAsia="Calibri"/>
          <w:lang w:val="en-ZA" w:eastAsia="en-US"/>
        </w:rPr>
      </w:pPr>
      <w:r>
        <w:rPr>
          <w:rFonts w:eastAsia="Calibri"/>
          <w:lang w:val="en-ZA" w:eastAsia="en-US"/>
        </w:rPr>
        <w:t>The charge for the additional services performed by the professional engineer or incorporated engineer in providing site staff referred to in regulation 3.1.2.1.1, is as set out in regulation 3.3.3.1.</w:t>
      </w:r>
    </w:p>
    <w:p w14:paraId="32FF4AE6" w14:textId="464F1A6D" w:rsidR="00D9148A" w:rsidRDefault="00D9148A" w:rsidP="00D9148A">
      <w:pPr>
        <w:pStyle w:val="REG-P0"/>
        <w:rPr>
          <w:rFonts w:eastAsia="Calibri"/>
          <w:lang w:val="en-ZA" w:eastAsia="en-US"/>
        </w:rPr>
      </w:pPr>
    </w:p>
    <w:p w14:paraId="654ACBE7" w14:textId="77777777" w:rsidR="00661098" w:rsidRDefault="00D9148A" w:rsidP="00661098">
      <w:pPr>
        <w:pStyle w:val="REG-P0"/>
        <w:ind w:left="1134"/>
        <w:rPr>
          <w:rFonts w:eastAsia="Calibri"/>
          <w:lang w:val="en-ZA" w:eastAsia="en-US"/>
        </w:rPr>
      </w:pPr>
      <w:r>
        <w:rPr>
          <w:rFonts w:eastAsia="Calibri"/>
          <w:lang w:val="en-ZA" w:eastAsia="en-US"/>
        </w:rPr>
        <w:t>3.2.1.2.2</w:t>
      </w:r>
      <w:r w:rsidR="00661098">
        <w:rPr>
          <w:rFonts w:eastAsia="Calibri"/>
          <w:lang w:val="en-ZA" w:eastAsia="en-US"/>
        </w:rPr>
        <w:tab/>
        <w:t>PRINCIPAL AGENT OF THE CLIENT</w:t>
      </w:r>
    </w:p>
    <w:p w14:paraId="08529D17" w14:textId="77777777" w:rsidR="00661098" w:rsidRDefault="00661098" w:rsidP="00661098">
      <w:pPr>
        <w:pStyle w:val="REG-P0"/>
        <w:ind w:left="1134"/>
        <w:rPr>
          <w:rFonts w:eastAsia="Calibri"/>
          <w:lang w:val="en-ZA" w:eastAsia="en-US"/>
        </w:rPr>
      </w:pPr>
    </w:p>
    <w:p w14:paraId="60AD75A6" w14:textId="74AC89BC" w:rsidR="00661098" w:rsidRDefault="00661098" w:rsidP="00661098">
      <w:pPr>
        <w:pStyle w:val="REG-P0"/>
        <w:ind w:left="2268"/>
        <w:rPr>
          <w:rFonts w:eastAsia="Calibri"/>
          <w:lang w:val="en-ZA" w:eastAsia="en-US"/>
        </w:rPr>
      </w:pPr>
      <w:r>
        <w:rPr>
          <w:rFonts w:eastAsia="Calibri"/>
          <w:lang w:val="en-ZA" w:eastAsia="en-US"/>
        </w:rPr>
        <w:t>The fee for the additional services referred to in regulation 3.1.2.2 which the professional engineer or incorporated engineer performs as principal agent of the client, is as set out in regulation 3.3.3.2 and is apportioned as for normal services as set out in regulation 3.2.1.1.</w:t>
      </w:r>
    </w:p>
    <w:p w14:paraId="06E92815" w14:textId="055266A5" w:rsidR="00D9148A" w:rsidRDefault="00D9148A" w:rsidP="00661098">
      <w:pPr>
        <w:pStyle w:val="REG-P0"/>
        <w:ind w:left="1134"/>
        <w:rPr>
          <w:rFonts w:eastAsia="Calibri"/>
          <w:lang w:val="en-ZA" w:eastAsia="en-US"/>
        </w:rPr>
      </w:pPr>
    </w:p>
    <w:p w14:paraId="7F606600" w14:textId="438EB58C" w:rsidR="00661098" w:rsidRDefault="00D9148A" w:rsidP="00661098">
      <w:pPr>
        <w:pStyle w:val="REG-P0"/>
        <w:ind w:left="2268" w:hanging="1134"/>
        <w:rPr>
          <w:rFonts w:eastAsia="Calibri"/>
          <w:lang w:val="en-ZA" w:eastAsia="en-US"/>
        </w:rPr>
      </w:pPr>
      <w:r>
        <w:rPr>
          <w:rFonts w:eastAsia="Calibri"/>
          <w:lang w:val="en-ZA" w:eastAsia="en-US"/>
        </w:rPr>
        <w:t>3.2.1.2.3</w:t>
      </w:r>
      <w:r w:rsidR="00661098">
        <w:rPr>
          <w:rFonts w:eastAsia="Calibri"/>
          <w:lang w:val="en-ZA" w:eastAsia="en-US"/>
        </w:rPr>
        <w:tab/>
        <w:t>MEDIATION, ARBITRATION, LITIGATION AND SIMILAR SERVICES</w:t>
      </w:r>
    </w:p>
    <w:p w14:paraId="4EE4EE2A" w14:textId="77777777" w:rsidR="00661098" w:rsidRDefault="00661098" w:rsidP="00661098">
      <w:pPr>
        <w:pStyle w:val="REG-P0"/>
        <w:ind w:left="1134"/>
        <w:rPr>
          <w:rFonts w:eastAsia="Calibri"/>
          <w:lang w:val="en-ZA" w:eastAsia="en-US"/>
        </w:rPr>
      </w:pPr>
    </w:p>
    <w:p w14:paraId="26751F80" w14:textId="2B1E9272" w:rsidR="00661098" w:rsidRDefault="00661098" w:rsidP="00661098">
      <w:pPr>
        <w:pStyle w:val="REG-P0"/>
        <w:ind w:left="2268"/>
        <w:rPr>
          <w:rFonts w:eastAsia="Calibri"/>
          <w:lang w:val="en-ZA" w:eastAsia="en-US"/>
        </w:rPr>
      </w:pPr>
      <w:r>
        <w:rPr>
          <w:rFonts w:eastAsia="Calibri"/>
          <w:lang w:val="en-ZA" w:eastAsia="en-US"/>
        </w:rPr>
        <w:t>The fee for the services referred to in regulation 3.1.2.3, is as set out in regulation 3.3.3.3.</w:t>
      </w:r>
    </w:p>
    <w:p w14:paraId="39B36EE4" w14:textId="7EC4D1DE" w:rsidR="00D9148A" w:rsidRDefault="00D9148A" w:rsidP="00661098">
      <w:pPr>
        <w:pStyle w:val="REG-P0"/>
        <w:ind w:left="1134"/>
        <w:rPr>
          <w:rFonts w:eastAsia="Calibri"/>
          <w:lang w:val="en-ZA" w:eastAsia="en-US"/>
        </w:rPr>
      </w:pPr>
    </w:p>
    <w:p w14:paraId="500A2B11" w14:textId="16B9F8C3" w:rsidR="00D9148A" w:rsidRDefault="00D9148A" w:rsidP="00661098">
      <w:pPr>
        <w:pStyle w:val="REG-P0"/>
        <w:ind w:left="1134"/>
        <w:rPr>
          <w:rFonts w:eastAsia="Calibri"/>
          <w:lang w:val="en-ZA" w:eastAsia="en-US"/>
        </w:rPr>
      </w:pPr>
      <w:r>
        <w:rPr>
          <w:rFonts w:eastAsia="Calibri"/>
          <w:lang w:val="en-ZA" w:eastAsia="en-US"/>
        </w:rPr>
        <w:t>3.2.1.2.4</w:t>
      </w:r>
      <w:r w:rsidR="00661098">
        <w:rPr>
          <w:rFonts w:eastAsia="Calibri"/>
          <w:lang w:val="en-ZA" w:eastAsia="en-US"/>
        </w:rPr>
        <w:tab/>
      </w:r>
      <w:r>
        <w:rPr>
          <w:rFonts w:eastAsia="Calibri"/>
          <w:lang w:val="en-ZA" w:eastAsia="en-US"/>
        </w:rPr>
        <w:t>INCIDENTAL ADDITIONAL SERVICES</w:t>
      </w:r>
    </w:p>
    <w:p w14:paraId="2DEB37B9" w14:textId="77777777" w:rsidR="00661098" w:rsidRDefault="00661098" w:rsidP="00661098">
      <w:pPr>
        <w:pStyle w:val="REG-P0"/>
        <w:ind w:left="1134"/>
        <w:rPr>
          <w:rFonts w:eastAsia="Calibri"/>
          <w:lang w:val="en-ZA" w:eastAsia="en-US"/>
        </w:rPr>
      </w:pPr>
    </w:p>
    <w:p w14:paraId="3E157896" w14:textId="12D65399" w:rsidR="00D9148A" w:rsidRDefault="00D9148A" w:rsidP="00661098">
      <w:pPr>
        <w:pStyle w:val="REG-P0"/>
        <w:ind w:left="2268"/>
        <w:rPr>
          <w:rFonts w:eastAsia="Calibri"/>
          <w:lang w:val="en-ZA" w:eastAsia="en-US"/>
        </w:rPr>
      </w:pPr>
      <w:r>
        <w:rPr>
          <w:rFonts w:eastAsia="Calibri"/>
          <w:lang w:val="en-ZA" w:eastAsia="en-US"/>
        </w:rPr>
        <w:t>The fee for incidental additional services referred to in</w:t>
      </w:r>
      <w:r w:rsidR="00661098">
        <w:rPr>
          <w:rFonts w:eastAsia="Calibri"/>
          <w:lang w:val="en-ZA" w:eastAsia="en-US"/>
        </w:rPr>
        <w:t xml:space="preserve"> </w:t>
      </w:r>
      <w:r>
        <w:rPr>
          <w:rFonts w:eastAsia="Calibri"/>
          <w:lang w:val="en-ZA" w:eastAsia="en-US"/>
        </w:rPr>
        <w:t>regulation 3.1.2.4, is a time charge as provided for in</w:t>
      </w:r>
      <w:r w:rsidR="00661098">
        <w:rPr>
          <w:rFonts w:eastAsia="Calibri"/>
          <w:lang w:val="en-ZA" w:eastAsia="en-US"/>
        </w:rPr>
        <w:t xml:space="preserve"> </w:t>
      </w:r>
      <w:r>
        <w:rPr>
          <w:rFonts w:eastAsia="Calibri"/>
          <w:lang w:val="en-ZA" w:eastAsia="en-US"/>
        </w:rPr>
        <w:t>regulation 3.3.4.</w:t>
      </w:r>
    </w:p>
    <w:p w14:paraId="6DCB5EB5" w14:textId="77777777" w:rsidR="00D9148A" w:rsidRPr="00AC72B3" w:rsidRDefault="00D9148A" w:rsidP="00661098">
      <w:pPr>
        <w:pStyle w:val="REG-P0"/>
        <w:ind w:left="1134"/>
        <w:rPr>
          <w:rFonts w:eastAsia="Calibri"/>
          <w:noProof w:val="0"/>
          <w:szCs w:val="24"/>
          <w:lang w:val="en-ZA" w:eastAsia="en-US"/>
        </w:rPr>
      </w:pPr>
    </w:p>
    <w:p w14:paraId="7253F28C" w14:textId="77777777" w:rsidR="00661098" w:rsidRPr="00661098" w:rsidRDefault="00D271BE" w:rsidP="00661098">
      <w:pPr>
        <w:pStyle w:val="REG-P0"/>
        <w:ind w:left="1134"/>
        <w:rPr>
          <w:rFonts w:eastAsia="Calibri"/>
        </w:rPr>
      </w:pPr>
      <w:r>
        <w:rPr>
          <w:rFonts w:eastAsia="Calibri"/>
          <w:noProof w:val="0"/>
          <w:sz w:val="23"/>
          <w:szCs w:val="23"/>
          <w:lang w:val="en-ZA" w:eastAsia="en-US"/>
        </w:rPr>
        <w:t>3.2.1.2.5</w:t>
      </w:r>
      <w:r w:rsidR="00661098">
        <w:rPr>
          <w:rFonts w:eastAsia="Calibri"/>
          <w:noProof w:val="0"/>
          <w:sz w:val="23"/>
          <w:szCs w:val="23"/>
          <w:lang w:val="en-ZA" w:eastAsia="en-US"/>
        </w:rPr>
        <w:tab/>
      </w:r>
      <w:r w:rsidR="00661098" w:rsidRPr="00661098">
        <w:rPr>
          <w:rFonts w:eastAsia="Calibri"/>
        </w:rPr>
        <w:t>SITE STAFF NOT APPOINTED</w:t>
      </w:r>
    </w:p>
    <w:p w14:paraId="5A98E479" w14:textId="77777777" w:rsidR="00661098" w:rsidRDefault="00661098" w:rsidP="00661098">
      <w:pPr>
        <w:pStyle w:val="REG-P0"/>
        <w:ind w:left="1134"/>
        <w:rPr>
          <w:rFonts w:eastAsia="Calibri"/>
        </w:rPr>
      </w:pPr>
    </w:p>
    <w:p w14:paraId="715A18B1" w14:textId="774037E1" w:rsidR="00661098" w:rsidRPr="00661098" w:rsidRDefault="00661098" w:rsidP="00661098">
      <w:pPr>
        <w:pStyle w:val="REG-P0"/>
        <w:ind w:left="2268"/>
        <w:rPr>
          <w:rFonts w:eastAsia="Calibri"/>
        </w:rPr>
      </w:pPr>
      <w:r w:rsidRPr="00661098">
        <w:rPr>
          <w:rFonts w:eastAsia="Calibri"/>
        </w:rPr>
        <w:t>If adequate or suitable site staff have not been appointed,</w:t>
      </w:r>
      <w:r>
        <w:rPr>
          <w:rFonts w:eastAsia="Calibri"/>
        </w:rPr>
        <w:t xml:space="preserve"> </w:t>
      </w:r>
      <w:r w:rsidRPr="00661098">
        <w:rPr>
          <w:rFonts w:eastAsia="Calibri"/>
        </w:rPr>
        <w:t>the fee for the necessary incidental services rendered</w:t>
      </w:r>
      <w:r>
        <w:rPr>
          <w:rFonts w:eastAsia="Calibri"/>
        </w:rPr>
        <w:t xml:space="preserve"> </w:t>
      </w:r>
      <w:r w:rsidRPr="00661098">
        <w:rPr>
          <w:rFonts w:eastAsia="Calibri"/>
        </w:rPr>
        <w:t>by the professional engineer or incorporated</w:t>
      </w:r>
      <w:r>
        <w:rPr>
          <w:rFonts w:eastAsia="Calibri"/>
        </w:rPr>
        <w:t xml:space="preserve"> </w:t>
      </w:r>
      <w:r w:rsidRPr="00661098">
        <w:rPr>
          <w:rFonts w:eastAsia="Calibri"/>
        </w:rPr>
        <w:t xml:space="preserve">engineer or his or her staff </w:t>
      </w:r>
      <w:r w:rsidR="004111F2">
        <w:rPr>
          <w:rFonts w:eastAsia="Calibri"/>
        </w:rPr>
        <w:t xml:space="preserve">and </w:t>
      </w:r>
      <w:r w:rsidRPr="00661098">
        <w:rPr>
          <w:rFonts w:eastAsia="Calibri"/>
        </w:rPr>
        <w:t>for site visits additional to</w:t>
      </w:r>
      <w:r>
        <w:rPr>
          <w:rFonts w:eastAsia="Calibri"/>
        </w:rPr>
        <w:t xml:space="preserve"> </w:t>
      </w:r>
      <w:r w:rsidRPr="00661098">
        <w:rPr>
          <w:rFonts w:eastAsia="Calibri"/>
        </w:rPr>
        <w:t>those referred to in regulation 3.1.1.4.8, is a time charge</w:t>
      </w:r>
      <w:r>
        <w:rPr>
          <w:rFonts w:eastAsia="Calibri"/>
        </w:rPr>
        <w:t xml:space="preserve"> </w:t>
      </w:r>
      <w:r w:rsidRPr="00661098">
        <w:rPr>
          <w:rFonts w:eastAsia="Calibri"/>
        </w:rPr>
        <w:t>as provided for in regulation 3.3.4, or fees as agreed</w:t>
      </w:r>
      <w:r>
        <w:rPr>
          <w:rFonts w:eastAsia="Calibri"/>
        </w:rPr>
        <w:t xml:space="preserve"> </w:t>
      </w:r>
      <w:r w:rsidRPr="00661098">
        <w:rPr>
          <w:rFonts w:eastAsia="Calibri"/>
        </w:rPr>
        <w:t>with the client.</w:t>
      </w:r>
    </w:p>
    <w:p w14:paraId="1E8C8049" w14:textId="45819B72" w:rsidR="00D271BE" w:rsidRDefault="00D271BE" w:rsidP="00F049BA">
      <w:pPr>
        <w:pStyle w:val="REG-P0"/>
        <w:rPr>
          <w:rFonts w:eastAsia="Calibri"/>
          <w:noProof w:val="0"/>
          <w:sz w:val="23"/>
          <w:szCs w:val="23"/>
          <w:lang w:val="en-ZA" w:eastAsia="en-US"/>
        </w:rPr>
      </w:pPr>
    </w:p>
    <w:p w14:paraId="194AEF3A" w14:textId="77777777" w:rsidR="00306FFE" w:rsidRPr="00306FFE" w:rsidRDefault="00D271BE" w:rsidP="00306FFE">
      <w:pPr>
        <w:pStyle w:val="REG-P0"/>
        <w:ind w:left="1134"/>
        <w:rPr>
          <w:rFonts w:eastAsia="Calibri"/>
        </w:rPr>
      </w:pPr>
      <w:r>
        <w:rPr>
          <w:rFonts w:eastAsia="Calibri"/>
          <w:noProof w:val="0"/>
          <w:sz w:val="23"/>
          <w:szCs w:val="23"/>
          <w:lang w:val="en-ZA" w:eastAsia="en-US"/>
        </w:rPr>
        <w:t>3.2.1.3</w:t>
      </w:r>
      <w:r w:rsidR="00306FFE">
        <w:rPr>
          <w:rFonts w:eastAsia="Calibri"/>
          <w:noProof w:val="0"/>
          <w:sz w:val="23"/>
          <w:szCs w:val="23"/>
          <w:lang w:val="en-ZA" w:eastAsia="en-US"/>
        </w:rPr>
        <w:tab/>
      </w:r>
      <w:r w:rsidR="00306FFE" w:rsidRPr="00306FFE">
        <w:rPr>
          <w:rFonts w:eastAsia="Calibri"/>
        </w:rPr>
        <w:t>FEE FOR RE-USE OF COMPLETED DESIGNS</w:t>
      </w:r>
    </w:p>
    <w:p w14:paraId="7DAB089F" w14:textId="77777777" w:rsidR="00306FFE" w:rsidRDefault="00306FFE" w:rsidP="00306FFE">
      <w:pPr>
        <w:pStyle w:val="REG-P0"/>
        <w:ind w:left="1134"/>
        <w:rPr>
          <w:rFonts w:eastAsia="Calibri"/>
        </w:rPr>
      </w:pPr>
    </w:p>
    <w:p w14:paraId="5D415DF8" w14:textId="10DA0674" w:rsidR="00306FFE" w:rsidRPr="00306FFE" w:rsidRDefault="00D271BE" w:rsidP="00306FFE">
      <w:pPr>
        <w:pStyle w:val="REG-P0"/>
        <w:ind w:left="2268" w:hanging="1134"/>
        <w:rPr>
          <w:rFonts w:eastAsia="Calibri"/>
        </w:rPr>
      </w:pPr>
      <w:r w:rsidRPr="00306FFE">
        <w:rPr>
          <w:rFonts w:eastAsia="Calibri"/>
        </w:rPr>
        <w:t>3.2.1.3.1</w:t>
      </w:r>
      <w:r w:rsidR="00306FFE">
        <w:rPr>
          <w:rFonts w:eastAsia="Calibri"/>
        </w:rPr>
        <w:tab/>
      </w:r>
      <w:r w:rsidR="00306FFE" w:rsidRPr="00306FFE">
        <w:rPr>
          <w:rFonts w:eastAsia="Calibri"/>
        </w:rPr>
        <w:t>If the client wishes to erect one or more duplicates of a</w:t>
      </w:r>
      <w:r w:rsidR="00306FFE">
        <w:rPr>
          <w:rFonts w:eastAsia="Calibri"/>
        </w:rPr>
        <w:t xml:space="preserve"> </w:t>
      </w:r>
      <w:r w:rsidR="00306FFE" w:rsidRPr="00306FFE">
        <w:rPr>
          <w:rFonts w:eastAsia="Calibri"/>
        </w:rPr>
        <w:t>particular complete structure or works for which the</w:t>
      </w:r>
      <w:r w:rsidR="00306FFE">
        <w:rPr>
          <w:rFonts w:eastAsia="Calibri"/>
        </w:rPr>
        <w:t xml:space="preserve"> </w:t>
      </w:r>
      <w:r w:rsidR="00306FFE" w:rsidRPr="00306FFE">
        <w:rPr>
          <w:rFonts w:eastAsia="Calibri"/>
        </w:rPr>
        <w:t>professional engineer or incorporated engineer has</w:t>
      </w:r>
      <w:r w:rsidR="00306FFE">
        <w:rPr>
          <w:rFonts w:eastAsia="Calibri"/>
        </w:rPr>
        <w:t xml:space="preserve"> </w:t>
      </w:r>
      <w:r w:rsidR="00306FFE" w:rsidRPr="00306FFE">
        <w:rPr>
          <w:rFonts w:eastAsia="Calibri"/>
        </w:rPr>
        <w:t>completed investigation, designs, drawings and specification,</w:t>
      </w:r>
      <w:r w:rsidR="00306FFE">
        <w:rPr>
          <w:rFonts w:eastAsia="Calibri"/>
        </w:rPr>
        <w:t xml:space="preserve"> </w:t>
      </w:r>
      <w:r w:rsidR="00306FFE" w:rsidRPr="00306FFE">
        <w:rPr>
          <w:rFonts w:eastAsia="Calibri"/>
        </w:rPr>
        <w:t>the fee that the professional engineer or</w:t>
      </w:r>
      <w:r w:rsidR="00306FFE">
        <w:rPr>
          <w:rFonts w:eastAsia="Calibri"/>
        </w:rPr>
        <w:t xml:space="preserve"> </w:t>
      </w:r>
      <w:r w:rsidR="00306FFE" w:rsidRPr="00306FFE">
        <w:rPr>
          <w:rFonts w:eastAsia="Calibri"/>
        </w:rPr>
        <w:t>incorporated engineer may charge for the re-use of such</w:t>
      </w:r>
      <w:r w:rsidR="00306FFE">
        <w:rPr>
          <w:rFonts w:eastAsia="Calibri"/>
        </w:rPr>
        <w:t xml:space="preserve"> </w:t>
      </w:r>
      <w:r w:rsidR="00306FFE" w:rsidRPr="00306FFE">
        <w:rPr>
          <w:rFonts w:eastAsia="Calibri"/>
        </w:rPr>
        <w:t>documents is 25 per cent of the apportioned fee for</w:t>
      </w:r>
      <w:r w:rsidR="00306FFE">
        <w:rPr>
          <w:rFonts w:eastAsia="Calibri"/>
        </w:rPr>
        <w:t xml:space="preserve"> </w:t>
      </w:r>
      <w:r w:rsidR="00306FFE" w:rsidRPr="00306FFE">
        <w:rPr>
          <w:rFonts w:eastAsia="Calibri"/>
        </w:rPr>
        <w:t>normal and additional services carried out in the</w:t>
      </w:r>
      <w:r w:rsidR="00306FFE">
        <w:rPr>
          <w:rFonts w:eastAsia="Calibri"/>
        </w:rPr>
        <w:t xml:space="preserve"> </w:t>
      </w:r>
      <w:r w:rsidR="00306FFE" w:rsidRPr="00306FFE">
        <w:rPr>
          <w:rFonts w:eastAsia="Calibri"/>
        </w:rPr>
        <w:t>report, preliminary design and design and tender</w:t>
      </w:r>
      <w:r w:rsidR="00306FFE">
        <w:rPr>
          <w:rFonts w:eastAsia="Calibri"/>
        </w:rPr>
        <w:t xml:space="preserve"> </w:t>
      </w:r>
      <w:r w:rsidR="00306FFE" w:rsidRPr="00306FFE">
        <w:rPr>
          <w:rFonts w:eastAsia="Calibri"/>
        </w:rPr>
        <w:t>stages, based on the updated cost of the works duplicated</w:t>
      </w:r>
      <w:r w:rsidR="00306FFE">
        <w:rPr>
          <w:rFonts w:eastAsia="Calibri"/>
        </w:rPr>
        <w:t xml:space="preserve"> </w:t>
      </w:r>
      <w:r w:rsidR="00306FFE" w:rsidRPr="00306FFE">
        <w:rPr>
          <w:rFonts w:eastAsia="Calibri"/>
        </w:rPr>
        <w:t>or repeated.</w:t>
      </w:r>
    </w:p>
    <w:p w14:paraId="2DDCA784" w14:textId="3FE2B3C1" w:rsidR="00D271BE" w:rsidRPr="00306FFE" w:rsidRDefault="00D271BE" w:rsidP="00306FFE">
      <w:pPr>
        <w:pStyle w:val="REG-P0"/>
        <w:rPr>
          <w:rFonts w:eastAsia="Calibri"/>
        </w:rPr>
      </w:pPr>
    </w:p>
    <w:p w14:paraId="1E7D8A26" w14:textId="0BED8BCA" w:rsidR="00306FFE" w:rsidRPr="00306FFE" w:rsidRDefault="00D271BE" w:rsidP="0035673A">
      <w:pPr>
        <w:pStyle w:val="REG-P0"/>
        <w:ind w:left="2268" w:hanging="1134"/>
        <w:rPr>
          <w:rFonts w:eastAsia="Calibri"/>
        </w:rPr>
      </w:pPr>
      <w:r w:rsidRPr="00306FFE">
        <w:rPr>
          <w:rFonts w:eastAsia="Calibri"/>
        </w:rPr>
        <w:t>3.2.1.3.2</w:t>
      </w:r>
      <w:r w:rsidR="00306FFE">
        <w:rPr>
          <w:rFonts w:eastAsia="Calibri"/>
        </w:rPr>
        <w:tab/>
      </w:r>
      <w:r w:rsidR="00306FFE" w:rsidRPr="00306FFE">
        <w:rPr>
          <w:rFonts w:eastAsia="Calibri"/>
        </w:rPr>
        <w:t>In addition to the fees referred to in regulation</w:t>
      </w:r>
      <w:r w:rsidR="00306FFE">
        <w:rPr>
          <w:rFonts w:eastAsia="Calibri"/>
        </w:rPr>
        <w:t xml:space="preserve"> </w:t>
      </w:r>
      <w:r w:rsidR="00306FFE" w:rsidRPr="00306FFE">
        <w:rPr>
          <w:rFonts w:eastAsia="Calibri"/>
        </w:rPr>
        <w:t>3.2.1.3.1, the professional engineer or incorporated</w:t>
      </w:r>
      <w:r w:rsidR="00306FFE">
        <w:rPr>
          <w:rFonts w:eastAsia="Calibri"/>
        </w:rPr>
        <w:t xml:space="preserve"> </w:t>
      </w:r>
      <w:r w:rsidR="00306FFE" w:rsidRPr="00306FFE">
        <w:rPr>
          <w:rFonts w:eastAsia="Calibri"/>
        </w:rPr>
        <w:t>engineer is to be remunerated for such new work as is</w:t>
      </w:r>
      <w:r w:rsidR="00306FFE">
        <w:rPr>
          <w:rFonts w:eastAsia="Calibri"/>
        </w:rPr>
        <w:t xml:space="preserve"> </w:t>
      </w:r>
      <w:r w:rsidR="00306FFE" w:rsidRPr="00306FFE">
        <w:rPr>
          <w:rFonts w:eastAsia="Calibri"/>
        </w:rPr>
        <w:t>necessarily performed by him or her, and he or she shall</w:t>
      </w:r>
      <w:r w:rsidR="00306FFE">
        <w:rPr>
          <w:rFonts w:eastAsia="Calibri"/>
        </w:rPr>
        <w:t xml:space="preserve"> </w:t>
      </w:r>
      <w:r w:rsidR="00306FFE" w:rsidRPr="00306FFE">
        <w:rPr>
          <w:rFonts w:eastAsia="Calibri"/>
        </w:rPr>
        <w:t>be paid for all disbursements and expenses.</w:t>
      </w:r>
    </w:p>
    <w:p w14:paraId="05132EFA" w14:textId="48A4A17C" w:rsidR="00D271BE" w:rsidRPr="00306FFE" w:rsidRDefault="00D271BE" w:rsidP="0035673A">
      <w:pPr>
        <w:pStyle w:val="REG-P0"/>
        <w:ind w:left="2268" w:hanging="1134"/>
        <w:rPr>
          <w:rFonts w:eastAsia="Calibri"/>
        </w:rPr>
      </w:pPr>
    </w:p>
    <w:p w14:paraId="11BD5E5B" w14:textId="2DF50DB2" w:rsidR="00306FFE" w:rsidRPr="00306FFE" w:rsidRDefault="00D271BE" w:rsidP="0035673A">
      <w:pPr>
        <w:pStyle w:val="REG-P0"/>
        <w:ind w:left="2268" w:hanging="1134"/>
        <w:rPr>
          <w:rFonts w:eastAsia="Calibri"/>
        </w:rPr>
      </w:pPr>
      <w:r w:rsidRPr="00306FFE">
        <w:rPr>
          <w:rFonts w:eastAsia="Calibri"/>
        </w:rPr>
        <w:t>3.2.1.3.3</w:t>
      </w:r>
      <w:r w:rsidR="00306FFE">
        <w:rPr>
          <w:rFonts w:eastAsia="Calibri"/>
        </w:rPr>
        <w:tab/>
      </w:r>
      <w:r w:rsidR="00306FFE" w:rsidRPr="00306FFE">
        <w:rPr>
          <w:rFonts w:eastAsia="Calibri"/>
        </w:rPr>
        <w:t>Where the professional engineer</w:t>
      </w:r>
      <w:r w:rsidR="000C6B4D">
        <w:rPr>
          <w:rFonts w:eastAsia="Calibri"/>
        </w:rPr>
        <w:t>’</w:t>
      </w:r>
      <w:r w:rsidR="00306FFE" w:rsidRPr="00306FFE">
        <w:rPr>
          <w:rFonts w:eastAsia="Calibri"/>
        </w:rPr>
        <w:t>s or incorporated</w:t>
      </w:r>
      <w:r w:rsidR="00306FFE">
        <w:rPr>
          <w:rFonts w:eastAsia="Calibri"/>
        </w:rPr>
        <w:t xml:space="preserve"> </w:t>
      </w:r>
      <w:r w:rsidR="00306FFE" w:rsidRPr="00306FFE">
        <w:rPr>
          <w:rFonts w:eastAsia="Calibri"/>
        </w:rPr>
        <w:t>engineer</w:t>
      </w:r>
      <w:r w:rsidR="00306FFE">
        <w:rPr>
          <w:rFonts w:eastAsia="Calibri"/>
        </w:rPr>
        <w:t>’</w:t>
      </w:r>
      <w:r w:rsidR="00306FFE" w:rsidRPr="00306FFE">
        <w:rPr>
          <w:rFonts w:eastAsia="Calibri"/>
        </w:rPr>
        <w:t>s services are retained for the construction</w:t>
      </w:r>
      <w:r w:rsidR="00306FFE">
        <w:rPr>
          <w:rFonts w:eastAsia="Calibri"/>
        </w:rPr>
        <w:t xml:space="preserve"> </w:t>
      </w:r>
      <w:r w:rsidR="00306FFE" w:rsidRPr="00306FFE">
        <w:rPr>
          <w:rFonts w:eastAsia="Calibri"/>
        </w:rPr>
        <w:t>stage, the fee to be charged by the professional engineer</w:t>
      </w:r>
      <w:r w:rsidR="00306FFE">
        <w:rPr>
          <w:rFonts w:eastAsia="Calibri"/>
        </w:rPr>
        <w:t xml:space="preserve"> </w:t>
      </w:r>
      <w:r w:rsidR="00306FFE" w:rsidRPr="00306FFE">
        <w:rPr>
          <w:rFonts w:eastAsia="Calibri"/>
        </w:rPr>
        <w:t>or incorporated engineer for his or her services and any</w:t>
      </w:r>
      <w:r w:rsidR="00306FFE">
        <w:rPr>
          <w:rFonts w:eastAsia="Calibri"/>
        </w:rPr>
        <w:t xml:space="preserve"> </w:t>
      </w:r>
      <w:r w:rsidR="00306FFE" w:rsidRPr="00306FFE">
        <w:rPr>
          <w:rFonts w:eastAsia="Calibri"/>
        </w:rPr>
        <w:t>additional services carried out during this stage, is the</w:t>
      </w:r>
      <w:r w:rsidR="00306FFE">
        <w:rPr>
          <w:rFonts w:eastAsia="Calibri"/>
        </w:rPr>
        <w:t xml:space="preserve"> </w:t>
      </w:r>
      <w:r w:rsidR="00306FFE" w:rsidRPr="00306FFE">
        <w:rPr>
          <w:rFonts w:eastAsia="Calibri"/>
        </w:rPr>
        <w:t>full apportioned fee for the construction stage, based</w:t>
      </w:r>
      <w:r w:rsidR="00306FFE">
        <w:rPr>
          <w:rFonts w:eastAsia="Calibri"/>
        </w:rPr>
        <w:t xml:space="preserve"> </w:t>
      </w:r>
      <w:r w:rsidR="00306FFE" w:rsidRPr="00306FFE">
        <w:rPr>
          <w:rFonts w:eastAsia="Calibri"/>
        </w:rPr>
        <w:t>on the updated cost of the works duplicated or</w:t>
      </w:r>
      <w:r w:rsidR="0035673A">
        <w:rPr>
          <w:rFonts w:eastAsia="Calibri"/>
        </w:rPr>
        <w:t xml:space="preserve"> </w:t>
      </w:r>
      <w:r w:rsidR="00306FFE" w:rsidRPr="00306FFE">
        <w:rPr>
          <w:rFonts w:eastAsia="Calibri"/>
        </w:rPr>
        <w:t>repeated, plus all disbursements and expenses.</w:t>
      </w:r>
    </w:p>
    <w:p w14:paraId="4BFDCCE4" w14:textId="166F6076" w:rsidR="00D271BE" w:rsidRPr="00306FFE" w:rsidRDefault="00D271BE" w:rsidP="00306FFE">
      <w:pPr>
        <w:pStyle w:val="REG-P0"/>
        <w:rPr>
          <w:rFonts w:eastAsia="Calibri"/>
        </w:rPr>
      </w:pPr>
    </w:p>
    <w:p w14:paraId="5FBC3DB7" w14:textId="77EBE944" w:rsidR="0035673A" w:rsidRPr="00306FFE" w:rsidRDefault="00D271BE" w:rsidP="0035673A">
      <w:pPr>
        <w:pStyle w:val="REG-P0"/>
        <w:ind w:left="2268" w:hanging="1134"/>
        <w:rPr>
          <w:rFonts w:eastAsia="Calibri"/>
        </w:rPr>
      </w:pPr>
      <w:r w:rsidRPr="00306FFE">
        <w:rPr>
          <w:rFonts w:eastAsia="Calibri"/>
        </w:rPr>
        <w:t>3.2.1.3.4</w:t>
      </w:r>
      <w:r w:rsidR="0035673A">
        <w:rPr>
          <w:rFonts w:eastAsia="Calibri"/>
        </w:rPr>
        <w:tab/>
      </w:r>
      <w:r w:rsidR="0035673A" w:rsidRPr="00306FFE">
        <w:rPr>
          <w:rFonts w:eastAsia="Calibri"/>
        </w:rPr>
        <w:t>Regulations 3.2.1.3.1, 3.2.1.3.2 and 3.2.1.3.3 shall not</w:t>
      </w:r>
      <w:r w:rsidR="0035673A">
        <w:rPr>
          <w:rFonts w:eastAsia="Calibri"/>
        </w:rPr>
        <w:t xml:space="preserve"> </w:t>
      </w:r>
      <w:r w:rsidR="0035673A" w:rsidRPr="00306FFE">
        <w:rPr>
          <w:rFonts w:eastAsia="Calibri"/>
        </w:rPr>
        <w:t>be applicable in cases of type designs prepared for</w:t>
      </w:r>
      <w:r w:rsidR="0035673A">
        <w:rPr>
          <w:rFonts w:eastAsia="Calibri"/>
        </w:rPr>
        <w:t xml:space="preserve"> </w:t>
      </w:r>
      <w:r w:rsidR="0035673A" w:rsidRPr="00306FFE">
        <w:rPr>
          <w:rFonts w:eastAsia="Calibri"/>
        </w:rPr>
        <w:t>re-use by the client at his or her own risk.</w:t>
      </w:r>
    </w:p>
    <w:p w14:paraId="3238A2DD" w14:textId="1E67FC58" w:rsidR="00D271BE" w:rsidRPr="0035673A" w:rsidRDefault="00D271BE" w:rsidP="00306FFE">
      <w:pPr>
        <w:pStyle w:val="REG-P0"/>
        <w:rPr>
          <w:rFonts w:eastAsia="Calibri"/>
          <w:b/>
        </w:rPr>
      </w:pPr>
    </w:p>
    <w:p w14:paraId="73531D09" w14:textId="4244BD0C" w:rsidR="0035673A" w:rsidRPr="00306FFE" w:rsidRDefault="00D271BE" w:rsidP="0035673A">
      <w:pPr>
        <w:pStyle w:val="REG-P0"/>
        <w:ind w:left="2268" w:hanging="1134"/>
        <w:rPr>
          <w:rFonts w:eastAsia="Calibri"/>
        </w:rPr>
      </w:pPr>
      <w:r w:rsidRPr="003B6F4C">
        <w:rPr>
          <w:rFonts w:eastAsia="Calibri"/>
          <w:b/>
        </w:rPr>
        <w:t>3.2.2</w:t>
      </w:r>
      <w:r w:rsidR="0035673A">
        <w:rPr>
          <w:rFonts w:eastAsia="Calibri"/>
        </w:rPr>
        <w:tab/>
      </w:r>
      <w:r w:rsidR="0035673A">
        <w:rPr>
          <w:rFonts w:eastAsia="Calibri"/>
        </w:rPr>
        <w:tab/>
      </w:r>
      <w:r w:rsidR="0035673A" w:rsidRPr="00306FFE">
        <w:rPr>
          <w:rFonts w:eastAsia="Calibri"/>
        </w:rPr>
        <w:t>INTERIM PAYMENTS TO THE PROFESSIONAL</w:t>
      </w:r>
      <w:r w:rsidR="0035673A">
        <w:rPr>
          <w:rFonts w:eastAsia="Calibri"/>
        </w:rPr>
        <w:t xml:space="preserve"> </w:t>
      </w:r>
      <w:r w:rsidR="0035673A" w:rsidRPr="00306FFE">
        <w:rPr>
          <w:rFonts w:eastAsia="Calibri"/>
        </w:rPr>
        <w:t>ENGINEER OR INCORPORATED ENGINEER</w:t>
      </w:r>
    </w:p>
    <w:p w14:paraId="41CCD891" w14:textId="58A58557" w:rsidR="00D271BE" w:rsidRPr="00306FFE" w:rsidRDefault="00D271BE" w:rsidP="00306FFE">
      <w:pPr>
        <w:pStyle w:val="REG-P0"/>
        <w:rPr>
          <w:rFonts w:eastAsia="Calibri"/>
        </w:rPr>
      </w:pPr>
    </w:p>
    <w:p w14:paraId="2E5088D3" w14:textId="0A896AF2" w:rsidR="00D271BE" w:rsidRPr="00306FFE" w:rsidRDefault="00D271BE" w:rsidP="00BF1DD6">
      <w:pPr>
        <w:pStyle w:val="REG-P0"/>
        <w:ind w:left="2268" w:hanging="1134"/>
        <w:rPr>
          <w:rFonts w:eastAsia="Calibri"/>
        </w:rPr>
      </w:pPr>
      <w:r w:rsidRPr="00306FFE">
        <w:rPr>
          <w:rFonts w:eastAsia="Calibri"/>
        </w:rPr>
        <w:t>3.2.2.1</w:t>
      </w:r>
      <w:r w:rsidR="00BF1DD6">
        <w:rPr>
          <w:rFonts w:eastAsia="Calibri"/>
        </w:rPr>
        <w:tab/>
      </w:r>
      <w:r w:rsidRPr="00306FFE">
        <w:rPr>
          <w:rFonts w:eastAsia="Calibri"/>
        </w:rPr>
        <w:t>For the purposes of calculating the interim payments</w:t>
      </w:r>
      <w:r w:rsidR="00BF1DD6">
        <w:rPr>
          <w:rFonts w:eastAsia="Calibri"/>
        </w:rPr>
        <w:t xml:space="preserve"> </w:t>
      </w:r>
      <w:r w:rsidRPr="00306FFE">
        <w:rPr>
          <w:rFonts w:eastAsia="Calibri"/>
        </w:rPr>
        <w:t>referred to in regulation 3.2.1.1, the cost of the engineering</w:t>
      </w:r>
      <w:r w:rsidR="00BF1DD6">
        <w:rPr>
          <w:rFonts w:eastAsia="Calibri"/>
        </w:rPr>
        <w:t xml:space="preserve"> </w:t>
      </w:r>
      <w:r w:rsidRPr="00306FFE">
        <w:rPr>
          <w:rFonts w:eastAsia="Calibri"/>
        </w:rPr>
        <w:t>works, which shall exclude any provisional</w:t>
      </w:r>
      <w:r w:rsidR="00BF1DD6">
        <w:rPr>
          <w:rFonts w:eastAsia="Calibri"/>
        </w:rPr>
        <w:t xml:space="preserve"> </w:t>
      </w:r>
      <w:r w:rsidRPr="00306FFE">
        <w:rPr>
          <w:rFonts w:eastAsia="Calibri"/>
        </w:rPr>
        <w:t>allowances made to cover contingencies and escalation,</w:t>
      </w:r>
      <w:r w:rsidR="00BF1DD6">
        <w:rPr>
          <w:rFonts w:eastAsia="Calibri"/>
        </w:rPr>
        <w:t xml:space="preserve"> </w:t>
      </w:r>
      <w:r w:rsidRPr="00306FFE">
        <w:rPr>
          <w:rFonts w:eastAsia="Calibri"/>
        </w:rPr>
        <w:t>shall be determined as follows:</w:t>
      </w:r>
    </w:p>
    <w:p w14:paraId="01666AD5" w14:textId="77777777" w:rsidR="00BF1DD6" w:rsidRDefault="00BF1DD6" w:rsidP="00306FFE">
      <w:pPr>
        <w:pStyle w:val="REG-P0"/>
        <w:rPr>
          <w:rFonts w:eastAsia="Calibri"/>
        </w:rPr>
      </w:pPr>
    </w:p>
    <w:p w14:paraId="657CA932" w14:textId="31DB6F6C" w:rsidR="00D271BE" w:rsidRPr="00306FFE" w:rsidRDefault="00D271BE" w:rsidP="00BF1DD6">
      <w:pPr>
        <w:pStyle w:val="REG-P0"/>
        <w:ind w:left="1134"/>
        <w:rPr>
          <w:rFonts w:eastAsia="Calibri"/>
        </w:rPr>
      </w:pPr>
      <w:r w:rsidRPr="00306FFE">
        <w:rPr>
          <w:rFonts w:eastAsia="Calibri"/>
        </w:rPr>
        <w:t>3.2.2.1.1</w:t>
      </w:r>
      <w:r w:rsidR="00BF1DD6">
        <w:rPr>
          <w:rFonts w:eastAsia="Calibri"/>
        </w:rPr>
        <w:tab/>
      </w:r>
      <w:r w:rsidR="00BF1DD6" w:rsidRPr="00306FFE">
        <w:rPr>
          <w:rFonts w:eastAsia="Calibri"/>
        </w:rPr>
        <w:t>The applicable portion of the net amount of the</w:t>
      </w:r>
      <w:r w:rsidR="00BF1DD6">
        <w:rPr>
          <w:rFonts w:eastAsia="Calibri"/>
        </w:rPr>
        <w:t xml:space="preserve"> </w:t>
      </w:r>
      <w:r w:rsidR="00BF1DD6" w:rsidRPr="00306FFE">
        <w:rPr>
          <w:rFonts w:eastAsia="Calibri"/>
        </w:rPr>
        <w:t>accepted tender; or</w:t>
      </w:r>
    </w:p>
    <w:p w14:paraId="1EEE60A8" w14:textId="77777777" w:rsidR="00BF1DD6" w:rsidRDefault="00BF1DD6" w:rsidP="00306FFE">
      <w:pPr>
        <w:pStyle w:val="REG-P0"/>
        <w:rPr>
          <w:rFonts w:eastAsia="Calibri"/>
        </w:rPr>
      </w:pPr>
    </w:p>
    <w:p w14:paraId="6C102AAF" w14:textId="4E097DC9" w:rsidR="00BF1DD6" w:rsidRPr="00BF1DD6" w:rsidRDefault="00D271BE" w:rsidP="00BF1DD6">
      <w:pPr>
        <w:pStyle w:val="REG-P0"/>
        <w:ind w:left="2268" w:hanging="1134"/>
        <w:rPr>
          <w:rFonts w:eastAsia="Calibri"/>
        </w:rPr>
      </w:pPr>
      <w:r w:rsidRPr="00BF1DD6">
        <w:rPr>
          <w:rFonts w:eastAsia="Calibri"/>
        </w:rPr>
        <w:t>3.2.2.1.2</w:t>
      </w:r>
      <w:r w:rsidR="00BF1DD6" w:rsidRPr="00BF1DD6">
        <w:rPr>
          <w:rFonts w:eastAsia="Calibri"/>
        </w:rPr>
        <w:tab/>
        <w:t>if no tender is accepted, the net amount of the applicable portion of the lowest suitable tender recommended as such by the principal agent of the client in consultation with the professional engineer or incorporated engineer; or</w:t>
      </w:r>
    </w:p>
    <w:p w14:paraId="7A73E310" w14:textId="77D76CA8" w:rsidR="00D271BE" w:rsidRPr="00BF1DD6" w:rsidRDefault="00D271BE" w:rsidP="00BF1DD6">
      <w:pPr>
        <w:pStyle w:val="REG-P0"/>
        <w:ind w:left="2268" w:hanging="1134"/>
        <w:rPr>
          <w:rFonts w:eastAsia="Calibri"/>
        </w:rPr>
      </w:pPr>
    </w:p>
    <w:p w14:paraId="1F707766" w14:textId="3B3C5868" w:rsidR="00BF1DD6" w:rsidRPr="00BF1DD6" w:rsidRDefault="00D271BE" w:rsidP="00BF1DD6">
      <w:pPr>
        <w:pStyle w:val="REG-P0"/>
        <w:ind w:left="2268" w:hanging="1134"/>
        <w:rPr>
          <w:rFonts w:eastAsia="Calibri"/>
        </w:rPr>
      </w:pPr>
      <w:r w:rsidRPr="00BF1DD6">
        <w:rPr>
          <w:rFonts w:eastAsia="Calibri"/>
        </w:rPr>
        <w:t>3.2.2.1.3</w:t>
      </w:r>
      <w:r w:rsidR="00BF1DD6" w:rsidRPr="00BF1DD6">
        <w:rPr>
          <w:rFonts w:eastAsia="Calibri"/>
        </w:rPr>
        <w:tab/>
        <w:t>if the contract is awarded by negotiation, the negotiated price; or</w:t>
      </w:r>
    </w:p>
    <w:p w14:paraId="4ADADF56" w14:textId="1B02FC81" w:rsidR="00D271BE" w:rsidRPr="00BF1DD6" w:rsidRDefault="00D271BE" w:rsidP="00BF1DD6">
      <w:pPr>
        <w:pStyle w:val="REG-P0"/>
        <w:ind w:left="2268" w:hanging="1134"/>
        <w:rPr>
          <w:rFonts w:eastAsia="Calibri"/>
        </w:rPr>
      </w:pPr>
    </w:p>
    <w:p w14:paraId="61AB55BD" w14:textId="434F1988" w:rsidR="00BF1DD6" w:rsidRPr="00306FFE" w:rsidRDefault="00D271BE" w:rsidP="00BF1DD6">
      <w:pPr>
        <w:pStyle w:val="REG-P0"/>
        <w:ind w:left="2268" w:hanging="1134"/>
        <w:rPr>
          <w:rFonts w:eastAsia="Calibri"/>
        </w:rPr>
      </w:pPr>
      <w:r w:rsidRPr="00BF1DD6">
        <w:rPr>
          <w:rFonts w:eastAsia="Calibri"/>
        </w:rPr>
        <w:t>3.2.2.1.4</w:t>
      </w:r>
      <w:r w:rsidR="00BF1DD6" w:rsidRPr="00BF1DD6">
        <w:rPr>
          <w:rFonts w:eastAsia="Calibri"/>
        </w:rPr>
        <w:tab/>
        <w:t>if no</w:t>
      </w:r>
      <w:r w:rsidR="00BF1DD6" w:rsidRPr="00306FFE">
        <w:rPr>
          <w:rFonts w:eastAsia="Calibri"/>
        </w:rPr>
        <w:t xml:space="preserve"> tenders have been invited or if no suitable tenders</w:t>
      </w:r>
      <w:r w:rsidR="00BF1DD6">
        <w:rPr>
          <w:rFonts w:eastAsia="Calibri"/>
        </w:rPr>
        <w:t xml:space="preserve"> </w:t>
      </w:r>
      <w:r w:rsidR="00BF1DD6" w:rsidRPr="00306FFE">
        <w:rPr>
          <w:rFonts w:eastAsia="Calibri"/>
        </w:rPr>
        <w:t>have been received or if no negotiation was concluded,</w:t>
      </w:r>
      <w:r w:rsidR="00BF1DD6">
        <w:rPr>
          <w:rFonts w:eastAsia="Calibri"/>
        </w:rPr>
        <w:t xml:space="preserve"> </w:t>
      </w:r>
      <w:r w:rsidR="00BF1DD6" w:rsidRPr="00306FFE">
        <w:rPr>
          <w:rFonts w:eastAsia="Calibri"/>
        </w:rPr>
        <w:t>the mutually agreed estimate.</w:t>
      </w:r>
    </w:p>
    <w:p w14:paraId="49B6D044" w14:textId="358C309D" w:rsidR="00D271BE" w:rsidRPr="00306FFE" w:rsidRDefault="00D271BE" w:rsidP="00306FFE">
      <w:pPr>
        <w:pStyle w:val="REG-P0"/>
        <w:rPr>
          <w:rFonts w:eastAsia="Calibri"/>
        </w:rPr>
      </w:pPr>
    </w:p>
    <w:p w14:paraId="03CE7CA2" w14:textId="132F22D8" w:rsidR="00BF1DD6" w:rsidRPr="00306FFE" w:rsidRDefault="00D271BE" w:rsidP="00BF1DD6">
      <w:pPr>
        <w:pStyle w:val="REG-P0"/>
        <w:ind w:left="2268" w:hanging="1134"/>
        <w:rPr>
          <w:rFonts w:eastAsia="Calibri"/>
        </w:rPr>
      </w:pPr>
      <w:r w:rsidRPr="00306FFE">
        <w:rPr>
          <w:rFonts w:eastAsia="Calibri"/>
        </w:rPr>
        <w:t>3.2.2.2</w:t>
      </w:r>
      <w:r w:rsidR="00BF1DD6">
        <w:rPr>
          <w:rFonts w:eastAsia="Calibri"/>
        </w:rPr>
        <w:tab/>
      </w:r>
      <w:r w:rsidR="00BF1DD6" w:rsidRPr="00306FFE">
        <w:rPr>
          <w:rFonts w:eastAsia="Calibri"/>
        </w:rPr>
        <w:t>Such interim payments shall rank solely as part of the</w:t>
      </w:r>
      <w:r w:rsidR="00BF1DD6">
        <w:rPr>
          <w:rFonts w:eastAsia="Calibri"/>
        </w:rPr>
        <w:t xml:space="preserve"> </w:t>
      </w:r>
      <w:r w:rsidR="00BF1DD6" w:rsidRPr="00306FFE">
        <w:rPr>
          <w:rFonts w:eastAsia="Calibri"/>
        </w:rPr>
        <w:t>total fee ultimately payable, which shall be calculated</w:t>
      </w:r>
      <w:r w:rsidR="00BF1DD6">
        <w:rPr>
          <w:rFonts w:eastAsia="Calibri"/>
        </w:rPr>
        <w:t xml:space="preserve"> </w:t>
      </w:r>
      <w:r w:rsidR="00BF1DD6" w:rsidRPr="00306FFE">
        <w:rPr>
          <w:rFonts w:eastAsia="Calibri"/>
        </w:rPr>
        <w:t>on the final cost of the works in accordance with the</w:t>
      </w:r>
      <w:r w:rsidR="00BF1DD6">
        <w:rPr>
          <w:rFonts w:eastAsia="Calibri"/>
        </w:rPr>
        <w:t xml:space="preserve"> </w:t>
      </w:r>
      <w:r w:rsidR="00BF1DD6" w:rsidRPr="00306FFE">
        <w:rPr>
          <w:rFonts w:eastAsia="Calibri"/>
        </w:rPr>
        <w:t>provisions of regulation 3.2.3.</w:t>
      </w:r>
    </w:p>
    <w:p w14:paraId="05609B5F" w14:textId="09997CD5" w:rsidR="00D271BE" w:rsidRPr="00306FFE" w:rsidRDefault="00D271BE" w:rsidP="00306FFE">
      <w:pPr>
        <w:pStyle w:val="REG-P0"/>
        <w:rPr>
          <w:rFonts w:eastAsia="Calibri"/>
        </w:rPr>
      </w:pPr>
    </w:p>
    <w:p w14:paraId="72CDDE32" w14:textId="55464A34" w:rsidR="00BF1DD6" w:rsidRPr="00306FFE" w:rsidRDefault="00D271BE" w:rsidP="00BF1DD6">
      <w:pPr>
        <w:pStyle w:val="REG-P0"/>
        <w:ind w:left="1134"/>
        <w:rPr>
          <w:rFonts w:eastAsia="Calibri"/>
        </w:rPr>
      </w:pPr>
      <w:r w:rsidRPr="003B6F4C">
        <w:rPr>
          <w:rFonts w:eastAsia="Calibri"/>
          <w:b/>
        </w:rPr>
        <w:t>3.2.3</w:t>
      </w:r>
      <w:r w:rsidR="00BF1DD6" w:rsidRPr="003B6F4C">
        <w:rPr>
          <w:rFonts w:eastAsia="Calibri"/>
          <w:b/>
        </w:rPr>
        <w:tab/>
      </w:r>
      <w:r w:rsidR="00BF1DD6">
        <w:rPr>
          <w:rFonts w:eastAsia="Calibri"/>
        </w:rPr>
        <w:tab/>
      </w:r>
      <w:r w:rsidR="00BF1DD6" w:rsidRPr="00306FFE">
        <w:rPr>
          <w:rFonts w:eastAsia="Calibri"/>
        </w:rPr>
        <w:t>COST OF THE ENGINEERING WORKS</w:t>
      </w:r>
    </w:p>
    <w:p w14:paraId="663536BE" w14:textId="18E59A9A" w:rsidR="00D271BE" w:rsidRPr="00306FFE" w:rsidRDefault="00D271BE" w:rsidP="00306FFE">
      <w:pPr>
        <w:pStyle w:val="REG-P0"/>
        <w:rPr>
          <w:rFonts w:eastAsia="Calibri"/>
        </w:rPr>
      </w:pPr>
    </w:p>
    <w:p w14:paraId="22820FCF" w14:textId="2AB7D277" w:rsidR="00D271BE" w:rsidRPr="00306FFE" w:rsidRDefault="00D271BE" w:rsidP="00687D2F">
      <w:pPr>
        <w:pStyle w:val="REG-P0"/>
        <w:ind w:left="2268" w:hanging="1134"/>
        <w:rPr>
          <w:rFonts w:eastAsia="Calibri"/>
        </w:rPr>
      </w:pPr>
      <w:r w:rsidRPr="00306FFE">
        <w:rPr>
          <w:rFonts w:eastAsia="Calibri"/>
        </w:rPr>
        <w:t>3.2.3.1</w:t>
      </w:r>
      <w:r w:rsidR="00687D2F">
        <w:rPr>
          <w:rFonts w:eastAsia="Calibri"/>
        </w:rPr>
        <w:tab/>
      </w:r>
      <w:r w:rsidR="00687D2F" w:rsidRPr="00306FFE">
        <w:rPr>
          <w:rFonts w:eastAsia="Calibri"/>
        </w:rPr>
        <w:t>For the purpose of calculating the total fee referred to</w:t>
      </w:r>
      <w:r w:rsidR="00687D2F">
        <w:rPr>
          <w:rFonts w:eastAsia="Calibri"/>
        </w:rPr>
        <w:t xml:space="preserve"> </w:t>
      </w:r>
      <w:r w:rsidR="00687D2F" w:rsidRPr="00306FFE">
        <w:rPr>
          <w:rFonts w:eastAsia="Calibri"/>
        </w:rPr>
        <w:t>in these regulations, the cost of the engineering works,</w:t>
      </w:r>
      <w:r w:rsidR="00687D2F">
        <w:rPr>
          <w:rFonts w:eastAsia="Calibri"/>
        </w:rPr>
        <w:t xml:space="preserve"> </w:t>
      </w:r>
      <w:r w:rsidR="00687D2F" w:rsidRPr="00306FFE">
        <w:rPr>
          <w:rFonts w:eastAsia="Calibri"/>
        </w:rPr>
        <w:t>or any part thereof, shall be the cost of the works</w:t>
      </w:r>
      <w:r w:rsidR="00687D2F">
        <w:rPr>
          <w:rFonts w:eastAsia="Calibri"/>
        </w:rPr>
        <w:t xml:space="preserve"> </w:t>
      </w:r>
      <w:r w:rsidR="00687D2F" w:rsidRPr="00306FFE">
        <w:rPr>
          <w:rFonts w:eastAsia="Calibri"/>
        </w:rPr>
        <w:t>designed, specified or administered by the professional</w:t>
      </w:r>
      <w:r w:rsidR="00687D2F">
        <w:rPr>
          <w:rFonts w:eastAsia="Calibri"/>
        </w:rPr>
        <w:t xml:space="preserve"> </w:t>
      </w:r>
      <w:r w:rsidR="00687D2F" w:rsidRPr="00306FFE">
        <w:rPr>
          <w:rFonts w:eastAsia="Calibri"/>
        </w:rPr>
        <w:t>engineer or incorporated engineer, and shall</w:t>
      </w:r>
      <w:r w:rsidR="00687D2F">
        <w:rPr>
          <w:rFonts w:eastAsia="Calibri"/>
        </w:rPr>
        <w:t xml:space="preserve"> include -</w:t>
      </w:r>
    </w:p>
    <w:p w14:paraId="76069E83" w14:textId="77777777" w:rsidR="00687D2F" w:rsidRDefault="00687D2F" w:rsidP="00306FFE">
      <w:pPr>
        <w:pStyle w:val="REG-P0"/>
        <w:rPr>
          <w:rFonts w:eastAsia="Calibri"/>
        </w:rPr>
      </w:pPr>
    </w:p>
    <w:p w14:paraId="19DD59B7" w14:textId="77777777" w:rsidR="00687D2F" w:rsidRDefault="00D271BE" w:rsidP="00687D2F">
      <w:pPr>
        <w:pStyle w:val="REG-P0"/>
        <w:ind w:left="2268" w:hanging="1134"/>
        <w:rPr>
          <w:rFonts w:eastAsia="Calibri"/>
        </w:rPr>
      </w:pPr>
      <w:r w:rsidRPr="00306FFE">
        <w:rPr>
          <w:rFonts w:eastAsia="Calibri"/>
        </w:rPr>
        <w:t>3.2.3.1.1</w:t>
      </w:r>
      <w:r w:rsidR="00687D2F">
        <w:rPr>
          <w:rFonts w:eastAsia="Calibri"/>
        </w:rPr>
        <w:tab/>
        <w:t>t</w:t>
      </w:r>
      <w:r w:rsidR="00687D2F" w:rsidRPr="00306FFE">
        <w:rPr>
          <w:rFonts w:eastAsia="Calibri"/>
        </w:rPr>
        <w:t>he</w:t>
      </w:r>
      <w:r w:rsidR="00687D2F">
        <w:rPr>
          <w:rFonts w:eastAsia="Calibri"/>
        </w:rPr>
        <w:t xml:space="preserve"> </w:t>
      </w:r>
      <w:r w:rsidR="00687D2F" w:rsidRPr="00306FFE">
        <w:rPr>
          <w:rFonts w:eastAsia="Calibri"/>
        </w:rPr>
        <w:t>amount certified for payment to contractors in</w:t>
      </w:r>
      <w:r w:rsidR="00687D2F">
        <w:rPr>
          <w:rFonts w:eastAsia="Calibri"/>
        </w:rPr>
        <w:t xml:space="preserve"> </w:t>
      </w:r>
      <w:r w:rsidR="00687D2F" w:rsidRPr="00306FFE">
        <w:rPr>
          <w:rFonts w:eastAsia="Calibri"/>
        </w:rPr>
        <w:t>respect of the works, before deduction of liquidated</w:t>
      </w:r>
      <w:r w:rsidR="00687D2F">
        <w:rPr>
          <w:rFonts w:eastAsia="Calibri"/>
        </w:rPr>
        <w:t xml:space="preserve"> </w:t>
      </w:r>
      <w:r w:rsidR="00687D2F" w:rsidRPr="00306FFE">
        <w:rPr>
          <w:rFonts w:eastAsia="Calibri"/>
        </w:rPr>
        <w:t>damages or penalties, if any;</w:t>
      </w:r>
    </w:p>
    <w:p w14:paraId="5BC7849D" w14:textId="77777777" w:rsidR="00687D2F" w:rsidRPr="00306FFE" w:rsidRDefault="00687D2F" w:rsidP="00687D2F">
      <w:pPr>
        <w:pStyle w:val="REG-P0"/>
        <w:ind w:left="2268" w:hanging="1134"/>
        <w:rPr>
          <w:rFonts w:eastAsia="Calibri"/>
        </w:rPr>
      </w:pPr>
    </w:p>
    <w:p w14:paraId="502D30C7" w14:textId="77777777" w:rsidR="00687D2F" w:rsidRDefault="00D271BE" w:rsidP="00687D2F">
      <w:pPr>
        <w:pStyle w:val="REG-P0"/>
        <w:ind w:left="2268" w:hanging="1134"/>
        <w:rPr>
          <w:rFonts w:eastAsia="Calibri"/>
        </w:rPr>
      </w:pPr>
      <w:r w:rsidRPr="00306FFE">
        <w:rPr>
          <w:rFonts w:eastAsia="Calibri"/>
        </w:rPr>
        <w:t>3.2.3.1.2</w:t>
      </w:r>
      <w:r w:rsidR="00687D2F">
        <w:rPr>
          <w:rFonts w:eastAsia="Calibri"/>
        </w:rPr>
        <w:tab/>
      </w:r>
      <w:r w:rsidR="00687D2F" w:rsidRPr="00306FFE">
        <w:rPr>
          <w:rFonts w:eastAsia="Calibri"/>
        </w:rPr>
        <w:t>in cases where the client provides labour, tools, construction</w:t>
      </w:r>
      <w:r w:rsidR="00687D2F">
        <w:rPr>
          <w:rFonts w:eastAsia="Calibri"/>
        </w:rPr>
        <w:t xml:space="preserve"> </w:t>
      </w:r>
      <w:r w:rsidR="00687D2F" w:rsidRPr="00306FFE">
        <w:rPr>
          <w:rFonts w:eastAsia="Calibri"/>
        </w:rPr>
        <w:t>plant or materials, manufactured goods or</w:t>
      </w:r>
      <w:r w:rsidR="00687D2F">
        <w:rPr>
          <w:rFonts w:eastAsia="Calibri"/>
        </w:rPr>
        <w:t xml:space="preserve"> </w:t>
      </w:r>
      <w:r w:rsidR="00687D2F" w:rsidRPr="00306FFE">
        <w:rPr>
          <w:rFonts w:eastAsia="Calibri"/>
        </w:rPr>
        <w:t>machinery for incorporation in the works, a direct and</w:t>
      </w:r>
      <w:r w:rsidR="00687D2F">
        <w:rPr>
          <w:rFonts w:eastAsia="Calibri"/>
        </w:rPr>
        <w:t xml:space="preserve"> </w:t>
      </w:r>
      <w:r w:rsidR="00687D2F" w:rsidRPr="00306FFE">
        <w:rPr>
          <w:rFonts w:eastAsia="Calibri"/>
        </w:rPr>
        <w:t>fair valuation based on normal charges by contractors</w:t>
      </w:r>
      <w:r w:rsidR="00687D2F">
        <w:rPr>
          <w:rFonts w:eastAsia="Calibri"/>
        </w:rPr>
        <w:t xml:space="preserve"> </w:t>
      </w:r>
      <w:r w:rsidR="00687D2F" w:rsidRPr="00306FFE">
        <w:rPr>
          <w:rFonts w:eastAsia="Calibri"/>
        </w:rPr>
        <w:t>for similar items including depreciation, waste, repairs,</w:t>
      </w:r>
      <w:r w:rsidR="00687D2F">
        <w:rPr>
          <w:rFonts w:eastAsia="Calibri"/>
        </w:rPr>
        <w:t xml:space="preserve"> </w:t>
      </w:r>
      <w:r w:rsidR="00687D2F" w:rsidRPr="00306FFE">
        <w:rPr>
          <w:rFonts w:eastAsia="Calibri"/>
        </w:rPr>
        <w:t>overheads and profit;</w:t>
      </w:r>
    </w:p>
    <w:p w14:paraId="70B5354E" w14:textId="77777777" w:rsidR="00687D2F" w:rsidRPr="00306FFE" w:rsidRDefault="00687D2F" w:rsidP="00687D2F">
      <w:pPr>
        <w:pStyle w:val="REG-P0"/>
        <w:ind w:left="2268" w:hanging="1134"/>
        <w:rPr>
          <w:rFonts w:eastAsia="Calibri"/>
        </w:rPr>
      </w:pPr>
    </w:p>
    <w:p w14:paraId="5BB67332" w14:textId="77777777" w:rsidR="00687D2F" w:rsidRDefault="00D271BE" w:rsidP="00687D2F">
      <w:pPr>
        <w:pStyle w:val="REG-P0"/>
        <w:ind w:left="2268" w:hanging="1134"/>
        <w:rPr>
          <w:rFonts w:eastAsia="Calibri"/>
        </w:rPr>
      </w:pPr>
      <w:r w:rsidRPr="00306FFE">
        <w:rPr>
          <w:rFonts w:eastAsia="Calibri"/>
        </w:rPr>
        <w:t>3.2.3.1.3</w:t>
      </w:r>
      <w:r w:rsidR="00687D2F">
        <w:rPr>
          <w:rFonts w:eastAsia="Calibri"/>
        </w:rPr>
        <w:tab/>
      </w:r>
      <w:r w:rsidR="00687D2F" w:rsidRPr="00306FFE">
        <w:rPr>
          <w:rFonts w:eastAsia="Calibri"/>
        </w:rPr>
        <w:t>an agreed fair valuation of the difference between the</w:t>
      </w:r>
      <w:r w:rsidR="00687D2F">
        <w:rPr>
          <w:rFonts w:eastAsia="Calibri"/>
        </w:rPr>
        <w:t xml:space="preserve"> </w:t>
      </w:r>
      <w:r w:rsidR="00687D2F" w:rsidRPr="00306FFE">
        <w:rPr>
          <w:rFonts w:eastAsia="Calibri"/>
        </w:rPr>
        <w:t>cost price of any second-hand materials, manufactured</w:t>
      </w:r>
      <w:r w:rsidR="00687D2F">
        <w:rPr>
          <w:rFonts w:eastAsia="Calibri"/>
        </w:rPr>
        <w:t xml:space="preserve"> </w:t>
      </w:r>
      <w:r w:rsidR="00687D2F" w:rsidRPr="00306FFE">
        <w:rPr>
          <w:rFonts w:eastAsia="Calibri"/>
        </w:rPr>
        <w:t>goods or machinery incorporated in the works and the</w:t>
      </w:r>
      <w:r w:rsidR="00687D2F">
        <w:rPr>
          <w:rFonts w:eastAsia="Calibri"/>
        </w:rPr>
        <w:t xml:space="preserve"> </w:t>
      </w:r>
      <w:r w:rsidR="00687D2F" w:rsidRPr="00306FFE">
        <w:rPr>
          <w:rFonts w:eastAsia="Calibri"/>
        </w:rPr>
        <w:t>market value of such materials, manufactured goods</w:t>
      </w:r>
      <w:r w:rsidR="00687D2F">
        <w:rPr>
          <w:rFonts w:eastAsia="Calibri"/>
        </w:rPr>
        <w:t xml:space="preserve"> </w:t>
      </w:r>
      <w:r w:rsidR="00687D2F" w:rsidRPr="00306FFE">
        <w:rPr>
          <w:rFonts w:eastAsia="Calibri"/>
        </w:rPr>
        <w:t>and machinery as though they were purchased new;</w:t>
      </w:r>
    </w:p>
    <w:p w14:paraId="016E224E" w14:textId="77777777" w:rsidR="00687D2F" w:rsidRPr="00306FFE" w:rsidRDefault="00687D2F" w:rsidP="00687D2F">
      <w:pPr>
        <w:pStyle w:val="REG-P0"/>
        <w:ind w:left="2268" w:hanging="1134"/>
        <w:rPr>
          <w:rFonts w:eastAsia="Calibri"/>
        </w:rPr>
      </w:pPr>
    </w:p>
    <w:p w14:paraId="549FC57D" w14:textId="77777777" w:rsidR="00687D2F" w:rsidRDefault="00D271BE" w:rsidP="00687D2F">
      <w:pPr>
        <w:pStyle w:val="REG-P0"/>
        <w:ind w:left="2268" w:hanging="1134"/>
        <w:rPr>
          <w:rFonts w:eastAsia="Calibri"/>
        </w:rPr>
      </w:pPr>
      <w:r w:rsidRPr="00306FFE">
        <w:rPr>
          <w:rFonts w:eastAsia="Calibri"/>
        </w:rPr>
        <w:t>3.2.3.1.4</w:t>
      </w:r>
      <w:r w:rsidR="00687D2F">
        <w:rPr>
          <w:rFonts w:eastAsia="Calibri"/>
        </w:rPr>
        <w:tab/>
      </w:r>
      <w:r w:rsidR="00687D2F" w:rsidRPr="00306FFE">
        <w:rPr>
          <w:rFonts w:eastAsia="Calibri"/>
        </w:rPr>
        <w:t>all temporary works associated with the parts of the</w:t>
      </w:r>
      <w:r w:rsidR="00687D2F">
        <w:rPr>
          <w:rFonts w:eastAsia="Calibri"/>
        </w:rPr>
        <w:t xml:space="preserve"> </w:t>
      </w:r>
      <w:r w:rsidR="00687D2F" w:rsidRPr="00306FFE">
        <w:rPr>
          <w:rFonts w:eastAsia="Calibri"/>
        </w:rPr>
        <w:t>project as set out in this regulation;</w:t>
      </w:r>
    </w:p>
    <w:p w14:paraId="07F41144" w14:textId="29A5F326" w:rsidR="00D271BE" w:rsidRPr="00306FFE" w:rsidRDefault="00D271BE" w:rsidP="00687D2F">
      <w:pPr>
        <w:pStyle w:val="REG-P0"/>
        <w:ind w:left="2268" w:hanging="1134"/>
        <w:rPr>
          <w:rFonts w:eastAsia="Calibri"/>
        </w:rPr>
      </w:pPr>
    </w:p>
    <w:p w14:paraId="06B3B3F8" w14:textId="4D228A4B" w:rsidR="00687D2F" w:rsidRDefault="00D271BE" w:rsidP="00687D2F">
      <w:pPr>
        <w:pStyle w:val="REG-P0"/>
        <w:ind w:left="2268" w:hanging="1134"/>
        <w:rPr>
          <w:rFonts w:eastAsia="Calibri"/>
        </w:rPr>
      </w:pPr>
      <w:r w:rsidRPr="00306FFE">
        <w:rPr>
          <w:rFonts w:eastAsia="Calibri"/>
        </w:rPr>
        <w:t>3.2.3.1.5</w:t>
      </w:r>
      <w:r w:rsidR="00687D2F">
        <w:rPr>
          <w:rFonts w:eastAsia="Calibri"/>
        </w:rPr>
        <w:tab/>
      </w:r>
      <w:r w:rsidR="00687D2F" w:rsidRPr="00306FFE">
        <w:rPr>
          <w:rFonts w:eastAsia="Calibri"/>
        </w:rPr>
        <w:t>all excavations carried out in accordance with the</w:t>
      </w:r>
      <w:r w:rsidR="00687D2F">
        <w:rPr>
          <w:rFonts w:eastAsia="Calibri"/>
        </w:rPr>
        <w:t xml:space="preserve"> </w:t>
      </w:r>
      <w:r w:rsidR="00687D2F" w:rsidRPr="00306FFE">
        <w:rPr>
          <w:rFonts w:eastAsia="Calibri"/>
        </w:rPr>
        <w:t>consulting engineer</w:t>
      </w:r>
      <w:r w:rsidR="000C6B4D">
        <w:rPr>
          <w:rFonts w:eastAsia="Calibri"/>
        </w:rPr>
        <w:t>’</w:t>
      </w:r>
      <w:r w:rsidR="00687D2F" w:rsidRPr="00306FFE">
        <w:rPr>
          <w:rFonts w:eastAsia="Calibri"/>
        </w:rPr>
        <w:t>s instructions and for which he is</w:t>
      </w:r>
      <w:r w:rsidR="00687D2F">
        <w:rPr>
          <w:rFonts w:eastAsia="Calibri"/>
        </w:rPr>
        <w:t xml:space="preserve"> </w:t>
      </w:r>
      <w:r w:rsidR="00687D2F" w:rsidRPr="00306FFE">
        <w:rPr>
          <w:rFonts w:eastAsia="Calibri"/>
        </w:rPr>
        <w:t>responsible;</w:t>
      </w:r>
    </w:p>
    <w:p w14:paraId="7CFCF8AE" w14:textId="77777777" w:rsidR="00687D2F" w:rsidRDefault="00687D2F" w:rsidP="00306FFE">
      <w:pPr>
        <w:pStyle w:val="REG-P0"/>
        <w:rPr>
          <w:rFonts w:eastAsia="Calibri"/>
        </w:rPr>
      </w:pPr>
    </w:p>
    <w:p w14:paraId="6EB980F9" w14:textId="1A36B759" w:rsidR="00D271BE" w:rsidRDefault="00D271BE" w:rsidP="00687D2F">
      <w:pPr>
        <w:pStyle w:val="REG-P0"/>
        <w:ind w:left="2268" w:hanging="1134"/>
        <w:rPr>
          <w:rFonts w:eastAsia="Calibri"/>
        </w:rPr>
      </w:pPr>
      <w:r w:rsidRPr="00306FFE">
        <w:rPr>
          <w:rFonts w:eastAsia="Calibri"/>
        </w:rPr>
        <w:t xml:space="preserve">3.2.3.1.6 </w:t>
      </w:r>
      <w:r w:rsidR="00687D2F">
        <w:rPr>
          <w:rFonts w:eastAsia="Calibri"/>
        </w:rPr>
        <w:tab/>
      </w:r>
      <w:r w:rsidRPr="00306FFE">
        <w:rPr>
          <w:rFonts w:eastAsia="Calibri"/>
        </w:rPr>
        <w:t>all concrete, reinforcing steel, structural steelwork,</w:t>
      </w:r>
      <w:r w:rsidR="00687D2F">
        <w:rPr>
          <w:rFonts w:eastAsia="Calibri"/>
        </w:rPr>
        <w:t xml:space="preserve"> </w:t>
      </w:r>
      <w:r w:rsidRPr="00306FFE">
        <w:rPr>
          <w:rFonts w:eastAsia="Calibri"/>
        </w:rPr>
        <w:t>timber, aluminium and any other structural material</w:t>
      </w:r>
      <w:r w:rsidR="00687D2F">
        <w:rPr>
          <w:rFonts w:eastAsia="Calibri"/>
        </w:rPr>
        <w:t xml:space="preserve"> </w:t>
      </w:r>
      <w:r w:rsidRPr="00306FFE">
        <w:rPr>
          <w:rFonts w:eastAsia="Calibri"/>
        </w:rPr>
        <w:t>shown on the engineer</w:t>
      </w:r>
      <w:r w:rsidR="000C6B4D">
        <w:rPr>
          <w:rFonts w:eastAsia="Calibri"/>
        </w:rPr>
        <w:t>’</w:t>
      </w:r>
      <w:r w:rsidRPr="00306FFE">
        <w:rPr>
          <w:rFonts w:eastAsia="Calibri"/>
        </w:rPr>
        <w:t>s drawings and for which he is</w:t>
      </w:r>
      <w:r w:rsidR="00687D2F">
        <w:rPr>
          <w:rFonts w:eastAsia="Calibri"/>
        </w:rPr>
        <w:t xml:space="preserve"> </w:t>
      </w:r>
      <w:r w:rsidRPr="00306FFE">
        <w:rPr>
          <w:rFonts w:eastAsia="Calibri"/>
        </w:rPr>
        <w:t>responsible;</w:t>
      </w:r>
    </w:p>
    <w:p w14:paraId="3B0A1098" w14:textId="77777777" w:rsidR="00687D2F" w:rsidRPr="00306FFE" w:rsidRDefault="00687D2F" w:rsidP="00687D2F">
      <w:pPr>
        <w:pStyle w:val="REG-P0"/>
        <w:ind w:left="2268" w:hanging="1134"/>
        <w:rPr>
          <w:rFonts w:eastAsia="Calibri"/>
        </w:rPr>
      </w:pPr>
    </w:p>
    <w:p w14:paraId="5D95B53C" w14:textId="637F38C2" w:rsidR="00D271BE" w:rsidRDefault="00D271BE" w:rsidP="00687D2F">
      <w:pPr>
        <w:pStyle w:val="REG-P0"/>
        <w:ind w:left="2268" w:hanging="1134"/>
        <w:rPr>
          <w:rFonts w:eastAsia="Calibri"/>
        </w:rPr>
      </w:pPr>
      <w:r w:rsidRPr="00306FFE">
        <w:rPr>
          <w:rFonts w:eastAsia="Calibri"/>
        </w:rPr>
        <w:t xml:space="preserve">3.2.3.1.7 </w:t>
      </w:r>
      <w:r w:rsidR="00687D2F">
        <w:rPr>
          <w:rFonts w:eastAsia="Calibri"/>
        </w:rPr>
        <w:tab/>
      </w:r>
      <w:r w:rsidRPr="00306FFE">
        <w:rPr>
          <w:rFonts w:eastAsia="Calibri"/>
        </w:rPr>
        <w:t>formwork for concrete;</w:t>
      </w:r>
    </w:p>
    <w:p w14:paraId="22B15BD8" w14:textId="77777777" w:rsidR="00687D2F" w:rsidRPr="00306FFE" w:rsidRDefault="00687D2F" w:rsidP="00687D2F">
      <w:pPr>
        <w:pStyle w:val="REG-P0"/>
        <w:ind w:left="2268" w:hanging="1134"/>
        <w:rPr>
          <w:rFonts w:eastAsia="Calibri"/>
        </w:rPr>
      </w:pPr>
    </w:p>
    <w:p w14:paraId="53951694" w14:textId="5966981D" w:rsidR="00D271BE" w:rsidRDefault="00D271BE" w:rsidP="00687D2F">
      <w:pPr>
        <w:pStyle w:val="REG-P0"/>
        <w:ind w:left="2268" w:hanging="1134"/>
        <w:rPr>
          <w:rFonts w:eastAsia="Calibri"/>
        </w:rPr>
      </w:pPr>
      <w:r w:rsidRPr="00306FFE">
        <w:rPr>
          <w:rFonts w:eastAsia="Calibri"/>
        </w:rPr>
        <w:t xml:space="preserve">3.2.3.1.8 </w:t>
      </w:r>
      <w:r w:rsidR="00687D2F">
        <w:rPr>
          <w:rFonts w:eastAsia="Calibri"/>
        </w:rPr>
        <w:tab/>
      </w:r>
      <w:r w:rsidRPr="00306FFE">
        <w:rPr>
          <w:rFonts w:eastAsia="Calibri"/>
        </w:rPr>
        <w:t>brickwork designed and detailed by the professional</w:t>
      </w:r>
      <w:r w:rsidR="00687D2F">
        <w:rPr>
          <w:rFonts w:eastAsia="Calibri"/>
        </w:rPr>
        <w:t xml:space="preserve"> </w:t>
      </w:r>
      <w:r w:rsidRPr="00306FFE">
        <w:rPr>
          <w:rFonts w:eastAsia="Calibri"/>
        </w:rPr>
        <w:t>engineer or incorporated engineer and for which he or</w:t>
      </w:r>
      <w:r w:rsidR="00687D2F">
        <w:rPr>
          <w:rFonts w:eastAsia="Calibri"/>
        </w:rPr>
        <w:t xml:space="preserve"> </w:t>
      </w:r>
      <w:r w:rsidRPr="00306FFE">
        <w:rPr>
          <w:rFonts w:eastAsia="Calibri"/>
        </w:rPr>
        <w:t>she is responsible;</w:t>
      </w:r>
    </w:p>
    <w:p w14:paraId="4FE667AD" w14:textId="77777777" w:rsidR="00687D2F" w:rsidRPr="00306FFE" w:rsidRDefault="00687D2F" w:rsidP="00687D2F">
      <w:pPr>
        <w:pStyle w:val="REG-P0"/>
        <w:ind w:left="2268" w:hanging="1134"/>
        <w:rPr>
          <w:rFonts w:eastAsia="Calibri"/>
        </w:rPr>
      </w:pPr>
    </w:p>
    <w:p w14:paraId="46956D13" w14:textId="6452B928" w:rsidR="00D271BE" w:rsidRDefault="00B05A30" w:rsidP="00687D2F">
      <w:pPr>
        <w:pStyle w:val="REG-P0"/>
        <w:ind w:left="2268" w:hanging="1134"/>
        <w:rPr>
          <w:rFonts w:eastAsia="Calibri"/>
        </w:rPr>
      </w:pPr>
      <w:r>
        <w:rPr>
          <w:rFonts w:eastAsia="Calibri"/>
        </w:rPr>
        <w:t>3.2.3.1.9</w:t>
      </w:r>
      <w:r>
        <w:rPr>
          <w:rFonts w:eastAsia="Calibri"/>
        </w:rPr>
        <w:tab/>
      </w:r>
      <w:r w:rsidR="00D271BE" w:rsidRPr="00306FFE">
        <w:rPr>
          <w:rFonts w:eastAsia="Calibri"/>
        </w:rPr>
        <w:t>wall foundations designed and detailed by the professional</w:t>
      </w:r>
      <w:r w:rsidR="00687D2F">
        <w:rPr>
          <w:rFonts w:eastAsia="Calibri"/>
        </w:rPr>
        <w:t xml:space="preserve"> </w:t>
      </w:r>
      <w:r w:rsidR="00D271BE" w:rsidRPr="00306FFE">
        <w:rPr>
          <w:rFonts w:eastAsia="Calibri"/>
        </w:rPr>
        <w:t>engineer or incorporated engineer;</w:t>
      </w:r>
    </w:p>
    <w:p w14:paraId="57F32300" w14:textId="77777777" w:rsidR="00687D2F" w:rsidRPr="00306FFE" w:rsidRDefault="00687D2F" w:rsidP="00687D2F">
      <w:pPr>
        <w:pStyle w:val="REG-P0"/>
        <w:ind w:left="2268" w:hanging="1134"/>
        <w:rPr>
          <w:rFonts w:eastAsia="Calibri"/>
        </w:rPr>
      </w:pPr>
    </w:p>
    <w:p w14:paraId="3C6422FA" w14:textId="77777777" w:rsidR="00687D2F" w:rsidRDefault="00D271BE" w:rsidP="00687D2F">
      <w:pPr>
        <w:pStyle w:val="REG-P0"/>
        <w:ind w:left="2268" w:hanging="1134"/>
        <w:rPr>
          <w:rFonts w:eastAsia="Calibri"/>
        </w:rPr>
      </w:pPr>
      <w:r w:rsidRPr="00306FFE">
        <w:rPr>
          <w:rFonts w:eastAsia="Calibri"/>
        </w:rPr>
        <w:t xml:space="preserve">3.2.3.1.10 </w:t>
      </w:r>
      <w:r w:rsidR="00687D2F">
        <w:rPr>
          <w:rFonts w:eastAsia="Calibri"/>
        </w:rPr>
        <w:tab/>
      </w:r>
      <w:r w:rsidRPr="00306FFE">
        <w:rPr>
          <w:rFonts w:eastAsia="Calibri"/>
        </w:rPr>
        <w:t>cladding designed and detailed by the professional</w:t>
      </w:r>
      <w:r w:rsidR="00687D2F">
        <w:rPr>
          <w:rFonts w:eastAsia="Calibri"/>
        </w:rPr>
        <w:t xml:space="preserve"> </w:t>
      </w:r>
      <w:r w:rsidRPr="00306FFE">
        <w:rPr>
          <w:rFonts w:eastAsia="Calibri"/>
        </w:rPr>
        <w:t>engineer or incorporated engineer and for which he or</w:t>
      </w:r>
      <w:r w:rsidR="00687D2F">
        <w:rPr>
          <w:rFonts w:eastAsia="Calibri"/>
        </w:rPr>
        <w:t xml:space="preserve"> </w:t>
      </w:r>
      <w:r w:rsidRPr="00306FFE">
        <w:rPr>
          <w:rFonts w:eastAsia="Calibri"/>
        </w:rPr>
        <w:t xml:space="preserve">she is responsible; </w:t>
      </w:r>
    </w:p>
    <w:p w14:paraId="6B27A047" w14:textId="77777777" w:rsidR="00687D2F" w:rsidRDefault="00687D2F" w:rsidP="00687D2F">
      <w:pPr>
        <w:pStyle w:val="REG-P0"/>
        <w:ind w:left="2268" w:hanging="1134"/>
        <w:rPr>
          <w:rFonts w:eastAsia="Calibri"/>
        </w:rPr>
      </w:pPr>
    </w:p>
    <w:p w14:paraId="2E374146" w14:textId="10AA5B3C" w:rsidR="00D271BE" w:rsidRDefault="00751DF9" w:rsidP="00751DF9">
      <w:pPr>
        <w:pStyle w:val="REG-P0"/>
        <w:ind w:left="2268" w:hanging="1134"/>
        <w:rPr>
          <w:rFonts w:eastAsia="Calibri"/>
        </w:rPr>
      </w:pPr>
      <w:r>
        <w:rPr>
          <w:rFonts w:eastAsia="Calibri"/>
        </w:rPr>
        <w:t>3.2.3.1.11</w:t>
      </w:r>
      <w:r>
        <w:rPr>
          <w:rFonts w:eastAsia="Calibri"/>
        </w:rPr>
        <w:tab/>
      </w:r>
      <w:r w:rsidR="00D271BE" w:rsidRPr="00306FFE">
        <w:rPr>
          <w:rFonts w:eastAsia="Calibri"/>
        </w:rPr>
        <w:t>inserts in or through structural work which the professional</w:t>
      </w:r>
      <w:r>
        <w:rPr>
          <w:rFonts w:eastAsia="Calibri"/>
        </w:rPr>
        <w:t xml:space="preserve"> </w:t>
      </w:r>
      <w:r w:rsidR="00D271BE" w:rsidRPr="00306FFE">
        <w:rPr>
          <w:rFonts w:eastAsia="Calibri"/>
        </w:rPr>
        <w:t>engineer or incorporated engineer has to</w:t>
      </w:r>
      <w:r>
        <w:rPr>
          <w:rFonts w:eastAsia="Calibri"/>
        </w:rPr>
        <w:t xml:space="preserve"> </w:t>
      </w:r>
      <w:r w:rsidR="00D271BE" w:rsidRPr="00306FFE">
        <w:rPr>
          <w:rFonts w:eastAsia="Calibri"/>
        </w:rPr>
        <w:t>indicate on his or her drawings;</w:t>
      </w:r>
    </w:p>
    <w:p w14:paraId="6AEB3577" w14:textId="77777777" w:rsidR="00751DF9" w:rsidRPr="00306FFE" w:rsidRDefault="00751DF9" w:rsidP="00751DF9">
      <w:pPr>
        <w:pStyle w:val="REG-P0"/>
        <w:ind w:left="2268" w:hanging="1134"/>
        <w:rPr>
          <w:rFonts w:eastAsia="Calibri"/>
        </w:rPr>
      </w:pPr>
    </w:p>
    <w:p w14:paraId="24AF9ABE" w14:textId="479BA846" w:rsidR="00D271BE" w:rsidRDefault="00D271BE" w:rsidP="00751DF9">
      <w:pPr>
        <w:pStyle w:val="REG-P0"/>
        <w:ind w:left="2268" w:hanging="1134"/>
        <w:rPr>
          <w:rFonts w:eastAsia="Calibri"/>
        </w:rPr>
      </w:pPr>
      <w:r w:rsidRPr="00306FFE">
        <w:rPr>
          <w:rFonts w:eastAsia="Calibri"/>
        </w:rPr>
        <w:t xml:space="preserve">3.2.3.1.12 </w:t>
      </w:r>
      <w:r w:rsidR="00751DF9">
        <w:rPr>
          <w:rFonts w:eastAsia="Calibri"/>
        </w:rPr>
        <w:tab/>
      </w:r>
      <w:r w:rsidRPr="00306FFE">
        <w:rPr>
          <w:rFonts w:eastAsia="Calibri"/>
        </w:rPr>
        <w:t>builder</w:t>
      </w:r>
      <w:r w:rsidR="000C6B4D">
        <w:rPr>
          <w:rFonts w:eastAsia="Calibri"/>
        </w:rPr>
        <w:t>’</w:t>
      </w:r>
      <w:r w:rsidRPr="00306FFE">
        <w:rPr>
          <w:rFonts w:eastAsia="Calibri"/>
        </w:rPr>
        <w:t>s work and decorative treatment to structural</w:t>
      </w:r>
      <w:r w:rsidR="00751DF9">
        <w:rPr>
          <w:rFonts w:eastAsia="Calibri"/>
        </w:rPr>
        <w:t xml:space="preserve"> </w:t>
      </w:r>
      <w:r w:rsidRPr="00306FFE">
        <w:rPr>
          <w:rFonts w:eastAsia="Calibri"/>
        </w:rPr>
        <w:t>members requiring design and drawings by the professional</w:t>
      </w:r>
      <w:r w:rsidR="00751DF9">
        <w:rPr>
          <w:rFonts w:eastAsia="Calibri"/>
        </w:rPr>
        <w:t xml:space="preserve"> </w:t>
      </w:r>
      <w:r w:rsidRPr="00306FFE">
        <w:rPr>
          <w:rFonts w:eastAsia="Calibri"/>
        </w:rPr>
        <w:t>engineer or incorporated engineer;</w:t>
      </w:r>
    </w:p>
    <w:p w14:paraId="2B887808" w14:textId="77777777" w:rsidR="00751DF9" w:rsidRPr="00306FFE" w:rsidRDefault="00751DF9" w:rsidP="00751DF9">
      <w:pPr>
        <w:pStyle w:val="REG-P0"/>
        <w:ind w:left="2268" w:hanging="1134"/>
        <w:rPr>
          <w:rFonts w:eastAsia="Calibri"/>
        </w:rPr>
      </w:pPr>
    </w:p>
    <w:p w14:paraId="7D62EC72" w14:textId="1139C503" w:rsidR="00D271BE" w:rsidRDefault="00D271BE" w:rsidP="00751DF9">
      <w:pPr>
        <w:pStyle w:val="REG-P0"/>
        <w:ind w:left="2268" w:hanging="1134"/>
        <w:rPr>
          <w:rFonts w:eastAsia="Calibri"/>
        </w:rPr>
      </w:pPr>
      <w:r w:rsidRPr="00306FFE">
        <w:rPr>
          <w:rFonts w:eastAsia="Calibri"/>
        </w:rPr>
        <w:t xml:space="preserve">3.2.3.1.13 </w:t>
      </w:r>
      <w:r w:rsidR="00751DF9">
        <w:rPr>
          <w:rFonts w:eastAsia="Calibri"/>
        </w:rPr>
        <w:tab/>
      </w:r>
      <w:r w:rsidRPr="00306FFE">
        <w:rPr>
          <w:rFonts w:eastAsia="Calibri"/>
        </w:rPr>
        <w:t>the cost of any exploratory drilling, test piling, soil</w:t>
      </w:r>
      <w:r w:rsidR="00751DF9">
        <w:rPr>
          <w:rFonts w:eastAsia="Calibri"/>
        </w:rPr>
        <w:t xml:space="preserve"> </w:t>
      </w:r>
      <w:r w:rsidRPr="00306FFE">
        <w:rPr>
          <w:rFonts w:eastAsia="Calibri"/>
        </w:rPr>
        <w:t>resistivity measurement, adits or excavation of shafts</w:t>
      </w:r>
      <w:r w:rsidR="00751DF9">
        <w:rPr>
          <w:rFonts w:eastAsia="Calibri"/>
        </w:rPr>
        <w:t xml:space="preserve"> </w:t>
      </w:r>
      <w:r w:rsidRPr="00306FFE">
        <w:rPr>
          <w:rFonts w:eastAsia="Calibri"/>
        </w:rPr>
        <w:t>for which the professional engineer or incorporated</w:t>
      </w:r>
      <w:r w:rsidR="00751DF9">
        <w:rPr>
          <w:rFonts w:eastAsia="Calibri"/>
        </w:rPr>
        <w:t xml:space="preserve"> </w:t>
      </w:r>
      <w:r w:rsidRPr="00306FFE">
        <w:rPr>
          <w:rFonts w:eastAsia="Calibri"/>
        </w:rPr>
        <w:t>engineer is required to prepare contract documents and</w:t>
      </w:r>
      <w:r w:rsidR="00751DF9">
        <w:rPr>
          <w:rFonts w:eastAsia="Calibri"/>
        </w:rPr>
        <w:t xml:space="preserve"> </w:t>
      </w:r>
      <w:r w:rsidRPr="00306FFE">
        <w:rPr>
          <w:rFonts w:eastAsia="Calibri"/>
        </w:rPr>
        <w:t>which he or she is required to inspect or administer; and</w:t>
      </w:r>
    </w:p>
    <w:p w14:paraId="7047D04A" w14:textId="77777777" w:rsidR="00751DF9" w:rsidRPr="00306FFE" w:rsidRDefault="00751DF9" w:rsidP="00751DF9">
      <w:pPr>
        <w:pStyle w:val="REG-P0"/>
        <w:ind w:left="2268" w:hanging="1134"/>
        <w:rPr>
          <w:rFonts w:eastAsia="Calibri"/>
        </w:rPr>
      </w:pPr>
    </w:p>
    <w:p w14:paraId="6646CA2A" w14:textId="7E1A7004" w:rsidR="00751DF9" w:rsidRDefault="00B75C30" w:rsidP="00751DF9">
      <w:pPr>
        <w:pStyle w:val="REG-P0"/>
        <w:ind w:left="2268" w:hanging="1134"/>
        <w:rPr>
          <w:rFonts w:eastAsia="Calibri"/>
        </w:rPr>
      </w:pPr>
      <w:r>
        <w:rPr>
          <w:rFonts w:eastAsia="Calibri"/>
        </w:rPr>
        <w:t>3.2.3.1.1</w:t>
      </w:r>
      <w:r w:rsidR="00D271BE" w:rsidRPr="00306FFE">
        <w:rPr>
          <w:rFonts w:eastAsia="Calibri"/>
        </w:rPr>
        <w:t xml:space="preserve">4 </w:t>
      </w:r>
      <w:r w:rsidR="00751DF9">
        <w:rPr>
          <w:rFonts w:eastAsia="Calibri"/>
        </w:rPr>
        <w:tab/>
      </w:r>
      <w:r w:rsidR="00D271BE" w:rsidRPr="00306FFE">
        <w:rPr>
          <w:rFonts w:eastAsia="Calibri"/>
        </w:rPr>
        <w:t>if the engineering works are carried out as a portion of a</w:t>
      </w:r>
      <w:r w:rsidR="00751DF9">
        <w:rPr>
          <w:rFonts w:eastAsia="Calibri"/>
        </w:rPr>
        <w:t xml:space="preserve"> </w:t>
      </w:r>
      <w:r w:rsidR="00D271BE" w:rsidRPr="00306FFE">
        <w:rPr>
          <w:rFonts w:eastAsia="Calibri"/>
        </w:rPr>
        <w:t>contract, a fair proportion of the preliminary and</w:t>
      </w:r>
      <w:r w:rsidR="00751DF9">
        <w:rPr>
          <w:rFonts w:eastAsia="Calibri"/>
        </w:rPr>
        <w:t xml:space="preserve"> </w:t>
      </w:r>
      <w:r w:rsidR="00D271BE" w:rsidRPr="00306FFE">
        <w:rPr>
          <w:rFonts w:eastAsia="Calibri"/>
        </w:rPr>
        <w:t>general items which s</w:t>
      </w:r>
      <w:r w:rsidR="00B05A30">
        <w:rPr>
          <w:rFonts w:eastAsia="Calibri"/>
        </w:rPr>
        <w:t>hall be calculated as follows:</w:t>
      </w:r>
    </w:p>
    <w:p w14:paraId="64B109F2" w14:textId="77777777" w:rsidR="00751DF9" w:rsidRPr="00751DF9" w:rsidRDefault="00751DF9" w:rsidP="00751DF9">
      <w:pPr>
        <w:pStyle w:val="REG-P0"/>
        <w:ind w:left="2268" w:hanging="1134"/>
        <w:rPr>
          <w:rFonts w:eastAsia="Calibri"/>
        </w:rPr>
      </w:pPr>
    </w:p>
    <w:p w14:paraId="7449218A" w14:textId="5018365C" w:rsidR="00D271BE" w:rsidRPr="00751DF9" w:rsidRDefault="00B75C30" w:rsidP="00751DF9">
      <w:pPr>
        <w:pStyle w:val="REG-P0"/>
        <w:ind w:left="2268" w:hanging="1134"/>
        <w:rPr>
          <w:rFonts w:eastAsia="Calibri"/>
        </w:rPr>
      </w:pPr>
      <w:r>
        <w:rPr>
          <w:rFonts w:eastAsia="Calibri"/>
        </w:rPr>
        <w:t>3.2.3.1.1</w:t>
      </w:r>
      <w:r w:rsidR="00D271BE" w:rsidRPr="00751DF9">
        <w:rPr>
          <w:rFonts w:eastAsia="Calibri"/>
        </w:rPr>
        <w:t xml:space="preserve">4.1 </w:t>
      </w:r>
      <w:r w:rsidR="00751DF9" w:rsidRPr="00751DF9">
        <w:rPr>
          <w:rFonts w:eastAsia="Calibri"/>
        </w:rPr>
        <w:tab/>
      </w:r>
      <w:r w:rsidR="00D271BE" w:rsidRPr="00751DF9">
        <w:rPr>
          <w:rFonts w:eastAsia="Calibri"/>
        </w:rPr>
        <w:t>The cost of the items under the preliminary and general</w:t>
      </w:r>
      <w:r w:rsidR="00751DF9" w:rsidRPr="00751DF9">
        <w:rPr>
          <w:rFonts w:eastAsia="Calibri"/>
        </w:rPr>
        <w:t xml:space="preserve"> </w:t>
      </w:r>
      <w:r w:rsidR="00D271BE" w:rsidRPr="00751DF9">
        <w:rPr>
          <w:rFonts w:eastAsia="Calibri"/>
        </w:rPr>
        <w:t>sections of the schedule of quantities which are solely</w:t>
      </w:r>
      <w:r w:rsidR="00751DF9" w:rsidRPr="00751DF9">
        <w:rPr>
          <w:rFonts w:eastAsia="Calibri"/>
        </w:rPr>
        <w:t xml:space="preserve"> </w:t>
      </w:r>
      <w:r w:rsidR="00D271BE" w:rsidRPr="00751DF9">
        <w:rPr>
          <w:rFonts w:eastAsia="Calibri"/>
        </w:rPr>
        <w:t>related to the engineering works, in full; and</w:t>
      </w:r>
    </w:p>
    <w:p w14:paraId="30A2BDE5" w14:textId="77777777" w:rsidR="00751DF9" w:rsidRPr="00751DF9" w:rsidRDefault="00751DF9" w:rsidP="00751DF9">
      <w:pPr>
        <w:pStyle w:val="REG-P0"/>
        <w:ind w:left="2268" w:hanging="1134"/>
        <w:rPr>
          <w:rFonts w:eastAsia="Calibri"/>
        </w:rPr>
      </w:pPr>
    </w:p>
    <w:p w14:paraId="10B96F83" w14:textId="181FC1AC" w:rsidR="00D271BE" w:rsidRPr="00751DF9" w:rsidRDefault="00B75C30" w:rsidP="00751DF9">
      <w:pPr>
        <w:pStyle w:val="REG-P0"/>
        <w:ind w:left="2268" w:hanging="1134"/>
        <w:rPr>
          <w:rFonts w:eastAsia="Calibri"/>
        </w:rPr>
      </w:pPr>
      <w:r>
        <w:rPr>
          <w:rFonts w:eastAsia="Calibri"/>
        </w:rPr>
        <w:t>3.2.3.1.1</w:t>
      </w:r>
      <w:r w:rsidR="00D271BE" w:rsidRPr="00751DF9">
        <w:rPr>
          <w:rFonts w:eastAsia="Calibri"/>
        </w:rPr>
        <w:t xml:space="preserve">4.2 </w:t>
      </w:r>
      <w:r w:rsidR="00751DF9" w:rsidRPr="00751DF9">
        <w:rPr>
          <w:rFonts w:eastAsia="Calibri"/>
        </w:rPr>
        <w:tab/>
      </w:r>
      <w:r w:rsidR="00D271BE" w:rsidRPr="00751DF9">
        <w:rPr>
          <w:rFonts w:eastAsia="Calibri"/>
        </w:rPr>
        <w:t>a portion of the cost of all other items than the items</w:t>
      </w:r>
      <w:r w:rsidR="00751DF9" w:rsidRPr="00751DF9">
        <w:rPr>
          <w:rFonts w:eastAsia="Calibri"/>
        </w:rPr>
        <w:t xml:space="preserve"> </w:t>
      </w:r>
      <w:r w:rsidR="00D271BE" w:rsidRPr="00751DF9">
        <w:rPr>
          <w:rFonts w:eastAsia="Calibri"/>
        </w:rPr>
        <w:t>referred to in regulation 3.2.3.1.14.1 and which are set</w:t>
      </w:r>
      <w:r w:rsidR="00751DF9" w:rsidRPr="00751DF9">
        <w:rPr>
          <w:rFonts w:eastAsia="Calibri"/>
        </w:rPr>
        <w:t xml:space="preserve"> </w:t>
      </w:r>
      <w:r w:rsidR="00D271BE" w:rsidRPr="00751DF9">
        <w:rPr>
          <w:rFonts w:eastAsia="Calibri"/>
        </w:rPr>
        <w:t>out under the preliminary and general section of such</w:t>
      </w:r>
      <w:r w:rsidR="00751DF9" w:rsidRPr="00751DF9">
        <w:rPr>
          <w:rFonts w:eastAsia="Calibri"/>
        </w:rPr>
        <w:t xml:space="preserve"> </w:t>
      </w:r>
      <w:r w:rsidR="00D271BE" w:rsidRPr="00751DF9">
        <w:rPr>
          <w:rFonts w:eastAsia="Calibri"/>
        </w:rPr>
        <w:t>schedules of quantities, in the same ratio which the cost</w:t>
      </w:r>
      <w:r w:rsidR="00751DF9" w:rsidRPr="00751DF9">
        <w:rPr>
          <w:rFonts w:eastAsia="Calibri"/>
        </w:rPr>
        <w:t xml:space="preserve"> </w:t>
      </w:r>
      <w:r w:rsidR="00D271BE" w:rsidRPr="00751DF9">
        <w:rPr>
          <w:rFonts w:eastAsia="Calibri"/>
        </w:rPr>
        <w:t>of the engineering works referred to in this regulation</w:t>
      </w:r>
      <w:r w:rsidR="00751DF9">
        <w:rPr>
          <w:rFonts w:eastAsia="Calibri"/>
        </w:rPr>
        <w:t xml:space="preserve"> </w:t>
      </w:r>
      <w:r w:rsidR="00D271BE" w:rsidRPr="00751DF9">
        <w:rPr>
          <w:rFonts w:eastAsia="Calibri"/>
        </w:rPr>
        <w:t>bears to the total cost of the project after deducting all</w:t>
      </w:r>
      <w:r w:rsidR="00751DF9" w:rsidRPr="00751DF9">
        <w:rPr>
          <w:rFonts w:eastAsia="Calibri"/>
        </w:rPr>
        <w:t xml:space="preserve"> </w:t>
      </w:r>
      <w:r w:rsidR="00D271BE" w:rsidRPr="00751DF9">
        <w:rPr>
          <w:rFonts w:eastAsia="Calibri"/>
        </w:rPr>
        <w:t>such other preliminary and general items.</w:t>
      </w:r>
    </w:p>
    <w:p w14:paraId="32B7E192" w14:textId="77777777" w:rsidR="00751DF9" w:rsidRDefault="00751DF9" w:rsidP="00306FFE">
      <w:pPr>
        <w:pStyle w:val="REG-P0"/>
        <w:rPr>
          <w:rFonts w:eastAsia="Calibri"/>
          <w:lang w:val="en-ZA" w:eastAsia="en-US"/>
        </w:rPr>
      </w:pPr>
    </w:p>
    <w:p w14:paraId="1DA0D2B6" w14:textId="3DDB258E" w:rsidR="00D271BE" w:rsidRDefault="00D271BE" w:rsidP="00751DF9">
      <w:pPr>
        <w:pStyle w:val="REG-P0"/>
        <w:ind w:left="1134"/>
        <w:rPr>
          <w:rFonts w:eastAsia="Calibri"/>
          <w:lang w:val="en-ZA" w:eastAsia="en-US"/>
        </w:rPr>
      </w:pPr>
      <w:r>
        <w:rPr>
          <w:rFonts w:eastAsia="Calibri"/>
          <w:lang w:val="en-ZA" w:eastAsia="en-US"/>
        </w:rPr>
        <w:t xml:space="preserve">3.2.3.2 </w:t>
      </w:r>
      <w:r w:rsidR="00751DF9">
        <w:rPr>
          <w:rFonts w:eastAsia="Calibri"/>
          <w:lang w:val="en-ZA" w:eastAsia="en-US"/>
        </w:rPr>
        <w:tab/>
      </w:r>
      <w:r>
        <w:rPr>
          <w:rFonts w:eastAsia="Calibri"/>
          <w:lang w:val="en-ZA" w:eastAsia="en-US"/>
        </w:rPr>
        <w:t>The cost of the engineering works shall not include the</w:t>
      </w:r>
      <w:r w:rsidR="00751DF9">
        <w:rPr>
          <w:rFonts w:eastAsia="Calibri"/>
          <w:lang w:val="en-ZA" w:eastAsia="en-US"/>
        </w:rPr>
        <w:t xml:space="preserve"> </w:t>
      </w:r>
      <w:r>
        <w:rPr>
          <w:rFonts w:eastAsia="Calibri"/>
          <w:lang w:val="en-ZA" w:eastAsia="en-US"/>
        </w:rPr>
        <w:t>following:</w:t>
      </w:r>
    </w:p>
    <w:p w14:paraId="40A68858" w14:textId="77777777" w:rsidR="00751DF9" w:rsidRDefault="00751DF9" w:rsidP="00306FFE">
      <w:pPr>
        <w:pStyle w:val="REG-P0"/>
        <w:rPr>
          <w:rFonts w:eastAsia="Calibri"/>
          <w:lang w:val="en-ZA" w:eastAsia="en-US"/>
        </w:rPr>
      </w:pPr>
    </w:p>
    <w:p w14:paraId="3DC0470A" w14:textId="18EFC876" w:rsidR="00D271BE" w:rsidRDefault="00D271BE" w:rsidP="00751DF9">
      <w:pPr>
        <w:pStyle w:val="REG-P0"/>
        <w:ind w:left="2268" w:hanging="1134"/>
        <w:rPr>
          <w:rFonts w:eastAsia="Calibri"/>
          <w:lang w:val="en-ZA" w:eastAsia="en-US"/>
        </w:rPr>
      </w:pPr>
      <w:r>
        <w:rPr>
          <w:rFonts w:eastAsia="Calibri"/>
          <w:lang w:val="en-ZA" w:eastAsia="en-US"/>
        </w:rPr>
        <w:t xml:space="preserve">3.2.3.2.1 </w:t>
      </w:r>
      <w:r w:rsidR="00751DF9">
        <w:rPr>
          <w:rFonts w:eastAsia="Calibri"/>
          <w:lang w:val="en-ZA" w:eastAsia="en-US"/>
        </w:rPr>
        <w:tab/>
      </w:r>
      <w:r>
        <w:rPr>
          <w:rFonts w:eastAsia="Calibri"/>
          <w:lang w:val="en-ZA" w:eastAsia="en-US"/>
        </w:rPr>
        <w:t>Administrative expenses incurred by the client;</w:t>
      </w:r>
    </w:p>
    <w:p w14:paraId="41EA149C" w14:textId="77777777" w:rsidR="00751DF9" w:rsidRDefault="00751DF9" w:rsidP="00751DF9">
      <w:pPr>
        <w:pStyle w:val="REG-P0"/>
        <w:ind w:left="2268" w:hanging="1134"/>
        <w:rPr>
          <w:rFonts w:eastAsia="Calibri"/>
          <w:lang w:val="en-ZA" w:eastAsia="en-US"/>
        </w:rPr>
      </w:pPr>
    </w:p>
    <w:p w14:paraId="07A9CE03" w14:textId="7F741F55" w:rsidR="00D271BE" w:rsidRDefault="00D271BE" w:rsidP="00751DF9">
      <w:pPr>
        <w:pStyle w:val="REG-P0"/>
        <w:ind w:left="2268" w:hanging="1134"/>
        <w:rPr>
          <w:rFonts w:eastAsia="Calibri"/>
          <w:lang w:val="en-ZA" w:eastAsia="en-US"/>
        </w:rPr>
      </w:pPr>
      <w:r>
        <w:rPr>
          <w:rFonts w:eastAsia="Calibri"/>
          <w:lang w:val="en-ZA" w:eastAsia="en-US"/>
        </w:rPr>
        <w:t xml:space="preserve">3.2.3.2.2 </w:t>
      </w:r>
      <w:r w:rsidR="00751DF9">
        <w:rPr>
          <w:rFonts w:eastAsia="Calibri"/>
          <w:lang w:val="en-ZA" w:eastAsia="en-US"/>
        </w:rPr>
        <w:tab/>
      </w:r>
      <w:r>
        <w:rPr>
          <w:rFonts w:eastAsia="Calibri"/>
          <w:lang w:val="en-ZA" w:eastAsia="en-US"/>
        </w:rPr>
        <w:t>professional fees and disbursements;</w:t>
      </w:r>
    </w:p>
    <w:p w14:paraId="24E2F764" w14:textId="77777777" w:rsidR="00751DF9" w:rsidRDefault="00751DF9" w:rsidP="00751DF9">
      <w:pPr>
        <w:pStyle w:val="REG-P0"/>
        <w:ind w:left="2268" w:hanging="1134"/>
        <w:rPr>
          <w:rFonts w:eastAsia="Calibri"/>
          <w:lang w:val="en-ZA" w:eastAsia="en-US"/>
        </w:rPr>
      </w:pPr>
    </w:p>
    <w:p w14:paraId="02B9BE65" w14:textId="77777777" w:rsidR="00751DF9" w:rsidRDefault="00BC01C8" w:rsidP="00751DF9">
      <w:pPr>
        <w:pStyle w:val="REG-P0"/>
        <w:ind w:left="2268" w:hanging="1134"/>
        <w:rPr>
          <w:rFonts w:eastAsia="Calibri"/>
          <w:lang w:val="en-ZA" w:eastAsia="en-US"/>
        </w:rPr>
      </w:pPr>
      <w:r>
        <w:rPr>
          <w:rFonts w:eastAsia="Calibri"/>
          <w:lang w:val="en-ZA" w:eastAsia="en-US"/>
        </w:rPr>
        <w:t>3.2.3.2.3</w:t>
      </w:r>
      <w:r w:rsidR="00751DF9">
        <w:rPr>
          <w:rFonts w:eastAsia="Calibri"/>
          <w:lang w:val="en-ZA" w:eastAsia="en-US"/>
        </w:rPr>
        <w:tab/>
        <w:t>cost of surveys;</w:t>
      </w:r>
    </w:p>
    <w:p w14:paraId="3BB20991" w14:textId="42118636" w:rsidR="00BC01C8" w:rsidRDefault="00BC01C8" w:rsidP="00751DF9">
      <w:pPr>
        <w:pStyle w:val="REG-P0"/>
        <w:ind w:left="2268" w:hanging="1134"/>
        <w:rPr>
          <w:rFonts w:eastAsia="Calibri"/>
          <w:lang w:val="en-ZA" w:eastAsia="en-US"/>
        </w:rPr>
      </w:pPr>
    </w:p>
    <w:p w14:paraId="749AD8E1" w14:textId="7B25782B" w:rsidR="00751DF9" w:rsidRDefault="00BC01C8" w:rsidP="00751DF9">
      <w:pPr>
        <w:pStyle w:val="REG-P0"/>
        <w:ind w:left="2268" w:hanging="1134"/>
        <w:rPr>
          <w:rFonts w:eastAsia="Calibri"/>
          <w:lang w:val="en-ZA" w:eastAsia="en-US"/>
        </w:rPr>
      </w:pPr>
      <w:r>
        <w:rPr>
          <w:rFonts w:eastAsia="Calibri"/>
          <w:lang w:val="en-ZA" w:eastAsia="en-US"/>
        </w:rPr>
        <w:t>3.2.3.2.4</w:t>
      </w:r>
      <w:r w:rsidR="00751DF9">
        <w:rPr>
          <w:rFonts w:eastAsia="Calibri"/>
          <w:lang w:val="en-ZA" w:eastAsia="en-US"/>
        </w:rPr>
        <w:tab/>
        <w:t>salaries, travelling and out-of-pocket and office expenses of the site staff;</w:t>
      </w:r>
    </w:p>
    <w:p w14:paraId="3825C7C2" w14:textId="75591C9F" w:rsidR="00BC01C8" w:rsidRDefault="00BC01C8" w:rsidP="00751DF9">
      <w:pPr>
        <w:pStyle w:val="REG-P0"/>
        <w:ind w:left="2268" w:hanging="1134"/>
        <w:rPr>
          <w:rFonts w:eastAsia="Calibri"/>
          <w:lang w:val="en-ZA" w:eastAsia="en-US"/>
        </w:rPr>
      </w:pPr>
    </w:p>
    <w:p w14:paraId="20EE6BB2" w14:textId="77777777" w:rsidR="00751DF9" w:rsidRDefault="00BC01C8" w:rsidP="00751DF9">
      <w:pPr>
        <w:pStyle w:val="REG-P0"/>
        <w:ind w:left="2268" w:hanging="1134"/>
        <w:rPr>
          <w:rFonts w:eastAsia="Calibri"/>
          <w:lang w:val="en-ZA" w:eastAsia="en-US"/>
        </w:rPr>
      </w:pPr>
      <w:r>
        <w:rPr>
          <w:rFonts w:eastAsia="Calibri"/>
          <w:lang w:val="en-ZA" w:eastAsia="en-US"/>
        </w:rPr>
        <w:t>3.2.3.2.5</w:t>
      </w:r>
      <w:r w:rsidR="00751DF9">
        <w:rPr>
          <w:rFonts w:eastAsia="Calibri"/>
          <w:lang w:val="en-ZA" w:eastAsia="en-US"/>
        </w:rPr>
        <w:tab/>
        <w:t>finance costs and charges incurred by the client; and</w:t>
      </w:r>
    </w:p>
    <w:p w14:paraId="1C6D2D47" w14:textId="2B61F8A0" w:rsidR="00BC01C8" w:rsidRDefault="00BC01C8" w:rsidP="00751DF9">
      <w:pPr>
        <w:pStyle w:val="REG-P0"/>
        <w:ind w:left="2268" w:hanging="1134"/>
        <w:rPr>
          <w:rFonts w:eastAsia="Calibri"/>
          <w:lang w:val="en-ZA" w:eastAsia="en-US"/>
        </w:rPr>
      </w:pPr>
    </w:p>
    <w:p w14:paraId="0BD0260C" w14:textId="77777777" w:rsidR="00751DF9" w:rsidRDefault="00BC01C8" w:rsidP="00751DF9">
      <w:pPr>
        <w:pStyle w:val="REG-P0"/>
        <w:ind w:left="2268" w:hanging="1134"/>
        <w:rPr>
          <w:rFonts w:eastAsia="Calibri"/>
          <w:lang w:val="en-ZA" w:eastAsia="en-US"/>
        </w:rPr>
      </w:pPr>
      <w:r>
        <w:rPr>
          <w:rFonts w:eastAsia="Calibri"/>
          <w:lang w:val="en-ZA" w:eastAsia="en-US"/>
        </w:rPr>
        <w:t>3.2.3.2.6</w:t>
      </w:r>
      <w:r w:rsidR="00751DF9">
        <w:rPr>
          <w:rFonts w:eastAsia="Calibri"/>
          <w:lang w:val="en-ZA" w:eastAsia="en-US"/>
        </w:rPr>
        <w:tab/>
        <w:t>cost of land, servitudes and wayleaves.</w:t>
      </w:r>
    </w:p>
    <w:p w14:paraId="236EC16E" w14:textId="4F7FFFB2" w:rsidR="00BC01C8" w:rsidRDefault="00BC01C8" w:rsidP="00306FFE">
      <w:pPr>
        <w:pStyle w:val="REG-P0"/>
        <w:rPr>
          <w:rFonts w:eastAsia="Calibri"/>
          <w:lang w:val="en-ZA" w:eastAsia="en-US"/>
        </w:rPr>
      </w:pPr>
    </w:p>
    <w:p w14:paraId="3DA99B55" w14:textId="72BE5003" w:rsidR="007D07EF" w:rsidRPr="007D07EF" w:rsidRDefault="00BC01C8" w:rsidP="00A47E07">
      <w:pPr>
        <w:pStyle w:val="REG-P0"/>
        <w:ind w:left="2268" w:hanging="1134"/>
        <w:rPr>
          <w:rFonts w:eastAsia="Calibri"/>
        </w:rPr>
      </w:pPr>
      <w:r>
        <w:rPr>
          <w:rFonts w:eastAsia="Calibri"/>
          <w:lang w:val="en-ZA" w:eastAsia="en-US"/>
        </w:rPr>
        <w:t>3.2.3.3</w:t>
      </w:r>
      <w:r w:rsidR="007D07EF">
        <w:rPr>
          <w:rFonts w:eastAsia="Calibri"/>
          <w:lang w:val="en-ZA" w:eastAsia="en-US"/>
        </w:rPr>
        <w:tab/>
      </w:r>
      <w:r w:rsidR="007D07EF" w:rsidRPr="007D07EF">
        <w:rPr>
          <w:rFonts w:eastAsia="Calibri"/>
        </w:rPr>
        <w:t>If any contract, notwithstanding the prov</w:t>
      </w:r>
      <w:r w:rsidR="00A47E07">
        <w:rPr>
          <w:rFonts w:eastAsia="Calibri"/>
        </w:rPr>
        <w:t>isi</w:t>
      </w:r>
      <w:r w:rsidR="007D07EF" w:rsidRPr="007D07EF">
        <w:rPr>
          <w:rFonts w:eastAsia="Calibri"/>
        </w:rPr>
        <w:t>ons of</w:t>
      </w:r>
      <w:r w:rsidR="00A47E07">
        <w:rPr>
          <w:rFonts w:eastAsia="Calibri"/>
        </w:rPr>
        <w:t xml:space="preserve"> </w:t>
      </w:r>
      <w:r w:rsidR="007D07EF" w:rsidRPr="007D07EF">
        <w:rPr>
          <w:rFonts w:eastAsia="Calibri"/>
        </w:rPr>
        <w:t>regulation 3.2.3.1, determines that payments to contractors</w:t>
      </w:r>
      <w:r w:rsidR="00A47E07">
        <w:rPr>
          <w:rFonts w:eastAsia="Calibri"/>
        </w:rPr>
        <w:t xml:space="preserve"> </w:t>
      </w:r>
      <w:r w:rsidR="007D07EF" w:rsidRPr="007D07EF">
        <w:rPr>
          <w:rFonts w:eastAsia="Calibri"/>
        </w:rPr>
        <w:t>shall be increased or decreased during the</w:t>
      </w:r>
      <w:r w:rsidR="00A47E07">
        <w:rPr>
          <w:rFonts w:eastAsia="Calibri"/>
        </w:rPr>
        <w:t xml:space="preserve"> </w:t>
      </w:r>
      <w:r w:rsidR="007D07EF" w:rsidRPr="007D07EF">
        <w:rPr>
          <w:rFonts w:eastAsia="Calibri"/>
        </w:rPr>
        <w:t>currency of the contract in accordance with any</w:t>
      </w:r>
      <w:r w:rsidR="00A47E07">
        <w:rPr>
          <w:rFonts w:eastAsia="Calibri"/>
        </w:rPr>
        <w:t xml:space="preserve"> </w:t>
      </w:r>
      <w:r w:rsidR="007D07EF" w:rsidRPr="007D07EF">
        <w:rPr>
          <w:rFonts w:eastAsia="Calibri"/>
        </w:rPr>
        <w:t>fluctuation in the actual cost of specified items or in</w:t>
      </w:r>
      <w:r w:rsidR="00A47E07">
        <w:rPr>
          <w:rFonts w:eastAsia="Calibri"/>
        </w:rPr>
        <w:t xml:space="preserve"> </w:t>
      </w:r>
      <w:r w:rsidR="007D07EF" w:rsidRPr="007D07EF">
        <w:rPr>
          <w:rFonts w:eastAsia="Calibri"/>
        </w:rPr>
        <w:t>prescribed indices, the value of such increases or</w:t>
      </w:r>
      <w:r w:rsidR="00A47E07">
        <w:rPr>
          <w:rFonts w:eastAsia="Calibri"/>
        </w:rPr>
        <w:t xml:space="preserve"> </w:t>
      </w:r>
      <w:r w:rsidR="007D07EF" w:rsidRPr="007D07EF">
        <w:rPr>
          <w:rFonts w:eastAsia="Calibri"/>
        </w:rPr>
        <w:t>decreases in cost, as the case may be, shall be brought</w:t>
      </w:r>
      <w:r w:rsidR="00A47E07">
        <w:rPr>
          <w:rFonts w:eastAsia="Calibri"/>
        </w:rPr>
        <w:t xml:space="preserve"> </w:t>
      </w:r>
      <w:r w:rsidR="007D07EF" w:rsidRPr="007D07EF">
        <w:rPr>
          <w:rFonts w:eastAsia="Calibri"/>
        </w:rPr>
        <w:t>into account in determining the cost of the works for</w:t>
      </w:r>
      <w:r w:rsidR="00A47E07">
        <w:rPr>
          <w:rFonts w:eastAsia="Calibri"/>
        </w:rPr>
        <w:t xml:space="preserve"> </w:t>
      </w:r>
      <w:r w:rsidR="007D07EF" w:rsidRPr="007D07EF">
        <w:rPr>
          <w:rFonts w:eastAsia="Calibri"/>
        </w:rPr>
        <w:t>purposes of calculating the total fee ultimately payable,</w:t>
      </w:r>
      <w:r w:rsidR="00A47E07">
        <w:rPr>
          <w:rFonts w:eastAsia="Calibri"/>
        </w:rPr>
        <w:t xml:space="preserve"> </w:t>
      </w:r>
      <w:r w:rsidR="007D07EF" w:rsidRPr="007D07EF">
        <w:rPr>
          <w:rFonts w:eastAsia="Calibri"/>
        </w:rPr>
        <w:t>as follows:</w:t>
      </w:r>
    </w:p>
    <w:p w14:paraId="6AFF5B1F" w14:textId="1DB5308B" w:rsidR="00BC01C8" w:rsidRDefault="00BC01C8" w:rsidP="00A47E07">
      <w:pPr>
        <w:pStyle w:val="REG-P0"/>
        <w:ind w:left="2268" w:hanging="1134"/>
        <w:rPr>
          <w:rFonts w:eastAsia="Calibri"/>
          <w:lang w:val="en-ZA" w:eastAsia="en-US"/>
        </w:rPr>
      </w:pPr>
    </w:p>
    <w:p w14:paraId="3E25A637" w14:textId="5BB29A5D" w:rsidR="00A47E07" w:rsidRDefault="00BC01C8" w:rsidP="00A47E07">
      <w:pPr>
        <w:pStyle w:val="REG-P0"/>
        <w:ind w:left="2268" w:hanging="1134"/>
        <w:rPr>
          <w:rFonts w:eastAsia="Calibri"/>
          <w:lang w:val="en-ZA" w:eastAsia="en-US"/>
        </w:rPr>
      </w:pPr>
      <w:r>
        <w:rPr>
          <w:rFonts w:eastAsia="Calibri"/>
          <w:lang w:val="en-ZA" w:eastAsia="en-US"/>
        </w:rPr>
        <w:t>3.2.3.3.1</w:t>
      </w:r>
      <w:r w:rsidR="00A47E07">
        <w:rPr>
          <w:rFonts w:eastAsia="Calibri"/>
          <w:lang w:val="en-ZA" w:eastAsia="en-US"/>
        </w:rPr>
        <w:tab/>
        <w:t>In respect of that portion of the total fee becoming due during the construction stage in terms of the provisions of regulation 3.2.1.1.4, the total of the increases or decreases in cost actually certified for payment under the contracts; and</w:t>
      </w:r>
    </w:p>
    <w:p w14:paraId="61579D03" w14:textId="4B466A06" w:rsidR="00BC01C8" w:rsidRDefault="00BC01C8" w:rsidP="00A47E07">
      <w:pPr>
        <w:pStyle w:val="REG-P0"/>
        <w:ind w:left="2268" w:hanging="1134"/>
        <w:rPr>
          <w:rFonts w:eastAsia="Calibri"/>
          <w:lang w:val="en-ZA" w:eastAsia="en-US"/>
        </w:rPr>
      </w:pPr>
    </w:p>
    <w:p w14:paraId="1D05B418" w14:textId="6EC6D32B" w:rsidR="00A47E07" w:rsidRDefault="00BC01C8" w:rsidP="00A47E07">
      <w:pPr>
        <w:pStyle w:val="REG-P0"/>
        <w:ind w:left="2268" w:hanging="1134"/>
        <w:rPr>
          <w:rFonts w:eastAsia="Calibri"/>
          <w:lang w:val="en-ZA" w:eastAsia="en-US"/>
        </w:rPr>
      </w:pPr>
      <w:r>
        <w:rPr>
          <w:rFonts w:eastAsia="Calibri"/>
          <w:lang w:val="en-ZA" w:eastAsia="en-US"/>
        </w:rPr>
        <w:t>3.2.3.3.2</w:t>
      </w:r>
      <w:r w:rsidR="00A47E07">
        <w:rPr>
          <w:rFonts w:eastAsia="Calibri"/>
          <w:lang w:val="en-ZA" w:eastAsia="en-US"/>
        </w:rPr>
        <w:tab/>
        <w:t>in respect of that portion of the fee becoming due prior to the construction stage in terms of the provisions of regulations 3.2.1.1.1, 3.2.1.1.2 and 3.2.1.1.3 and, where applicable, in respect of any working drawings completed prior to the placing of the works as referred to in regulation 3.2.1.1.4, the total of the increases or decreases in cost actually certified for payment, with a maximum of 10 per cent of the original contract amount, excluding contingencies.</w:t>
      </w:r>
    </w:p>
    <w:p w14:paraId="792F5387" w14:textId="783BA7E8" w:rsidR="00BC01C8" w:rsidRDefault="00BC01C8" w:rsidP="00306FFE">
      <w:pPr>
        <w:pStyle w:val="REG-P0"/>
        <w:rPr>
          <w:rFonts w:eastAsia="Calibri"/>
          <w:lang w:val="en-ZA" w:eastAsia="en-US"/>
        </w:rPr>
      </w:pPr>
    </w:p>
    <w:p w14:paraId="055E5348" w14:textId="3CD94592" w:rsidR="00BC01C8" w:rsidRPr="00A47E07" w:rsidRDefault="00BC01C8" w:rsidP="00A47E07">
      <w:pPr>
        <w:pStyle w:val="REG-P0"/>
        <w:ind w:left="1134"/>
        <w:rPr>
          <w:rFonts w:eastAsia="Calibri"/>
        </w:rPr>
      </w:pPr>
      <w:r w:rsidRPr="003B6F4C">
        <w:rPr>
          <w:rFonts w:eastAsia="Calibri"/>
          <w:b/>
        </w:rPr>
        <w:t>3.2.4</w:t>
      </w:r>
      <w:r w:rsidR="00A47E07" w:rsidRPr="003B6F4C">
        <w:rPr>
          <w:rFonts w:eastAsia="Calibri"/>
          <w:b/>
        </w:rPr>
        <w:t xml:space="preserve"> </w:t>
      </w:r>
      <w:r w:rsidR="00A47E07" w:rsidRPr="003B6F4C">
        <w:rPr>
          <w:rFonts w:eastAsia="Calibri"/>
          <w:b/>
        </w:rPr>
        <w:tab/>
      </w:r>
      <w:r w:rsidR="00A47E07">
        <w:rPr>
          <w:rFonts w:eastAsia="Calibri"/>
        </w:rPr>
        <w:tab/>
      </w:r>
      <w:r w:rsidRPr="00A47E07">
        <w:rPr>
          <w:rFonts w:eastAsia="Calibri"/>
        </w:rPr>
        <w:t>DAMAGE TO, OR DESTRUCTION OF, THE</w:t>
      </w:r>
      <w:r w:rsidR="00A47E07" w:rsidRPr="00A47E07">
        <w:rPr>
          <w:rFonts w:eastAsia="Calibri"/>
        </w:rPr>
        <w:t xml:space="preserve"> </w:t>
      </w:r>
      <w:r w:rsidRPr="00A47E07">
        <w:rPr>
          <w:rFonts w:eastAsia="Calibri"/>
        </w:rPr>
        <w:t>WORKS</w:t>
      </w:r>
    </w:p>
    <w:p w14:paraId="70F4213B" w14:textId="77777777" w:rsidR="00A47E07" w:rsidRDefault="00A47E07" w:rsidP="00A47E07">
      <w:pPr>
        <w:pStyle w:val="REG-P0"/>
        <w:rPr>
          <w:rFonts w:eastAsia="Calibri"/>
        </w:rPr>
      </w:pPr>
    </w:p>
    <w:p w14:paraId="4ADCC304" w14:textId="093B6357" w:rsidR="00BC01C8" w:rsidRDefault="00BC01C8" w:rsidP="00A47E07">
      <w:pPr>
        <w:pStyle w:val="REG-P0"/>
        <w:ind w:left="2268"/>
        <w:rPr>
          <w:rFonts w:eastAsia="Calibri"/>
          <w:lang w:val="en-ZA" w:eastAsia="en-US"/>
        </w:rPr>
      </w:pPr>
      <w:r w:rsidRPr="00A47E07">
        <w:rPr>
          <w:rFonts w:eastAsia="Calibri"/>
        </w:rPr>
        <w:t>If, at any time before the completion of the works, any</w:t>
      </w:r>
      <w:r w:rsidR="00A47E07">
        <w:rPr>
          <w:rFonts w:eastAsia="Calibri"/>
        </w:rPr>
        <w:t xml:space="preserve"> </w:t>
      </w:r>
      <w:r w:rsidRPr="00A47E07">
        <w:rPr>
          <w:rFonts w:eastAsia="Calibri"/>
        </w:rPr>
        <w:t>part of the engineering works or the equipment therefor,</w:t>
      </w:r>
      <w:r w:rsidR="00A47E07">
        <w:rPr>
          <w:rFonts w:eastAsia="Calibri"/>
        </w:rPr>
        <w:t xml:space="preserve"> </w:t>
      </w:r>
      <w:r w:rsidRPr="00A47E07">
        <w:rPr>
          <w:rFonts w:eastAsia="Calibri"/>
        </w:rPr>
        <w:t>is damaged</w:t>
      </w:r>
      <w:r>
        <w:rPr>
          <w:rFonts w:eastAsia="Calibri"/>
          <w:lang w:val="en-ZA" w:eastAsia="en-US"/>
        </w:rPr>
        <w:t xml:space="preserve"> or destroyed as a result of war, fire,</w:t>
      </w:r>
      <w:r w:rsidR="00A47E07">
        <w:rPr>
          <w:rFonts w:eastAsia="Calibri"/>
          <w:lang w:val="en-ZA" w:eastAsia="en-US"/>
        </w:rPr>
        <w:t xml:space="preserve"> </w:t>
      </w:r>
      <w:r>
        <w:rPr>
          <w:rFonts w:eastAsia="Calibri"/>
          <w:lang w:val="en-ZA" w:eastAsia="en-US"/>
        </w:rPr>
        <w:t>storms, flood or other causes beyond the control of the</w:t>
      </w:r>
      <w:r w:rsidR="00A47E07">
        <w:rPr>
          <w:rFonts w:eastAsia="Calibri"/>
          <w:lang w:val="en-ZA" w:eastAsia="en-US"/>
        </w:rPr>
        <w:t xml:space="preserve"> </w:t>
      </w:r>
      <w:r>
        <w:rPr>
          <w:rFonts w:eastAsia="Calibri"/>
          <w:lang w:val="en-ZA" w:eastAsia="en-US"/>
        </w:rPr>
        <w:t>professional engineer or incorporated engineer, the</w:t>
      </w:r>
      <w:r w:rsidR="00A47E07">
        <w:rPr>
          <w:rFonts w:eastAsia="Calibri"/>
          <w:lang w:val="en-ZA" w:eastAsia="en-US"/>
        </w:rPr>
        <w:t xml:space="preserve"> </w:t>
      </w:r>
      <w:r>
        <w:rPr>
          <w:rFonts w:eastAsia="Calibri"/>
          <w:lang w:val="en-ZA" w:eastAsia="en-US"/>
        </w:rPr>
        <w:t>client shall pay to the professional engineer or incorporated</w:t>
      </w:r>
      <w:r w:rsidR="00A47E07">
        <w:rPr>
          <w:rFonts w:eastAsia="Calibri"/>
          <w:lang w:val="en-ZA" w:eastAsia="en-US"/>
        </w:rPr>
        <w:t xml:space="preserve"> </w:t>
      </w:r>
      <w:r>
        <w:rPr>
          <w:rFonts w:eastAsia="Calibri"/>
          <w:lang w:val="en-ZA" w:eastAsia="en-US"/>
        </w:rPr>
        <w:t>engineer the appropriate fee for any additional</w:t>
      </w:r>
      <w:r w:rsidR="00A47E07">
        <w:rPr>
          <w:rFonts w:eastAsia="Calibri"/>
          <w:lang w:val="en-ZA" w:eastAsia="en-US"/>
        </w:rPr>
        <w:t xml:space="preserve"> </w:t>
      </w:r>
      <w:r>
        <w:rPr>
          <w:rFonts w:eastAsia="Calibri"/>
          <w:lang w:val="en-ZA" w:eastAsia="en-US"/>
        </w:rPr>
        <w:t>services which may be required by him or her, including</w:t>
      </w:r>
      <w:r w:rsidR="00A47E07">
        <w:rPr>
          <w:rFonts w:eastAsia="Calibri"/>
          <w:lang w:val="en-ZA" w:eastAsia="en-US"/>
        </w:rPr>
        <w:t xml:space="preserve"> </w:t>
      </w:r>
      <w:r>
        <w:rPr>
          <w:rFonts w:eastAsia="Calibri"/>
          <w:lang w:val="en-ZA" w:eastAsia="en-US"/>
        </w:rPr>
        <w:t>design, inspection and administration as a result of</w:t>
      </w:r>
      <w:r w:rsidR="00A47E07">
        <w:rPr>
          <w:rFonts w:eastAsia="Calibri"/>
          <w:lang w:val="en-ZA" w:eastAsia="en-US"/>
        </w:rPr>
        <w:t xml:space="preserve"> </w:t>
      </w:r>
      <w:r>
        <w:rPr>
          <w:rFonts w:eastAsia="Calibri"/>
          <w:lang w:val="en-ZA" w:eastAsia="en-US"/>
        </w:rPr>
        <w:t>such damage or destruction.</w:t>
      </w:r>
    </w:p>
    <w:p w14:paraId="465EB56E" w14:textId="77777777" w:rsidR="00A47E07" w:rsidRDefault="00A47E07" w:rsidP="00A47E07">
      <w:pPr>
        <w:pStyle w:val="REG-P0"/>
        <w:ind w:left="2268"/>
        <w:rPr>
          <w:rFonts w:eastAsia="Calibri"/>
          <w:lang w:val="en-ZA" w:eastAsia="en-US"/>
        </w:rPr>
      </w:pPr>
    </w:p>
    <w:p w14:paraId="2292818E" w14:textId="05E44327" w:rsidR="00A47E07" w:rsidRDefault="00BC01C8" w:rsidP="00A47E07">
      <w:pPr>
        <w:pStyle w:val="REG-P0"/>
        <w:ind w:left="2268" w:hanging="1134"/>
        <w:rPr>
          <w:rFonts w:eastAsia="Calibri"/>
          <w:lang w:val="en-ZA" w:eastAsia="en-US"/>
        </w:rPr>
      </w:pPr>
      <w:r w:rsidRPr="003B6F4C">
        <w:rPr>
          <w:rFonts w:eastAsia="Calibri"/>
          <w:b/>
          <w:lang w:val="en-ZA" w:eastAsia="en-US"/>
        </w:rPr>
        <w:t>3.2.5</w:t>
      </w:r>
      <w:r w:rsidR="00A47E07">
        <w:rPr>
          <w:rFonts w:eastAsia="Calibri"/>
          <w:lang w:val="en-ZA" w:eastAsia="en-US"/>
        </w:rPr>
        <w:tab/>
      </w:r>
      <w:r w:rsidR="00A47E07">
        <w:rPr>
          <w:rFonts w:eastAsia="Calibri"/>
          <w:lang w:val="en-ZA" w:eastAsia="en-US"/>
        </w:rPr>
        <w:tab/>
        <w:t>POSTPONEMENT, CANCELLATION OR ABANDONMENT OF THE WORKS</w:t>
      </w:r>
    </w:p>
    <w:p w14:paraId="24FE3C3B" w14:textId="680DB61D" w:rsidR="00BC01C8" w:rsidRDefault="00BC01C8" w:rsidP="00306FFE">
      <w:pPr>
        <w:pStyle w:val="REG-P0"/>
        <w:rPr>
          <w:rFonts w:eastAsia="Calibri"/>
          <w:lang w:val="en-ZA" w:eastAsia="en-US"/>
        </w:rPr>
      </w:pPr>
    </w:p>
    <w:p w14:paraId="40B551A7" w14:textId="11483A50" w:rsidR="00A47E07" w:rsidRPr="00A47E07" w:rsidRDefault="00BC01C8" w:rsidP="00A47E07">
      <w:pPr>
        <w:pStyle w:val="REG-P0"/>
        <w:ind w:left="2268" w:hanging="1134"/>
        <w:rPr>
          <w:rFonts w:eastAsia="Calibri"/>
        </w:rPr>
      </w:pPr>
      <w:r>
        <w:rPr>
          <w:rFonts w:eastAsia="Calibri"/>
          <w:lang w:val="en-ZA" w:eastAsia="en-US"/>
        </w:rPr>
        <w:t>3.2.5.1</w:t>
      </w:r>
      <w:r w:rsidR="00A47E07">
        <w:rPr>
          <w:rFonts w:eastAsia="Calibri"/>
          <w:lang w:val="en-ZA" w:eastAsia="en-US"/>
        </w:rPr>
        <w:tab/>
      </w:r>
      <w:r w:rsidR="00A47E07" w:rsidRPr="00A47E07">
        <w:rPr>
          <w:rFonts w:eastAsia="Calibri"/>
        </w:rPr>
        <w:t>If the works are postponed, cancelled or abandoned in</w:t>
      </w:r>
      <w:r w:rsidR="00A47E07">
        <w:rPr>
          <w:rFonts w:eastAsia="Calibri"/>
        </w:rPr>
        <w:t xml:space="preserve"> </w:t>
      </w:r>
      <w:r w:rsidR="00A47E07" w:rsidRPr="00A47E07">
        <w:rPr>
          <w:rFonts w:eastAsia="Calibri"/>
        </w:rPr>
        <w:t>whole or in part after the client has instructed the</w:t>
      </w:r>
      <w:r w:rsidR="00A47E07">
        <w:rPr>
          <w:rFonts w:eastAsia="Calibri"/>
        </w:rPr>
        <w:t xml:space="preserve"> </w:t>
      </w:r>
      <w:r w:rsidR="00A47E07" w:rsidRPr="00A47E07">
        <w:rPr>
          <w:rFonts w:eastAsia="Calibri"/>
        </w:rPr>
        <w:t>professional engineer or incorporated engineer to continue</w:t>
      </w:r>
      <w:r w:rsidR="00A47E07">
        <w:rPr>
          <w:rFonts w:eastAsia="Calibri"/>
        </w:rPr>
        <w:t xml:space="preserve"> </w:t>
      </w:r>
      <w:r w:rsidR="00A47E07" w:rsidRPr="00A47E07">
        <w:rPr>
          <w:rFonts w:eastAsia="Calibri"/>
        </w:rPr>
        <w:t>with any of the stages referred to in regulations</w:t>
      </w:r>
      <w:r w:rsidR="00A47E07">
        <w:rPr>
          <w:rFonts w:eastAsia="Calibri"/>
        </w:rPr>
        <w:t xml:space="preserve"> </w:t>
      </w:r>
      <w:r w:rsidR="00A47E07" w:rsidRPr="00A47E07">
        <w:rPr>
          <w:rFonts w:eastAsia="Calibri"/>
        </w:rPr>
        <w:t>3.1.1.1, 3.1.1.2, 3.1.1.3 and 3.1.1.4, the fee of the</w:t>
      </w:r>
      <w:r w:rsidR="00A47E07">
        <w:rPr>
          <w:rFonts w:eastAsia="Calibri"/>
        </w:rPr>
        <w:t xml:space="preserve"> </w:t>
      </w:r>
      <w:r w:rsidR="00A47E07" w:rsidRPr="00A47E07">
        <w:rPr>
          <w:rFonts w:eastAsia="Calibri"/>
        </w:rPr>
        <w:t>professional engineer or incorporated engineer for</w:t>
      </w:r>
      <w:r w:rsidR="00A47E07">
        <w:rPr>
          <w:rFonts w:eastAsia="Calibri"/>
        </w:rPr>
        <w:t xml:space="preserve"> </w:t>
      </w:r>
      <w:r w:rsidR="00A47E07" w:rsidRPr="00A47E07">
        <w:rPr>
          <w:rFonts w:eastAsia="Calibri"/>
        </w:rPr>
        <w:t>services performed in respect of that part of the works</w:t>
      </w:r>
      <w:r w:rsidR="00A47E07">
        <w:rPr>
          <w:rFonts w:eastAsia="Calibri"/>
        </w:rPr>
        <w:t xml:space="preserve"> </w:t>
      </w:r>
      <w:r w:rsidR="00A47E07" w:rsidRPr="00A47E07">
        <w:rPr>
          <w:rFonts w:eastAsia="Calibri"/>
        </w:rPr>
        <w:t>performed before such works are postponed, cancelled</w:t>
      </w:r>
      <w:r w:rsidR="00A47E07">
        <w:rPr>
          <w:rFonts w:eastAsia="Calibri"/>
        </w:rPr>
        <w:t xml:space="preserve"> </w:t>
      </w:r>
      <w:r w:rsidR="00A47E07" w:rsidRPr="00A47E07">
        <w:rPr>
          <w:rFonts w:eastAsia="Calibri"/>
        </w:rPr>
        <w:t>or abandoned, is as set out in regulation 3.2.1.1.1, plus</w:t>
      </w:r>
      <w:r w:rsidR="00A47E07">
        <w:rPr>
          <w:rFonts w:eastAsia="Calibri"/>
        </w:rPr>
        <w:t xml:space="preserve"> </w:t>
      </w:r>
      <w:r w:rsidR="00A47E07" w:rsidRPr="00A47E07">
        <w:rPr>
          <w:rFonts w:eastAsia="Calibri"/>
        </w:rPr>
        <w:t>a surcharge of 10 per cent of such amount, and as set</w:t>
      </w:r>
      <w:r w:rsidR="00A47E07">
        <w:rPr>
          <w:rFonts w:eastAsia="Calibri"/>
        </w:rPr>
        <w:t xml:space="preserve"> </w:t>
      </w:r>
      <w:r w:rsidR="00A47E07" w:rsidRPr="00A47E07">
        <w:rPr>
          <w:rFonts w:eastAsia="Calibri"/>
        </w:rPr>
        <w:t>out in any other regulation, if applicable, in proportion</w:t>
      </w:r>
      <w:r w:rsidR="00A47E07">
        <w:rPr>
          <w:rFonts w:eastAsia="Calibri"/>
        </w:rPr>
        <w:t xml:space="preserve"> </w:t>
      </w:r>
      <w:r w:rsidR="00A47E07" w:rsidRPr="00A47E07">
        <w:rPr>
          <w:rFonts w:eastAsia="Calibri"/>
        </w:rPr>
        <w:t>to the services performed prior to the works being</w:t>
      </w:r>
      <w:r w:rsidR="00A47E07">
        <w:rPr>
          <w:rFonts w:eastAsia="Calibri"/>
        </w:rPr>
        <w:t xml:space="preserve"> </w:t>
      </w:r>
      <w:r w:rsidR="00A47E07" w:rsidRPr="00A47E07">
        <w:rPr>
          <w:rFonts w:eastAsia="Calibri"/>
        </w:rPr>
        <w:t>postponed, cancelled or abandoned.</w:t>
      </w:r>
    </w:p>
    <w:p w14:paraId="4859788D" w14:textId="7B8B5B04" w:rsidR="00BC01C8" w:rsidRDefault="00BC01C8" w:rsidP="00306FFE">
      <w:pPr>
        <w:pStyle w:val="REG-P0"/>
        <w:rPr>
          <w:rFonts w:eastAsia="Calibri"/>
          <w:lang w:val="en-ZA" w:eastAsia="en-US"/>
        </w:rPr>
      </w:pPr>
    </w:p>
    <w:p w14:paraId="5041EB6D" w14:textId="31FA380C" w:rsidR="00A47E07" w:rsidRDefault="00BC01C8" w:rsidP="00A47E07">
      <w:pPr>
        <w:pStyle w:val="REG-P0"/>
        <w:ind w:left="2268" w:hanging="1134"/>
        <w:rPr>
          <w:rFonts w:eastAsia="Calibri"/>
          <w:lang w:val="en-ZA" w:eastAsia="en-US"/>
        </w:rPr>
      </w:pPr>
      <w:r>
        <w:rPr>
          <w:rFonts w:eastAsia="Calibri"/>
          <w:lang w:val="en-ZA" w:eastAsia="en-US"/>
        </w:rPr>
        <w:t>3.2.5.2</w:t>
      </w:r>
      <w:r w:rsidR="00A47E07">
        <w:rPr>
          <w:rFonts w:eastAsia="Calibri"/>
          <w:lang w:val="en-ZA" w:eastAsia="en-US"/>
        </w:rPr>
        <w:tab/>
      </w:r>
      <w:r w:rsidR="00A47E07" w:rsidRPr="00A47E07">
        <w:rPr>
          <w:rFonts w:eastAsia="Calibri"/>
        </w:rPr>
        <w:t>If, within two years</w:t>
      </w:r>
      <w:r w:rsidR="00A47E07">
        <w:rPr>
          <w:rFonts w:eastAsia="Calibri"/>
          <w:lang w:val="en-ZA" w:eastAsia="en-US"/>
        </w:rPr>
        <w:t xml:space="preserve"> from the date of postponement, the postponed works, or any part thereof, are resumed, the fee paid in terms of the provisions of regulation 3.2.5.1 shall be considered to be final payment for the services which have already been performed, and payment for subsequent services shall be separately calculated.</w:t>
      </w:r>
    </w:p>
    <w:p w14:paraId="2B72A040" w14:textId="190E2F42" w:rsidR="00BC01C8" w:rsidRDefault="00BC01C8" w:rsidP="00A47E07">
      <w:pPr>
        <w:pStyle w:val="REG-P0"/>
        <w:ind w:left="2268" w:hanging="1134"/>
        <w:rPr>
          <w:rFonts w:eastAsia="Calibri"/>
          <w:lang w:val="en-ZA" w:eastAsia="en-US"/>
        </w:rPr>
      </w:pPr>
    </w:p>
    <w:p w14:paraId="17D55EC4" w14:textId="328B9575" w:rsidR="00A47E07" w:rsidRDefault="00BC01C8" w:rsidP="00A47E07">
      <w:pPr>
        <w:pStyle w:val="REG-P0"/>
        <w:ind w:left="2268" w:hanging="1134"/>
        <w:rPr>
          <w:rFonts w:eastAsia="Calibri"/>
          <w:lang w:val="en-ZA" w:eastAsia="en-US"/>
        </w:rPr>
      </w:pPr>
      <w:r>
        <w:rPr>
          <w:rFonts w:eastAsia="Calibri"/>
          <w:lang w:val="en-ZA" w:eastAsia="en-US"/>
        </w:rPr>
        <w:t>3.2.5.3</w:t>
      </w:r>
      <w:r w:rsidR="00A47E07">
        <w:rPr>
          <w:rFonts w:eastAsia="Calibri"/>
          <w:lang w:val="en-ZA" w:eastAsia="en-US"/>
        </w:rPr>
        <w:tab/>
        <w:t>If additional services referred to in regulation 3.1.2 are required from the professional engineer or incorporated engineer after resumption of the postponed works, the fee for such additional services is a time charge as provided for in regulation 3.3.4.</w:t>
      </w:r>
    </w:p>
    <w:p w14:paraId="677A87B9" w14:textId="6675E3DA" w:rsidR="00BC01C8" w:rsidRDefault="00BC01C8" w:rsidP="00306FFE">
      <w:pPr>
        <w:pStyle w:val="REG-P0"/>
        <w:rPr>
          <w:rFonts w:eastAsia="Calibri"/>
          <w:lang w:val="en-ZA" w:eastAsia="en-US"/>
        </w:rPr>
      </w:pPr>
    </w:p>
    <w:p w14:paraId="4CDE0D89" w14:textId="08077094" w:rsidR="00A47E07" w:rsidRDefault="00BC01C8" w:rsidP="00A47E07">
      <w:pPr>
        <w:pStyle w:val="REG-P0"/>
        <w:ind w:left="2268" w:hanging="1134"/>
        <w:rPr>
          <w:rFonts w:eastAsia="Calibri"/>
          <w:lang w:val="en-ZA" w:eastAsia="en-US"/>
        </w:rPr>
      </w:pPr>
      <w:r>
        <w:rPr>
          <w:rFonts w:eastAsia="Calibri"/>
          <w:lang w:val="en-ZA" w:eastAsia="en-US"/>
        </w:rPr>
        <w:t>3.2.5.4</w:t>
      </w:r>
      <w:r w:rsidR="00A47E07">
        <w:rPr>
          <w:rFonts w:eastAsia="Calibri"/>
          <w:lang w:val="en-ZA" w:eastAsia="en-US"/>
        </w:rPr>
        <w:tab/>
        <w:t>In the event of the engineering works, or any part thereof, being postponed for a period longer than two years, such works shall be considered as having been abandoned.</w:t>
      </w:r>
    </w:p>
    <w:p w14:paraId="01002B21" w14:textId="77777777" w:rsidR="00A47E07" w:rsidRDefault="00A47E07" w:rsidP="00A47E07">
      <w:pPr>
        <w:pStyle w:val="REG-P0"/>
        <w:ind w:left="2268" w:hanging="1134"/>
        <w:rPr>
          <w:rFonts w:eastAsia="Calibri"/>
          <w:lang w:val="en-ZA" w:eastAsia="en-US"/>
        </w:rPr>
      </w:pPr>
    </w:p>
    <w:p w14:paraId="479CFFF3" w14:textId="13CCED47" w:rsidR="00BC01C8" w:rsidRDefault="00BC01C8" w:rsidP="00A47E07">
      <w:pPr>
        <w:pStyle w:val="REG-P0"/>
        <w:ind w:left="2268" w:hanging="1134"/>
        <w:rPr>
          <w:rFonts w:eastAsia="Calibri"/>
          <w:lang w:val="en-ZA" w:eastAsia="en-US"/>
        </w:rPr>
      </w:pPr>
      <w:r>
        <w:rPr>
          <w:rFonts w:eastAsia="Calibri"/>
          <w:lang w:val="en-ZA" w:eastAsia="en-US"/>
        </w:rPr>
        <w:t>3.2.5.5</w:t>
      </w:r>
      <w:r w:rsidR="00A47E07">
        <w:rPr>
          <w:rFonts w:eastAsia="Calibri"/>
          <w:lang w:val="en-ZA" w:eastAsia="en-US"/>
        </w:rPr>
        <w:tab/>
      </w:r>
      <w:r>
        <w:rPr>
          <w:rFonts w:eastAsia="Calibri"/>
          <w:lang w:val="en-ZA" w:eastAsia="en-US"/>
        </w:rPr>
        <w:t>The cost of the works for the purposes of this regulation</w:t>
      </w:r>
      <w:r w:rsidR="00A47E07">
        <w:rPr>
          <w:rFonts w:eastAsia="Calibri"/>
          <w:lang w:val="en-ZA" w:eastAsia="en-US"/>
        </w:rPr>
        <w:t xml:space="preserve"> </w:t>
      </w:r>
      <w:r>
        <w:rPr>
          <w:rFonts w:eastAsia="Calibri"/>
          <w:lang w:val="en-ZA" w:eastAsia="en-US"/>
        </w:rPr>
        <w:t>shall be the mutually agreed estimate of the cost of the</w:t>
      </w:r>
      <w:r w:rsidR="00A47E07">
        <w:rPr>
          <w:rFonts w:eastAsia="Calibri"/>
          <w:lang w:val="en-ZA" w:eastAsia="en-US"/>
        </w:rPr>
        <w:t xml:space="preserve"> </w:t>
      </w:r>
      <w:r>
        <w:rPr>
          <w:rFonts w:eastAsia="Calibri"/>
          <w:lang w:val="en-ZA" w:eastAsia="en-US"/>
        </w:rPr>
        <w:t>relevant parts of the works completed at the time of its</w:t>
      </w:r>
      <w:r w:rsidR="00A47E07">
        <w:rPr>
          <w:rFonts w:eastAsia="Calibri"/>
          <w:lang w:val="en-ZA" w:eastAsia="en-US"/>
        </w:rPr>
        <w:t xml:space="preserve"> </w:t>
      </w:r>
      <w:r>
        <w:rPr>
          <w:rFonts w:eastAsia="Calibri"/>
          <w:lang w:val="en-ZA" w:eastAsia="en-US"/>
        </w:rPr>
        <w:t>postponement, cancellation or abandonment.</w:t>
      </w:r>
    </w:p>
    <w:p w14:paraId="37B775A5" w14:textId="77777777" w:rsidR="00A47E07" w:rsidRDefault="00A47E07" w:rsidP="00306FFE">
      <w:pPr>
        <w:pStyle w:val="REG-P0"/>
        <w:rPr>
          <w:rFonts w:eastAsia="Calibri"/>
          <w:lang w:val="en-ZA" w:eastAsia="en-US"/>
        </w:rPr>
      </w:pPr>
    </w:p>
    <w:p w14:paraId="31ACE384" w14:textId="2B0DD2E0" w:rsidR="00BC01C8" w:rsidRDefault="00BC01C8" w:rsidP="00A47E07">
      <w:pPr>
        <w:pStyle w:val="REG-P0"/>
        <w:ind w:left="1134"/>
        <w:rPr>
          <w:rFonts w:eastAsia="Calibri"/>
          <w:lang w:val="en-ZA" w:eastAsia="en-US"/>
        </w:rPr>
      </w:pPr>
      <w:r w:rsidRPr="003B6F4C">
        <w:rPr>
          <w:rFonts w:eastAsia="Calibri"/>
          <w:b/>
          <w:lang w:val="en-ZA" w:eastAsia="en-US"/>
        </w:rPr>
        <w:t>3.2.6</w:t>
      </w:r>
      <w:r>
        <w:rPr>
          <w:rFonts w:eastAsia="Calibri"/>
          <w:lang w:val="en-ZA" w:eastAsia="en-US"/>
        </w:rPr>
        <w:t xml:space="preserve"> </w:t>
      </w:r>
      <w:r w:rsidR="00A47E07">
        <w:rPr>
          <w:rFonts w:eastAsia="Calibri"/>
          <w:lang w:val="en-ZA" w:eastAsia="en-US"/>
        </w:rPr>
        <w:tab/>
      </w:r>
      <w:r w:rsidR="00A47E07">
        <w:rPr>
          <w:rFonts w:eastAsia="Calibri"/>
          <w:lang w:val="en-ZA" w:eastAsia="en-US"/>
        </w:rPr>
        <w:tab/>
      </w:r>
      <w:r>
        <w:rPr>
          <w:rFonts w:eastAsia="Calibri"/>
          <w:lang w:val="en-ZA" w:eastAsia="en-US"/>
        </w:rPr>
        <w:t>ALTERATIONS OR MODIFICATIONS TO</w:t>
      </w:r>
      <w:r w:rsidR="00A47E07">
        <w:rPr>
          <w:rFonts w:eastAsia="Calibri"/>
          <w:lang w:val="en-ZA" w:eastAsia="en-US"/>
        </w:rPr>
        <w:t xml:space="preserve"> </w:t>
      </w:r>
      <w:r>
        <w:rPr>
          <w:rFonts w:eastAsia="Calibri"/>
          <w:lang w:val="en-ZA" w:eastAsia="en-US"/>
        </w:rPr>
        <w:t>DESIGNS</w:t>
      </w:r>
    </w:p>
    <w:p w14:paraId="204AE323" w14:textId="77777777" w:rsidR="006C2F57" w:rsidRDefault="006C2F57" w:rsidP="006C2F57">
      <w:pPr>
        <w:pStyle w:val="REG-P0"/>
        <w:rPr>
          <w:rFonts w:eastAsia="Calibri"/>
        </w:rPr>
      </w:pPr>
    </w:p>
    <w:p w14:paraId="037143FA" w14:textId="2CF625E8" w:rsidR="00BC01C8" w:rsidRPr="00AC72B3" w:rsidRDefault="00BC01C8" w:rsidP="006C2F57">
      <w:pPr>
        <w:pStyle w:val="REG-P0"/>
        <w:ind w:left="2268"/>
        <w:rPr>
          <w:rFonts w:eastAsia="Calibri"/>
          <w:szCs w:val="24"/>
          <w:lang w:val="en-ZA" w:eastAsia="en-US"/>
        </w:rPr>
      </w:pPr>
      <w:r w:rsidRPr="006C2F57">
        <w:rPr>
          <w:rFonts w:eastAsia="Calibri"/>
        </w:rPr>
        <w:t>If circumstances arise which could not have been</w:t>
      </w:r>
      <w:r w:rsidR="006C2F57">
        <w:rPr>
          <w:rFonts w:eastAsia="Calibri"/>
        </w:rPr>
        <w:t xml:space="preserve"> </w:t>
      </w:r>
      <w:r w:rsidRPr="006C2F57">
        <w:rPr>
          <w:rFonts w:eastAsia="Calibri"/>
        </w:rPr>
        <w:t>reasonably foreseen by the professional engineer or</w:t>
      </w:r>
      <w:r w:rsidR="006C2F57">
        <w:rPr>
          <w:rFonts w:eastAsia="Calibri"/>
        </w:rPr>
        <w:t xml:space="preserve"> </w:t>
      </w:r>
      <w:r w:rsidRPr="006C2F57">
        <w:rPr>
          <w:rFonts w:eastAsia="Calibri"/>
        </w:rPr>
        <w:t>incorporated</w:t>
      </w:r>
      <w:r>
        <w:rPr>
          <w:rFonts w:eastAsia="Calibri"/>
          <w:lang w:val="en-ZA" w:eastAsia="en-US"/>
        </w:rPr>
        <w:t xml:space="preserve"> engineer, or in the event of the client</w:t>
      </w:r>
      <w:r w:rsidR="006C2F57">
        <w:rPr>
          <w:rFonts w:eastAsia="Calibri"/>
          <w:lang w:val="en-ZA" w:eastAsia="en-US"/>
        </w:rPr>
        <w:t xml:space="preserve"> </w:t>
      </w:r>
      <w:r>
        <w:rPr>
          <w:rFonts w:eastAsia="Calibri"/>
          <w:lang w:val="en-ZA" w:eastAsia="en-US"/>
        </w:rPr>
        <w:t>modifying the design requirements and thus necessitating</w:t>
      </w:r>
      <w:r w:rsidR="006C2F57">
        <w:rPr>
          <w:rFonts w:eastAsia="Calibri"/>
          <w:lang w:val="en-ZA" w:eastAsia="en-US"/>
        </w:rPr>
        <w:t xml:space="preserve"> </w:t>
      </w:r>
      <w:r>
        <w:rPr>
          <w:rFonts w:eastAsia="Calibri"/>
          <w:lang w:val="en-ZA" w:eastAsia="en-US"/>
        </w:rPr>
        <w:t>alterations to completed designs or alterations to</w:t>
      </w:r>
      <w:r w:rsidR="006C2F57">
        <w:rPr>
          <w:rFonts w:eastAsia="Calibri"/>
          <w:lang w:val="en-ZA" w:eastAsia="en-US"/>
        </w:rPr>
        <w:t xml:space="preserve"> </w:t>
      </w:r>
      <w:r>
        <w:rPr>
          <w:rFonts w:eastAsia="Calibri"/>
          <w:lang w:val="en-ZA" w:eastAsia="en-US"/>
        </w:rPr>
        <w:t>designs in progress, and which also require the alteration</w:t>
      </w:r>
      <w:r w:rsidR="006C2F57">
        <w:rPr>
          <w:rFonts w:eastAsia="Calibri"/>
          <w:lang w:val="en-ZA" w:eastAsia="en-US"/>
        </w:rPr>
        <w:t xml:space="preserve"> </w:t>
      </w:r>
      <w:r>
        <w:rPr>
          <w:rFonts w:eastAsia="Calibri"/>
          <w:lang w:val="en-ZA" w:eastAsia="en-US"/>
        </w:rPr>
        <w:t>or remaking of any specification, drawing or other</w:t>
      </w:r>
      <w:r w:rsidR="006C2F57">
        <w:rPr>
          <w:rFonts w:eastAsia="Calibri"/>
          <w:lang w:val="en-ZA" w:eastAsia="en-US"/>
        </w:rPr>
        <w:t xml:space="preserve"> </w:t>
      </w:r>
      <w:r>
        <w:rPr>
          <w:rFonts w:eastAsia="Calibri"/>
          <w:lang w:val="en-ZA" w:eastAsia="en-US"/>
        </w:rPr>
        <w:t>document prepared in whole or in part by the professional</w:t>
      </w:r>
      <w:r w:rsidR="006C2F57">
        <w:rPr>
          <w:rFonts w:eastAsia="Calibri"/>
          <w:lang w:val="en-ZA" w:eastAsia="en-US"/>
        </w:rPr>
        <w:t xml:space="preserve"> </w:t>
      </w:r>
      <w:r>
        <w:rPr>
          <w:rFonts w:eastAsia="Calibri"/>
          <w:lang w:val="en-ZA" w:eastAsia="en-US"/>
        </w:rPr>
        <w:t>engineer or incorporated engineer, such revision,</w:t>
      </w:r>
      <w:r w:rsidR="006C2F57">
        <w:rPr>
          <w:rFonts w:eastAsia="Calibri"/>
          <w:lang w:val="en-ZA" w:eastAsia="en-US"/>
        </w:rPr>
        <w:t xml:space="preserve"> </w:t>
      </w:r>
      <w:r w:rsidRPr="00AC72B3">
        <w:rPr>
          <w:rFonts w:eastAsia="Calibri"/>
          <w:szCs w:val="24"/>
          <w:lang w:val="en-ZA" w:eastAsia="en-US"/>
        </w:rPr>
        <w:t>or documents to bring the work up to the stage at which</w:t>
      </w:r>
      <w:r w:rsidR="006C2F57" w:rsidRPr="00AC72B3">
        <w:rPr>
          <w:rFonts w:eastAsia="Calibri"/>
          <w:szCs w:val="24"/>
          <w:lang w:val="en-ZA" w:eastAsia="en-US"/>
        </w:rPr>
        <w:t xml:space="preserve"> </w:t>
      </w:r>
      <w:r w:rsidRPr="00AC72B3">
        <w:rPr>
          <w:rFonts w:eastAsia="Calibri"/>
          <w:szCs w:val="24"/>
          <w:lang w:val="en-ZA" w:eastAsia="en-US"/>
        </w:rPr>
        <w:t>it was modified, are, subject to additional payment</w:t>
      </w:r>
      <w:r w:rsidR="006C2F57" w:rsidRPr="00AC72B3">
        <w:rPr>
          <w:rFonts w:eastAsia="Calibri"/>
          <w:szCs w:val="24"/>
          <w:lang w:val="en-ZA" w:eastAsia="en-US"/>
        </w:rPr>
        <w:t xml:space="preserve"> </w:t>
      </w:r>
      <w:r w:rsidRPr="00AC72B3">
        <w:rPr>
          <w:rFonts w:eastAsia="Calibri"/>
          <w:szCs w:val="24"/>
          <w:lang w:val="en-ZA" w:eastAsia="en-US"/>
        </w:rPr>
        <w:t>against a time charge calculated in accordance with the</w:t>
      </w:r>
      <w:r w:rsidR="006C2F57" w:rsidRPr="00AC72B3">
        <w:rPr>
          <w:rFonts w:eastAsia="Calibri"/>
          <w:szCs w:val="24"/>
          <w:lang w:val="en-ZA" w:eastAsia="en-US"/>
        </w:rPr>
        <w:t xml:space="preserve"> </w:t>
      </w:r>
      <w:r w:rsidRPr="00AC72B3">
        <w:rPr>
          <w:rFonts w:eastAsia="Calibri"/>
          <w:szCs w:val="24"/>
          <w:lang w:val="en-ZA" w:eastAsia="en-US"/>
        </w:rPr>
        <w:t>provisions of regulation 3.3.4.</w:t>
      </w:r>
    </w:p>
    <w:p w14:paraId="7A1900BC" w14:textId="77777777" w:rsidR="006C2F57" w:rsidRPr="00AC72B3" w:rsidRDefault="006C2F57" w:rsidP="006C2F57">
      <w:pPr>
        <w:pStyle w:val="REG-P0"/>
        <w:ind w:left="2268"/>
        <w:rPr>
          <w:rFonts w:eastAsia="Calibri"/>
          <w:szCs w:val="24"/>
          <w:lang w:val="en-ZA" w:eastAsia="en-US"/>
        </w:rPr>
      </w:pPr>
    </w:p>
    <w:p w14:paraId="3E384606" w14:textId="505B39AB" w:rsidR="00BC01C8" w:rsidRDefault="00BC01C8" w:rsidP="006C2F57">
      <w:pPr>
        <w:pStyle w:val="REG-P0"/>
        <w:ind w:left="2268" w:hanging="1134"/>
        <w:rPr>
          <w:rFonts w:eastAsia="Calibri"/>
          <w:lang w:val="en-ZA" w:eastAsia="en-US"/>
        </w:rPr>
      </w:pPr>
      <w:r w:rsidRPr="003B6F4C">
        <w:rPr>
          <w:rFonts w:eastAsia="Calibri"/>
          <w:b/>
          <w:szCs w:val="24"/>
          <w:lang w:val="en-ZA" w:eastAsia="en-US"/>
        </w:rPr>
        <w:t>3.2.7</w:t>
      </w:r>
      <w:r w:rsidR="006C2F57" w:rsidRPr="00AC72B3">
        <w:rPr>
          <w:rFonts w:eastAsia="Calibri"/>
          <w:szCs w:val="24"/>
          <w:lang w:val="en-ZA" w:eastAsia="en-US"/>
        </w:rPr>
        <w:tab/>
      </w:r>
      <w:r>
        <w:rPr>
          <w:rFonts w:eastAsia="Calibri"/>
          <w:lang w:val="en-ZA" w:eastAsia="en-US"/>
        </w:rPr>
        <w:t>DATA TO BE SUPPLIED TO THE PROFESSIONAL</w:t>
      </w:r>
      <w:r w:rsidR="006C2F57">
        <w:rPr>
          <w:rFonts w:eastAsia="Calibri"/>
          <w:lang w:val="en-ZA" w:eastAsia="en-US"/>
        </w:rPr>
        <w:t xml:space="preserve"> </w:t>
      </w:r>
      <w:r>
        <w:rPr>
          <w:rFonts w:eastAsia="Calibri"/>
          <w:lang w:val="en-ZA" w:eastAsia="en-US"/>
        </w:rPr>
        <w:t>ENGINEER OR INCORPORATED</w:t>
      </w:r>
      <w:r w:rsidR="006C2F57">
        <w:rPr>
          <w:rFonts w:eastAsia="Calibri"/>
          <w:lang w:val="en-ZA" w:eastAsia="en-US"/>
        </w:rPr>
        <w:t xml:space="preserve"> </w:t>
      </w:r>
      <w:r>
        <w:rPr>
          <w:rFonts w:eastAsia="Calibri"/>
          <w:lang w:val="en-ZA" w:eastAsia="en-US"/>
        </w:rPr>
        <w:t>ENGINEER</w:t>
      </w:r>
    </w:p>
    <w:p w14:paraId="7694114E" w14:textId="1A212514" w:rsidR="00737EDB" w:rsidRDefault="00737EDB" w:rsidP="006C2F57">
      <w:pPr>
        <w:pStyle w:val="REG-P0"/>
        <w:ind w:left="2268" w:hanging="1134"/>
        <w:rPr>
          <w:rFonts w:eastAsia="Calibri"/>
          <w:lang w:val="en-ZA" w:eastAsia="en-US"/>
        </w:rPr>
      </w:pPr>
    </w:p>
    <w:p w14:paraId="0F8AE42A" w14:textId="068EF5AF" w:rsidR="00737EDB" w:rsidRPr="00AC72B3" w:rsidRDefault="00737EDB" w:rsidP="00737EDB">
      <w:pPr>
        <w:pStyle w:val="REG-P0"/>
        <w:ind w:left="2268"/>
        <w:rPr>
          <w:rFonts w:eastAsia="Calibri"/>
          <w:szCs w:val="24"/>
          <w:lang w:val="en-ZA" w:eastAsia="en-US"/>
        </w:rPr>
      </w:pPr>
      <w:r w:rsidRPr="00AC72B3">
        <w:rPr>
          <w:rFonts w:eastAsia="Calibri"/>
          <w:szCs w:val="24"/>
          <w:lang w:val="en-ZA" w:eastAsia="en-US"/>
        </w:rPr>
        <w:t>The client, either directly or through his or her principal agent, shall supply the following free of charge to the professional engineer or incorporated engineer:</w:t>
      </w:r>
    </w:p>
    <w:p w14:paraId="0498326E" w14:textId="77777777" w:rsidR="00737EDB" w:rsidRDefault="00737EDB" w:rsidP="006C2F57">
      <w:pPr>
        <w:pStyle w:val="REG-P0"/>
        <w:ind w:left="2268" w:hanging="1134"/>
        <w:rPr>
          <w:rFonts w:eastAsia="Calibri"/>
          <w:lang w:val="en-ZA" w:eastAsia="en-US"/>
        </w:rPr>
      </w:pPr>
    </w:p>
    <w:p w14:paraId="20D9EB4F" w14:textId="4D86E35E" w:rsidR="00737EDB" w:rsidRPr="00AC72B3" w:rsidRDefault="00BC01C8" w:rsidP="00737EDB">
      <w:pPr>
        <w:pStyle w:val="REG-P0"/>
        <w:ind w:left="2268" w:hanging="1134"/>
        <w:rPr>
          <w:rFonts w:eastAsia="Calibri"/>
          <w:szCs w:val="24"/>
          <w:lang w:val="en-ZA" w:eastAsia="en-US"/>
        </w:rPr>
      </w:pPr>
      <w:r w:rsidRPr="00AC72B3">
        <w:rPr>
          <w:rFonts w:eastAsia="Calibri"/>
          <w:szCs w:val="24"/>
          <w:lang w:val="en-ZA" w:eastAsia="en-US"/>
        </w:rPr>
        <w:t>3.2.7.1</w:t>
      </w:r>
      <w:r w:rsidR="00737EDB" w:rsidRPr="00AC72B3">
        <w:rPr>
          <w:rFonts w:eastAsia="Calibri"/>
          <w:szCs w:val="24"/>
          <w:lang w:val="en-ZA" w:eastAsia="en-US"/>
        </w:rPr>
        <w:tab/>
        <w:t>All such plans and sections of the project and all such site plans of a practical scale giving levels and all such relevant detail drawings as the professional engineer or incorporated engineer may reasonably require;</w:t>
      </w:r>
    </w:p>
    <w:p w14:paraId="0FE32FD2" w14:textId="57893724" w:rsidR="00BC01C8" w:rsidRPr="00AC72B3" w:rsidRDefault="00BC01C8" w:rsidP="00737EDB">
      <w:pPr>
        <w:pStyle w:val="REG-P0"/>
        <w:ind w:left="2268" w:hanging="1134"/>
        <w:rPr>
          <w:rFonts w:eastAsia="Calibri"/>
          <w:szCs w:val="24"/>
          <w:lang w:val="en-ZA" w:eastAsia="en-US"/>
        </w:rPr>
      </w:pPr>
    </w:p>
    <w:p w14:paraId="41A81265" w14:textId="5F482292" w:rsidR="00737EDB" w:rsidRPr="00AC72B3" w:rsidRDefault="00BC01C8" w:rsidP="00737EDB">
      <w:pPr>
        <w:pStyle w:val="REG-P0"/>
        <w:ind w:left="2268" w:hanging="1134"/>
        <w:rPr>
          <w:rFonts w:eastAsia="Calibri"/>
          <w:szCs w:val="24"/>
          <w:lang w:val="en-ZA" w:eastAsia="en-US"/>
        </w:rPr>
      </w:pPr>
      <w:r w:rsidRPr="00AC72B3">
        <w:rPr>
          <w:rFonts w:eastAsia="Calibri"/>
          <w:szCs w:val="24"/>
          <w:lang w:val="en-ZA" w:eastAsia="en-US"/>
        </w:rPr>
        <w:t>3.2.7.2</w:t>
      </w:r>
      <w:r w:rsidR="00737EDB" w:rsidRPr="00AC72B3">
        <w:rPr>
          <w:rFonts w:eastAsia="Calibri"/>
          <w:szCs w:val="24"/>
          <w:lang w:val="en-ZA" w:eastAsia="en-US"/>
        </w:rPr>
        <w:tab/>
        <w:t>all pertinent data and information together with such assistance as shall reasonably be required to enable the professional engineer or incorporated engineer to perform his or her services;</w:t>
      </w:r>
    </w:p>
    <w:p w14:paraId="19AE4463" w14:textId="7FBBE374" w:rsidR="00BC01C8" w:rsidRPr="00AC72B3" w:rsidRDefault="00BC01C8" w:rsidP="00737EDB">
      <w:pPr>
        <w:pStyle w:val="REG-P0"/>
        <w:ind w:left="2268" w:hanging="1134"/>
        <w:rPr>
          <w:rFonts w:eastAsia="Calibri"/>
          <w:szCs w:val="24"/>
          <w:lang w:val="en-ZA" w:eastAsia="en-US"/>
        </w:rPr>
      </w:pPr>
    </w:p>
    <w:p w14:paraId="09B1A100" w14:textId="559E14DB" w:rsidR="00737EDB" w:rsidRPr="00AC72B3" w:rsidRDefault="00BC01C8" w:rsidP="00737EDB">
      <w:pPr>
        <w:pStyle w:val="REG-P0"/>
        <w:ind w:left="2268" w:hanging="1134"/>
        <w:rPr>
          <w:rFonts w:eastAsia="Calibri"/>
          <w:szCs w:val="24"/>
          <w:lang w:val="en-ZA" w:eastAsia="en-US"/>
        </w:rPr>
      </w:pPr>
      <w:r w:rsidRPr="00AC72B3">
        <w:rPr>
          <w:rFonts w:eastAsia="Calibri"/>
          <w:szCs w:val="24"/>
          <w:lang w:val="en-ZA" w:eastAsia="en-US"/>
        </w:rPr>
        <w:t>3.2.7.3</w:t>
      </w:r>
      <w:r w:rsidR="00737EDB" w:rsidRPr="00AC72B3">
        <w:rPr>
          <w:rFonts w:eastAsia="Calibri"/>
          <w:szCs w:val="24"/>
          <w:lang w:val="en-ZA" w:eastAsia="en-US"/>
        </w:rPr>
        <w:tab/>
        <w:t>copies of all contract documents, drawings and supporting documents relating to those parts of the project which are relevant to the engineering works, including the general conditions of contract where applicable; and</w:t>
      </w:r>
    </w:p>
    <w:p w14:paraId="4D824D2D" w14:textId="3466FC92" w:rsidR="00BC01C8" w:rsidRPr="00AC72B3" w:rsidRDefault="00BC01C8" w:rsidP="00737EDB">
      <w:pPr>
        <w:pStyle w:val="REG-P0"/>
        <w:ind w:left="2268" w:hanging="1134"/>
        <w:rPr>
          <w:rFonts w:eastAsia="Calibri"/>
          <w:szCs w:val="24"/>
          <w:lang w:val="en-ZA" w:eastAsia="en-US"/>
        </w:rPr>
      </w:pPr>
    </w:p>
    <w:p w14:paraId="4357D5F6" w14:textId="118C193B" w:rsidR="00BC01C8" w:rsidRPr="00AC72B3" w:rsidRDefault="00BC01C8" w:rsidP="00737EDB">
      <w:pPr>
        <w:pStyle w:val="REG-P0"/>
        <w:ind w:left="2268" w:hanging="1134"/>
        <w:rPr>
          <w:rFonts w:eastAsia="Calibri"/>
          <w:szCs w:val="24"/>
          <w:lang w:val="en-ZA" w:eastAsia="en-US"/>
        </w:rPr>
      </w:pPr>
      <w:r w:rsidRPr="00AC72B3">
        <w:rPr>
          <w:rFonts w:eastAsia="Calibri"/>
          <w:szCs w:val="24"/>
          <w:lang w:val="en-ZA" w:eastAsia="en-US"/>
        </w:rPr>
        <w:t>3.2.7.4</w:t>
      </w:r>
      <w:r w:rsidR="00737EDB" w:rsidRPr="00AC72B3">
        <w:rPr>
          <w:rFonts w:eastAsia="Calibri"/>
          <w:szCs w:val="24"/>
          <w:lang w:val="en-ZA" w:eastAsia="en-US"/>
        </w:rPr>
        <w:tab/>
      </w:r>
      <w:r w:rsidRPr="00AC72B3">
        <w:rPr>
          <w:rFonts w:eastAsia="Calibri"/>
          <w:szCs w:val="24"/>
          <w:lang w:val="en-ZA" w:eastAsia="en-US"/>
        </w:rPr>
        <w:t>copies of all variation drawings and orders affecting the</w:t>
      </w:r>
      <w:r w:rsidR="00737EDB" w:rsidRPr="00AC72B3">
        <w:rPr>
          <w:rFonts w:eastAsia="Calibri"/>
          <w:szCs w:val="24"/>
          <w:lang w:val="en-ZA" w:eastAsia="en-US"/>
        </w:rPr>
        <w:t xml:space="preserve"> </w:t>
      </w:r>
      <w:r w:rsidRPr="00AC72B3">
        <w:rPr>
          <w:rFonts w:eastAsia="Calibri"/>
          <w:szCs w:val="24"/>
          <w:lang w:val="en-ZA" w:eastAsia="en-US"/>
        </w:rPr>
        <w:t>engineering works.</w:t>
      </w:r>
    </w:p>
    <w:p w14:paraId="73A6949E" w14:textId="77777777" w:rsidR="00737EDB" w:rsidRDefault="00737EDB" w:rsidP="00306FFE">
      <w:pPr>
        <w:pStyle w:val="REG-P0"/>
        <w:rPr>
          <w:rFonts w:eastAsia="Calibri"/>
          <w:lang w:val="en-ZA" w:eastAsia="en-US"/>
        </w:rPr>
      </w:pPr>
    </w:p>
    <w:p w14:paraId="425384FA" w14:textId="77777777" w:rsidR="009372A3" w:rsidRDefault="00BC01C8" w:rsidP="009372A3">
      <w:pPr>
        <w:pStyle w:val="REG-P0"/>
        <w:ind w:left="1134" w:hanging="567"/>
        <w:rPr>
          <w:rFonts w:eastAsia="Calibri"/>
          <w:lang w:val="en-ZA"/>
        </w:rPr>
      </w:pPr>
      <w:r w:rsidRPr="003B6F4C">
        <w:rPr>
          <w:rFonts w:eastAsia="Calibri"/>
          <w:b/>
          <w:lang w:val="en-ZA" w:eastAsia="en-US"/>
        </w:rPr>
        <w:t>3.3</w:t>
      </w:r>
      <w:r w:rsidRPr="00737EDB">
        <w:rPr>
          <w:rFonts w:eastAsia="Calibri"/>
          <w:lang w:val="en-ZA" w:eastAsia="en-US"/>
        </w:rPr>
        <w:t xml:space="preserve"> </w:t>
      </w:r>
      <w:r w:rsidR="00737EDB" w:rsidRPr="00737EDB">
        <w:rPr>
          <w:rFonts w:eastAsia="Calibri"/>
          <w:lang w:val="en-ZA" w:eastAsia="en-US"/>
        </w:rPr>
        <w:tab/>
      </w:r>
      <w:r w:rsidRPr="00737EDB">
        <w:rPr>
          <w:rFonts w:eastAsia="Calibri"/>
          <w:lang w:val="en-ZA" w:eastAsia="en-US"/>
        </w:rPr>
        <w:t>TARIFF OF CONSULTING FEES FOR STRUCTURAL</w:t>
      </w:r>
      <w:r w:rsidR="00737EDB" w:rsidRPr="00737EDB">
        <w:rPr>
          <w:rFonts w:eastAsia="Calibri"/>
          <w:lang w:val="en-ZA" w:eastAsia="en-US"/>
        </w:rPr>
        <w:t xml:space="preserve"> </w:t>
      </w:r>
      <w:r w:rsidRPr="00737EDB">
        <w:rPr>
          <w:rFonts w:eastAsia="Calibri"/>
          <w:lang w:val="en-ZA" w:eastAsia="en-US"/>
        </w:rPr>
        <w:t>AND CIVIL ENGINEERING SERVICES PERTAINING</w:t>
      </w:r>
      <w:r w:rsidR="00737EDB" w:rsidRPr="00737EDB">
        <w:rPr>
          <w:rFonts w:eastAsia="Calibri"/>
          <w:lang w:val="en-ZA" w:eastAsia="en-US"/>
        </w:rPr>
        <w:t xml:space="preserve"> </w:t>
      </w:r>
      <w:r w:rsidRPr="00737EDB">
        <w:rPr>
          <w:rFonts w:eastAsia="Calibri"/>
          <w:lang w:val="en-ZA" w:eastAsia="en-US"/>
        </w:rPr>
        <w:t>TO BUILDING PROJECTS</w:t>
      </w:r>
    </w:p>
    <w:p w14:paraId="6716A93C" w14:textId="745A2BE9" w:rsidR="00737EDB" w:rsidRPr="00737EDB" w:rsidRDefault="00737EDB" w:rsidP="009372A3">
      <w:pPr>
        <w:pStyle w:val="REG-P0"/>
        <w:ind w:left="1134" w:hanging="567"/>
        <w:rPr>
          <w:rFonts w:eastAsia="Calibri"/>
          <w:lang w:val="en-ZA" w:eastAsia="en-US"/>
        </w:rPr>
      </w:pPr>
    </w:p>
    <w:p w14:paraId="0EC8CADA" w14:textId="2363205A" w:rsidR="00BC01C8" w:rsidRPr="00737EDB" w:rsidRDefault="00BC01C8" w:rsidP="00737EDB">
      <w:pPr>
        <w:pStyle w:val="REG-P0"/>
        <w:ind w:left="2268" w:hanging="1134"/>
        <w:rPr>
          <w:rFonts w:eastAsia="Calibri"/>
          <w:lang w:val="en-ZA" w:eastAsia="en-US"/>
        </w:rPr>
      </w:pPr>
      <w:r w:rsidRPr="003B6F4C">
        <w:rPr>
          <w:rFonts w:eastAsia="Calibri"/>
          <w:b/>
          <w:lang w:val="en-ZA" w:eastAsia="en-US"/>
        </w:rPr>
        <w:t>3.3.1</w:t>
      </w:r>
      <w:r w:rsidR="00737EDB" w:rsidRPr="00737EDB">
        <w:rPr>
          <w:rFonts w:eastAsia="Calibri"/>
          <w:lang w:val="en-ZA" w:eastAsia="en-US"/>
        </w:rPr>
        <w:tab/>
      </w:r>
      <w:r w:rsidR="00737EDB" w:rsidRPr="00737EDB">
        <w:rPr>
          <w:rFonts w:eastAsia="Calibri"/>
          <w:lang w:val="en-ZA" w:eastAsia="en-US"/>
        </w:rPr>
        <w:tab/>
        <w:t xml:space="preserve">SERVICES OF A NORMAL NATURE </w:t>
      </w:r>
    </w:p>
    <w:p w14:paraId="6F0A0A10" w14:textId="77777777" w:rsidR="00737EDB" w:rsidRPr="00737EDB" w:rsidRDefault="00737EDB" w:rsidP="00737EDB">
      <w:pPr>
        <w:pStyle w:val="REG-P0"/>
        <w:ind w:left="2268" w:hanging="1134"/>
        <w:rPr>
          <w:rFonts w:eastAsia="Calibri"/>
          <w:lang w:val="en-ZA" w:eastAsia="en-US"/>
        </w:rPr>
      </w:pPr>
    </w:p>
    <w:p w14:paraId="4FA4C49F" w14:textId="77777777" w:rsidR="00737EDB" w:rsidRPr="00737EDB" w:rsidRDefault="00BC01C8" w:rsidP="00737EDB">
      <w:pPr>
        <w:pStyle w:val="REG-P0"/>
        <w:ind w:left="2268" w:hanging="1134"/>
        <w:rPr>
          <w:rFonts w:eastAsia="Calibri"/>
          <w:lang w:val="en-ZA" w:eastAsia="en-US"/>
        </w:rPr>
      </w:pPr>
      <w:r w:rsidRPr="00737EDB">
        <w:rPr>
          <w:rFonts w:eastAsia="Calibri"/>
          <w:lang w:val="en-ZA" w:eastAsia="en-US"/>
        </w:rPr>
        <w:t>3.3.1.1</w:t>
      </w:r>
      <w:r w:rsidR="00737EDB" w:rsidRPr="00737EDB">
        <w:rPr>
          <w:rFonts w:eastAsia="Calibri"/>
          <w:lang w:val="en-ZA" w:eastAsia="en-US"/>
        </w:rPr>
        <w:t xml:space="preserve"> </w:t>
      </w:r>
      <w:r w:rsidR="00737EDB" w:rsidRPr="00737EDB">
        <w:rPr>
          <w:rFonts w:eastAsia="Calibri"/>
          <w:lang w:val="en-ZA" w:eastAsia="en-US"/>
        </w:rPr>
        <w:tab/>
      </w:r>
      <w:r w:rsidR="00737EDB" w:rsidRPr="007F2E85">
        <w:rPr>
          <w:rFonts w:eastAsia="Calibri"/>
          <w:lang w:val="en-ZA" w:eastAsia="en-US"/>
        </w:rPr>
        <w:t>STRUCTURAL AND CIVIL ENGINEERING SERVICES PERTAINING</w:t>
      </w:r>
      <w:r w:rsidR="00737EDB" w:rsidRPr="00737EDB">
        <w:rPr>
          <w:rFonts w:eastAsia="Calibri"/>
          <w:lang w:val="en-ZA" w:eastAsia="en-US"/>
        </w:rPr>
        <w:t xml:space="preserve"> TO BUILDING PROJECTS</w:t>
      </w:r>
    </w:p>
    <w:p w14:paraId="48B47321" w14:textId="77777777" w:rsidR="00737EDB" w:rsidRDefault="00737EDB" w:rsidP="00737EDB">
      <w:pPr>
        <w:pStyle w:val="REG-P0"/>
        <w:ind w:left="2268" w:hanging="1134"/>
        <w:rPr>
          <w:rFonts w:eastAsia="Calibri"/>
          <w:lang w:val="en-ZA" w:eastAsia="en-US"/>
        </w:rPr>
      </w:pPr>
    </w:p>
    <w:p w14:paraId="64C0D27C" w14:textId="30A318FA" w:rsidR="00BC01C8" w:rsidRPr="00737EDB" w:rsidRDefault="00BC01C8" w:rsidP="00737EDB">
      <w:pPr>
        <w:pStyle w:val="REG-P0"/>
        <w:ind w:left="2268"/>
        <w:rPr>
          <w:rFonts w:eastAsia="Calibri"/>
          <w:lang w:val="en-ZA" w:eastAsia="en-US"/>
        </w:rPr>
      </w:pPr>
      <w:r w:rsidRPr="00737EDB">
        <w:rPr>
          <w:rFonts w:eastAsia="Calibri"/>
          <w:lang w:val="en-ZA" w:eastAsia="en-US"/>
        </w:rPr>
        <w:t>In respect of works making normal demands on the</w:t>
      </w:r>
      <w:r w:rsidR="00737EDB" w:rsidRPr="00737EDB">
        <w:rPr>
          <w:rFonts w:eastAsia="Calibri"/>
          <w:lang w:val="en-ZA" w:eastAsia="en-US"/>
        </w:rPr>
        <w:t xml:space="preserve"> </w:t>
      </w:r>
      <w:r w:rsidRPr="00737EDB">
        <w:rPr>
          <w:rFonts w:eastAsia="Calibri"/>
          <w:lang w:val="en-ZA" w:eastAsia="en-US"/>
        </w:rPr>
        <w:t>time of the professional engineer or incorporated</w:t>
      </w:r>
      <w:r w:rsidR="00737EDB" w:rsidRPr="00737EDB">
        <w:rPr>
          <w:rFonts w:eastAsia="Calibri"/>
          <w:lang w:val="en-ZA" w:eastAsia="en-US"/>
        </w:rPr>
        <w:t xml:space="preserve"> </w:t>
      </w:r>
      <w:r w:rsidRPr="00737EDB">
        <w:rPr>
          <w:rFonts w:eastAsia="Calibri"/>
          <w:lang w:val="en-ZA" w:eastAsia="en-US"/>
        </w:rPr>
        <w:t>engineer, the fee is as follows:</w:t>
      </w:r>
    </w:p>
    <w:p w14:paraId="262D2C03" w14:textId="4C6CE542" w:rsidR="00BC01C8" w:rsidRPr="00AC72B3" w:rsidRDefault="00BC01C8" w:rsidP="00306FFE">
      <w:pPr>
        <w:pStyle w:val="REG-P0"/>
        <w:rPr>
          <w:rFonts w:eastAsia="Calibri"/>
          <w:szCs w:val="24"/>
          <w:lang w:val="en-ZA"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68" w:type="dxa"/>
          <w:bottom w:w="28" w:type="dxa"/>
          <w:right w:w="68" w:type="dxa"/>
        </w:tblCellMar>
        <w:tblLook w:val="01E0" w:firstRow="1" w:lastRow="1" w:firstColumn="1" w:lastColumn="1" w:noHBand="0" w:noVBand="0"/>
      </w:tblPr>
      <w:tblGrid>
        <w:gridCol w:w="2122"/>
        <w:gridCol w:w="1984"/>
        <w:gridCol w:w="2260"/>
        <w:gridCol w:w="2122"/>
      </w:tblGrid>
      <w:tr w:rsidR="004648E9" w14:paraId="6F735979" w14:textId="77777777" w:rsidTr="00B05A30">
        <w:tc>
          <w:tcPr>
            <w:tcW w:w="2419" w:type="pct"/>
            <w:gridSpan w:val="2"/>
            <w:vAlign w:val="center"/>
          </w:tcPr>
          <w:p w14:paraId="646DAF08" w14:textId="77777777" w:rsidR="004648E9" w:rsidRDefault="004648E9" w:rsidP="00E45FF2">
            <w:pPr>
              <w:pStyle w:val="REG-P0"/>
              <w:jc w:val="left"/>
              <w:rPr>
                <w:sz w:val="20"/>
              </w:rPr>
            </w:pPr>
            <w:r>
              <w:rPr>
                <w:sz w:val="20"/>
              </w:rPr>
              <w:t>Where</w:t>
            </w:r>
            <w:r>
              <w:rPr>
                <w:spacing w:val="-2"/>
                <w:sz w:val="20"/>
              </w:rPr>
              <w:t xml:space="preserve"> </w:t>
            </w:r>
            <w:r>
              <w:rPr>
                <w:sz w:val="20"/>
              </w:rPr>
              <w:t>the</w:t>
            </w:r>
            <w:r>
              <w:rPr>
                <w:spacing w:val="-1"/>
                <w:sz w:val="20"/>
              </w:rPr>
              <w:t xml:space="preserve"> </w:t>
            </w:r>
            <w:r>
              <w:rPr>
                <w:sz w:val="20"/>
              </w:rPr>
              <w:t>cost</w:t>
            </w:r>
            <w:r>
              <w:rPr>
                <w:spacing w:val="-2"/>
                <w:sz w:val="20"/>
              </w:rPr>
              <w:t xml:space="preserve"> </w:t>
            </w:r>
            <w:r>
              <w:rPr>
                <w:sz w:val="20"/>
              </w:rPr>
              <w:t>of</w:t>
            </w:r>
            <w:r>
              <w:rPr>
                <w:spacing w:val="-1"/>
                <w:sz w:val="20"/>
              </w:rPr>
              <w:t xml:space="preserve"> </w:t>
            </w:r>
            <w:r>
              <w:rPr>
                <w:sz w:val="20"/>
              </w:rPr>
              <w:t xml:space="preserve">works </w:t>
            </w:r>
            <w:r>
              <w:rPr>
                <w:spacing w:val="-10"/>
                <w:sz w:val="20"/>
              </w:rPr>
              <w:t>-</w:t>
            </w:r>
          </w:p>
        </w:tc>
        <w:tc>
          <w:tcPr>
            <w:tcW w:w="2581" w:type="pct"/>
            <w:gridSpan w:val="2"/>
            <w:vAlign w:val="center"/>
          </w:tcPr>
          <w:p w14:paraId="5EE0C1B0" w14:textId="48A44873" w:rsidR="004648E9" w:rsidRDefault="004648E9" w:rsidP="00B05A30">
            <w:pPr>
              <w:pStyle w:val="REG-P0"/>
              <w:rPr>
                <w:sz w:val="20"/>
              </w:rPr>
            </w:pPr>
            <w:r>
              <w:rPr>
                <w:sz w:val="20"/>
              </w:rPr>
              <w:t>the</w:t>
            </w:r>
            <w:r>
              <w:rPr>
                <w:spacing w:val="-4"/>
                <w:sz w:val="20"/>
              </w:rPr>
              <w:t xml:space="preserve"> </w:t>
            </w:r>
            <w:r>
              <w:rPr>
                <w:sz w:val="20"/>
              </w:rPr>
              <w:t>fee</w:t>
            </w:r>
            <w:r>
              <w:rPr>
                <w:spacing w:val="-4"/>
                <w:sz w:val="20"/>
              </w:rPr>
              <w:t xml:space="preserve"> </w:t>
            </w:r>
            <w:r>
              <w:rPr>
                <w:sz w:val="20"/>
              </w:rPr>
              <w:t>is</w:t>
            </w:r>
            <w:r>
              <w:rPr>
                <w:spacing w:val="-4"/>
                <w:sz w:val="20"/>
              </w:rPr>
              <w:t xml:space="preserve"> </w:t>
            </w:r>
            <w:r>
              <w:rPr>
                <w:sz w:val="20"/>
              </w:rPr>
              <w:t>the</w:t>
            </w:r>
            <w:r>
              <w:rPr>
                <w:spacing w:val="-4"/>
                <w:sz w:val="20"/>
              </w:rPr>
              <w:t xml:space="preserve"> </w:t>
            </w:r>
            <w:r>
              <w:rPr>
                <w:sz w:val="20"/>
              </w:rPr>
              <w:t>sum</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primary</w:t>
            </w:r>
            <w:r>
              <w:rPr>
                <w:spacing w:val="-4"/>
                <w:sz w:val="20"/>
              </w:rPr>
              <w:t xml:space="preserve"> </w:t>
            </w:r>
            <w:r>
              <w:rPr>
                <w:sz w:val="20"/>
              </w:rPr>
              <w:t>fee</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z w:val="20"/>
              </w:rPr>
              <w:t>column 3 and the secondary fee calculated in accordance with column 4</w:t>
            </w:r>
          </w:p>
        </w:tc>
      </w:tr>
      <w:tr w:rsidR="004648E9" w14:paraId="76197858" w14:textId="77777777" w:rsidTr="00B05A30">
        <w:tc>
          <w:tcPr>
            <w:tcW w:w="1250" w:type="pct"/>
            <w:vAlign w:val="center"/>
          </w:tcPr>
          <w:p w14:paraId="373C5D4F" w14:textId="77777777" w:rsidR="004648E9" w:rsidRDefault="004648E9" w:rsidP="00E45FF2">
            <w:pPr>
              <w:pStyle w:val="REG-P0"/>
              <w:jc w:val="left"/>
              <w:rPr>
                <w:sz w:val="20"/>
              </w:rPr>
            </w:pPr>
            <w:r>
              <w:rPr>
                <w:sz w:val="20"/>
              </w:rPr>
              <w:t>exceeds</w:t>
            </w:r>
            <w:r>
              <w:rPr>
                <w:spacing w:val="-13"/>
                <w:sz w:val="20"/>
              </w:rPr>
              <w:t xml:space="preserve"> </w:t>
            </w:r>
            <w:r>
              <w:rPr>
                <w:sz w:val="20"/>
              </w:rPr>
              <w:t xml:space="preserve">– </w:t>
            </w:r>
            <w:r>
              <w:rPr>
                <w:sz w:val="20"/>
              </w:rPr>
              <w:br/>
            </w:r>
            <w:r>
              <w:rPr>
                <w:spacing w:val="-4"/>
                <w:sz w:val="20"/>
              </w:rPr>
              <w:t>(N$)</w:t>
            </w:r>
          </w:p>
        </w:tc>
        <w:tc>
          <w:tcPr>
            <w:tcW w:w="1169" w:type="pct"/>
            <w:vAlign w:val="center"/>
          </w:tcPr>
          <w:p w14:paraId="21D47E56" w14:textId="77777777" w:rsidR="004648E9" w:rsidRDefault="004648E9" w:rsidP="00E45FF2">
            <w:pPr>
              <w:pStyle w:val="REG-P0"/>
              <w:jc w:val="left"/>
              <w:rPr>
                <w:sz w:val="20"/>
              </w:rPr>
            </w:pPr>
            <w:r>
              <w:rPr>
                <w:sz w:val="20"/>
              </w:rPr>
              <w:t>but</w:t>
            </w:r>
            <w:r>
              <w:rPr>
                <w:spacing w:val="-10"/>
                <w:sz w:val="20"/>
              </w:rPr>
              <w:t xml:space="preserve"> </w:t>
            </w:r>
            <w:r>
              <w:rPr>
                <w:sz w:val="20"/>
              </w:rPr>
              <w:t>does</w:t>
            </w:r>
            <w:r>
              <w:rPr>
                <w:spacing w:val="-10"/>
                <w:sz w:val="20"/>
              </w:rPr>
              <w:t xml:space="preserve"> </w:t>
            </w:r>
            <w:r>
              <w:rPr>
                <w:sz w:val="20"/>
              </w:rPr>
              <w:t>not</w:t>
            </w:r>
            <w:r>
              <w:rPr>
                <w:spacing w:val="-10"/>
                <w:sz w:val="20"/>
              </w:rPr>
              <w:t xml:space="preserve"> </w:t>
            </w:r>
            <w:r>
              <w:rPr>
                <w:sz w:val="20"/>
              </w:rPr>
              <w:t>exceed</w:t>
            </w:r>
            <w:r>
              <w:rPr>
                <w:spacing w:val="-10"/>
                <w:sz w:val="20"/>
              </w:rPr>
              <w:t xml:space="preserve"> </w:t>
            </w:r>
            <w:r>
              <w:rPr>
                <w:sz w:val="20"/>
              </w:rPr>
              <w:t xml:space="preserve">– </w:t>
            </w:r>
            <w:r>
              <w:rPr>
                <w:spacing w:val="-4"/>
                <w:sz w:val="20"/>
              </w:rPr>
              <w:t>(N$)</w:t>
            </w:r>
          </w:p>
        </w:tc>
        <w:tc>
          <w:tcPr>
            <w:tcW w:w="1331" w:type="pct"/>
            <w:vAlign w:val="center"/>
          </w:tcPr>
          <w:p w14:paraId="6FFF6C86" w14:textId="77777777" w:rsidR="004648E9" w:rsidRDefault="004648E9" w:rsidP="00E45FF2">
            <w:pPr>
              <w:pStyle w:val="REG-P0"/>
              <w:jc w:val="left"/>
              <w:rPr>
                <w:sz w:val="20"/>
              </w:rPr>
            </w:pPr>
            <w:r>
              <w:rPr>
                <w:sz w:val="20"/>
              </w:rPr>
              <w:t>Primary</w:t>
            </w:r>
            <w:r>
              <w:rPr>
                <w:spacing w:val="-13"/>
                <w:sz w:val="20"/>
              </w:rPr>
              <w:t xml:space="preserve"> </w:t>
            </w:r>
            <w:r>
              <w:rPr>
                <w:sz w:val="20"/>
              </w:rPr>
              <w:t xml:space="preserve">fee </w:t>
            </w:r>
            <w:r>
              <w:rPr>
                <w:sz w:val="20"/>
              </w:rPr>
              <w:br/>
            </w:r>
            <w:r>
              <w:rPr>
                <w:spacing w:val="-4"/>
                <w:sz w:val="20"/>
              </w:rPr>
              <w:t>(N$)</w:t>
            </w:r>
          </w:p>
        </w:tc>
        <w:tc>
          <w:tcPr>
            <w:tcW w:w="1250" w:type="pct"/>
            <w:vAlign w:val="center"/>
          </w:tcPr>
          <w:p w14:paraId="34F3553B" w14:textId="77777777" w:rsidR="004648E9" w:rsidRDefault="004648E9" w:rsidP="00E45FF2">
            <w:pPr>
              <w:pStyle w:val="REG-P0"/>
              <w:jc w:val="left"/>
              <w:rPr>
                <w:sz w:val="20"/>
              </w:rPr>
            </w:pPr>
            <w:r>
              <w:rPr>
                <w:sz w:val="20"/>
              </w:rPr>
              <w:t>Secondary</w:t>
            </w:r>
            <w:r>
              <w:rPr>
                <w:spacing w:val="-13"/>
                <w:sz w:val="20"/>
              </w:rPr>
              <w:t xml:space="preserve"> </w:t>
            </w:r>
            <w:r>
              <w:rPr>
                <w:sz w:val="20"/>
              </w:rPr>
              <w:t>fee</w:t>
            </w:r>
            <w:r>
              <w:rPr>
                <w:spacing w:val="-12"/>
                <w:sz w:val="20"/>
              </w:rPr>
              <w:t xml:space="preserve"> </w:t>
            </w:r>
            <w:r>
              <w:rPr>
                <w:sz w:val="20"/>
              </w:rPr>
              <w:t xml:space="preserve">calculated on the total cost of the works at the following </w:t>
            </w:r>
            <w:r>
              <w:rPr>
                <w:spacing w:val="-2"/>
                <w:sz w:val="20"/>
              </w:rPr>
              <w:t>percentage</w:t>
            </w:r>
          </w:p>
        </w:tc>
      </w:tr>
      <w:tr w:rsidR="004648E9" w14:paraId="51D15A2E" w14:textId="77777777" w:rsidTr="00B05A30">
        <w:tc>
          <w:tcPr>
            <w:tcW w:w="1250" w:type="pct"/>
            <w:vAlign w:val="center"/>
          </w:tcPr>
          <w:p w14:paraId="4A2AC5D9" w14:textId="77777777" w:rsidR="004648E9" w:rsidRDefault="004648E9" w:rsidP="00E45FF2">
            <w:pPr>
              <w:pStyle w:val="REG-P0"/>
              <w:jc w:val="center"/>
              <w:rPr>
                <w:sz w:val="20"/>
              </w:rPr>
            </w:pPr>
            <w:r>
              <w:rPr>
                <w:sz w:val="20"/>
              </w:rPr>
              <w:t xml:space="preserve">Column </w:t>
            </w:r>
            <w:r>
              <w:rPr>
                <w:spacing w:val="-10"/>
                <w:sz w:val="20"/>
              </w:rPr>
              <w:t>1</w:t>
            </w:r>
          </w:p>
        </w:tc>
        <w:tc>
          <w:tcPr>
            <w:tcW w:w="1169" w:type="pct"/>
            <w:vAlign w:val="center"/>
          </w:tcPr>
          <w:p w14:paraId="65F4F5AA" w14:textId="77777777" w:rsidR="004648E9" w:rsidRDefault="004648E9" w:rsidP="00E45FF2">
            <w:pPr>
              <w:pStyle w:val="REG-P0"/>
              <w:jc w:val="center"/>
              <w:rPr>
                <w:sz w:val="20"/>
              </w:rPr>
            </w:pPr>
            <w:r>
              <w:rPr>
                <w:sz w:val="20"/>
              </w:rPr>
              <w:t xml:space="preserve">Column </w:t>
            </w:r>
            <w:r>
              <w:rPr>
                <w:spacing w:val="-10"/>
                <w:sz w:val="20"/>
              </w:rPr>
              <w:t>2</w:t>
            </w:r>
          </w:p>
        </w:tc>
        <w:tc>
          <w:tcPr>
            <w:tcW w:w="1331" w:type="pct"/>
            <w:vAlign w:val="center"/>
          </w:tcPr>
          <w:p w14:paraId="018160D0" w14:textId="77777777" w:rsidR="004648E9" w:rsidRDefault="004648E9" w:rsidP="00E45FF2">
            <w:pPr>
              <w:pStyle w:val="REG-P0"/>
              <w:jc w:val="center"/>
              <w:rPr>
                <w:sz w:val="20"/>
              </w:rPr>
            </w:pPr>
            <w:r>
              <w:rPr>
                <w:sz w:val="20"/>
              </w:rPr>
              <w:t xml:space="preserve">Column </w:t>
            </w:r>
            <w:r>
              <w:rPr>
                <w:spacing w:val="-10"/>
                <w:sz w:val="20"/>
              </w:rPr>
              <w:t>3</w:t>
            </w:r>
          </w:p>
        </w:tc>
        <w:tc>
          <w:tcPr>
            <w:tcW w:w="1250" w:type="pct"/>
            <w:vAlign w:val="center"/>
          </w:tcPr>
          <w:p w14:paraId="5B6BCE2C" w14:textId="77777777" w:rsidR="004648E9" w:rsidRDefault="004648E9" w:rsidP="00E45FF2">
            <w:pPr>
              <w:pStyle w:val="REG-P0"/>
              <w:jc w:val="center"/>
              <w:rPr>
                <w:sz w:val="20"/>
              </w:rPr>
            </w:pPr>
            <w:r>
              <w:rPr>
                <w:sz w:val="20"/>
              </w:rPr>
              <w:t xml:space="preserve">Column </w:t>
            </w:r>
            <w:r>
              <w:rPr>
                <w:spacing w:val="-10"/>
                <w:sz w:val="20"/>
              </w:rPr>
              <w:t>4</w:t>
            </w:r>
          </w:p>
        </w:tc>
      </w:tr>
      <w:tr w:rsidR="004648E9" w14:paraId="714326E0" w14:textId="77777777" w:rsidTr="00B05A30">
        <w:tc>
          <w:tcPr>
            <w:tcW w:w="1250" w:type="pct"/>
            <w:vAlign w:val="center"/>
          </w:tcPr>
          <w:p w14:paraId="677D871A" w14:textId="77777777" w:rsidR="004648E9" w:rsidRDefault="004648E9" w:rsidP="00E45FF2">
            <w:pPr>
              <w:pStyle w:val="REG-P0"/>
              <w:jc w:val="center"/>
              <w:rPr>
                <w:sz w:val="20"/>
              </w:rPr>
            </w:pPr>
            <w:r>
              <w:rPr>
                <w:sz w:val="20"/>
              </w:rPr>
              <w:t>0</w:t>
            </w:r>
          </w:p>
        </w:tc>
        <w:tc>
          <w:tcPr>
            <w:tcW w:w="1169" w:type="pct"/>
            <w:vAlign w:val="center"/>
          </w:tcPr>
          <w:p w14:paraId="55B4DBF7" w14:textId="77777777" w:rsidR="004648E9" w:rsidRDefault="004648E9" w:rsidP="00E45FF2">
            <w:pPr>
              <w:pStyle w:val="REG-P0"/>
              <w:jc w:val="center"/>
              <w:rPr>
                <w:sz w:val="20"/>
              </w:rPr>
            </w:pPr>
            <w:r>
              <w:rPr>
                <w:sz w:val="20"/>
              </w:rPr>
              <w:t xml:space="preserve">1 005 </w:t>
            </w:r>
            <w:r>
              <w:rPr>
                <w:spacing w:val="-5"/>
                <w:sz w:val="20"/>
              </w:rPr>
              <w:t>000</w:t>
            </w:r>
          </w:p>
        </w:tc>
        <w:tc>
          <w:tcPr>
            <w:tcW w:w="1331" w:type="pct"/>
            <w:vAlign w:val="center"/>
          </w:tcPr>
          <w:p w14:paraId="166785AC" w14:textId="77777777" w:rsidR="004648E9" w:rsidRDefault="004648E9" w:rsidP="00E45FF2">
            <w:pPr>
              <w:pStyle w:val="REG-P0"/>
              <w:jc w:val="center"/>
              <w:rPr>
                <w:sz w:val="20"/>
              </w:rPr>
            </w:pPr>
            <w:r>
              <w:rPr>
                <w:sz w:val="20"/>
              </w:rPr>
              <w:t xml:space="preserve">12 </w:t>
            </w:r>
            <w:r>
              <w:rPr>
                <w:spacing w:val="-5"/>
                <w:sz w:val="20"/>
              </w:rPr>
              <w:t>025</w:t>
            </w:r>
          </w:p>
        </w:tc>
        <w:tc>
          <w:tcPr>
            <w:tcW w:w="1250" w:type="pct"/>
            <w:vAlign w:val="center"/>
          </w:tcPr>
          <w:p w14:paraId="1C7FE364" w14:textId="77777777" w:rsidR="004648E9" w:rsidRDefault="004648E9" w:rsidP="00E45FF2">
            <w:pPr>
              <w:pStyle w:val="REG-P0"/>
              <w:jc w:val="center"/>
              <w:rPr>
                <w:sz w:val="20"/>
              </w:rPr>
            </w:pPr>
            <w:r>
              <w:rPr>
                <w:spacing w:val="-2"/>
                <w:sz w:val="20"/>
              </w:rPr>
              <w:t>10.50%</w:t>
            </w:r>
          </w:p>
        </w:tc>
      </w:tr>
      <w:tr w:rsidR="004648E9" w14:paraId="02BCBCD4" w14:textId="77777777" w:rsidTr="00B05A30">
        <w:tc>
          <w:tcPr>
            <w:tcW w:w="1250" w:type="pct"/>
            <w:vAlign w:val="center"/>
          </w:tcPr>
          <w:p w14:paraId="38375E61" w14:textId="77777777" w:rsidR="004648E9" w:rsidRDefault="004648E9" w:rsidP="00E45FF2">
            <w:pPr>
              <w:pStyle w:val="REG-P0"/>
              <w:jc w:val="center"/>
              <w:rPr>
                <w:sz w:val="20"/>
              </w:rPr>
            </w:pPr>
            <w:r>
              <w:rPr>
                <w:sz w:val="20"/>
              </w:rPr>
              <w:t xml:space="preserve">1 005 </w:t>
            </w:r>
            <w:r>
              <w:rPr>
                <w:spacing w:val="-5"/>
                <w:sz w:val="20"/>
              </w:rPr>
              <w:t>000</w:t>
            </w:r>
          </w:p>
        </w:tc>
        <w:tc>
          <w:tcPr>
            <w:tcW w:w="1169" w:type="pct"/>
            <w:vAlign w:val="center"/>
          </w:tcPr>
          <w:p w14:paraId="3F2C8495" w14:textId="77777777" w:rsidR="004648E9" w:rsidRDefault="004648E9" w:rsidP="00E45FF2">
            <w:pPr>
              <w:pStyle w:val="REG-P0"/>
              <w:jc w:val="center"/>
              <w:rPr>
                <w:sz w:val="20"/>
              </w:rPr>
            </w:pPr>
            <w:r>
              <w:rPr>
                <w:sz w:val="20"/>
              </w:rPr>
              <w:t xml:space="preserve">2 031 </w:t>
            </w:r>
            <w:r>
              <w:rPr>
                <w:spacing w:val="-5"/>
                <w:sz w:val="20"/>
              </w:rPr>
              <w:t>000</w:t>
            </w:r>
          </w:p>
        </w:tc>
        <w:tc>
          <w:tcPr>
            <w:tcW w:w="1331" w:type="pct"/>
            <w:vAlign w:val="center"/>
          </w:tcPr>
          <w:p w14:paraId="29E71DB3" w14:textId="77777777" w:rsidR="004648E9" w:rsidRDefault="004648E9" w:rsidP="00E45FF2">
            <w:pPr>
              <w:pStyle w:val="REG-P0"/>
              <w:jc w:val="center"/>
              <w:rPr>
                <w:sz w:val="20"/>
              </w:rPr>
            </w:pPr>
            <w:r>
              <w:rPr>
                <w:sz w:val="20"/>
              </w:rPr>
              <w:t xml:space="preserve">21 </w:t>
            </w:r>
            <w:r>
              <w:rPr>
                <w:spacing w:val="-5"/>
                <w:sz w:val="20"/>
              </w:rPr>
              <w:t>050</w:t>
            </w:r>
          </w:p>
        </w:tc>
        <w:tc>
          <w:tcPr>
            <w:tcW w:w="1250" w:type="pct"/>
            <w:vAlign w:val="center"/>
          </w:tcPr>
          <w:p w14:paraId="226B2024" w14:textId="77777777" w:rsidR="004648E9" w:rsidRDefault="004648E9" w:rsidP="00E45FF2">
            <w:pPr>
              <w:pStyle w:val="REG-P0"/>
              <w:jc w:val="center"/>
              <w:rPr>
                <w:sz w:val="20"/>
              </w:rPr>
            </w:pPr>
            <w:r>
              <w:rPr>
                <w:spacing w:val="-2"/>
                <w:sz w:val="20"/>
              </w:rPr>
              <w:t>9.50%</w:t>
            </w:r>
          </w:p>
        </w:tc>
      </w:tr>
      <w:tr w:rsidR="004648E9" w14:paraId="5954FA91" w14:textId="77777777" w:rsidTr="00B05A30">
        <w:tc>
          <w:tcPr>
            <w:tcW w:w="1250" w:type="pct"/>
            <w:vAlign w:val="center"/>
          </w:tcPr>
          <w:p w14:paraId="1DA4C9E3" w14:textId="77777777" w:rsidR="004648E9" w:rsidRDefault="004648E9" w:rsidP="00E45FF2">
            <w:pPr>
              <w:pStyle w:val="REG-P0"/>
              <w:jc w:val="center"/>
              <w:rPr>
                <w:sz w:val="20"/>
              </w:rPr>
            </w:pPr>
            <w:r>
              <w:rPr>
                <w:sz w:val="20"/>
              </w:rPr>
              <w:t xml:space="preserve">2 031 </w:t>
            </w:r>
            <w:r>
              <w:rPr>
                <w:spacing w:val="-5"/>
                <w:sz w:val="20"/>
              </w:rPr>
              <w:t>000</w:t>
            </w:r>
          </w:p>
        </w:tc>
        <w:tc>
          <w:tcPr>
            <w:tcW w:w="1169" w:type="pct"/>
            <w:vAlign w:val="center"/>
          </w:tcPr>
          <w:p w14:paraId="55E1DE23" w14:textId="77777777" w:rsidR="004648E9" w:rsidRDefault="004648E9" w:rsidP="00E45FF2">
            <w:pPr>
              <w:pStyle w:val="REG-P0"/>
              <w:jc w:val="center"/>
              <w:rPr>
                <w:sz w:val="20"/>
              </w:rPr>
            </w:pPr>
            <w:r>
              <w:rPr>
                <w:sz w:val="20"/>
              </w:rPr>
              <w:t xml:space="preserve">5 070 </w:t>
            </w:r>
            <w:r>
              <w:rPr>
                <w:spacing w:val="-5"/>
                <w:sz w:val="20"/>
              </w:rPr>
              <w:t>000</w:t>
            </w:r>
          </w:p>
        </w:tc>
        <w:tc>
          <w:tcPr>
            <w:tcW w:w="1331" w:type="pct"/>
            <w:vAlign w:val="center"/>
          </w:tcPr>
          <w:p w14:paraId="5513B8EF" w14:textId="77777777" w:rsidR="004648E9" w:rsidRDefault="004648E9" w:rsidP="00E45FF2">
            <w:pPr>
              <w:pStyle w:val="REG-P0"/>
              <w:jc w:val="center"/>
              <w:rPr>
                <w:sz w:val="20"/>
              </w:rPr>
            </w:pPr>
            <w:r>
              <w:rPr>
                <w:sz w:val="20"/>
              </w:rPr>
              <w:t xml:space="preserve">52 </w:t>
            </w:r>
            <w:r>
              <w:rPr>
                <w:spacing w:val="-5"/>
                <w:sz w:val="20"/>
              </w:rPr>
              <w:t>360</w:t>
            </w:r>
          </w:p>
        </w:tc>
        <w:tc>
          <w:tcPr>
            <w:tcW w:w="1250" w:type="pct"/>
            <w:vAlign w:val="center"/>
          </w:tcPr>
          <w:p w14:paraId="70AA88F4" w14:textId="77777777" w:rsidR="004648E9" w:rsidRDefault="004648E9" w:rsidP="00E45FF2">
            <w:pPr>
              <w:pStyle w:val="REG-P0"/>
              <w:jc w:val="center"/>
              <w:rPr>
                <w:sz w:val="20"/>
              </w:rPr>
            </w:pPr>
            <w:r>
              <w:rPr>
                <w:spacing w:val="-2"/>
                <w:sz w:val="20"/>
              </w:rPr>
              <w:t>8.50%</w:t>
            </w:r>
          </w:p>
        </w:tc>
      </w:tr>
      <w:tr w:rsidR="004648E9" w14:paraId="0109866F" w14:textId="77777777" w:rsidTr="00B05A30">
        <w:tc>
          <w:tcPr>
            <w:tcW w:w="1250" w:type="pct"/>
            <w:vAlign w:val="center"/>
          </w:tcPr>
          <w:p w14:paraId="2C1D6551" w14:textId="77777777" w:rsidR="004648E9" w:rsidRDefault="004648E9" w:rsidP="00E45FF2">
            <w:pPr>
              <w:pStyle w:val="REG-P0"/>
              <w:jc w:val="center"/>
              <w:rPr>
                <w:sz w:val="20"/>
              </w:rPr>
            </w:pPr>
            <w:r>
              <w:rPr>
                <w:sz w:val="20"/>
              </w:rPr>
              <w:t xml:space="preserve">5 070 </w:t>
            </w:r>
            <w:r>
              <w:rPr>
                <w:spacing w:val="-5"/>
                <w:sz w:val="20"/>
              </w:rPr>
              <w:t>000</w:t>
            </w:r>
          </w:p>
        </w:tc>
        <w:tc>
          <w:tcPr>
            <w:tcW w:w="1169" w:type="pct"/>
            <w:vAlign w:val="center"/>
          </w:tcPr>
          <w:p w14:paraId="7EC4A9B1" w14:textId="77777777" w:rsidR="004648E9" w:rsidRDefault="004648E9" w:rsidP="00E45FF2">
            <w:pPr>
              <w:pStyle w:val="REG-P0"/>
              <w:jc w:val="center"/>
              <w:rPr>
                <w:sz w:val="20"/>
              </w:rPr>
            </w:pPr>
            <w:r>
              <w:rPr>
                <w:sz w:val="20"/>
              </w:rPr>
              <w:t xml:space="preserve">10 140 </w:t>
            </w:r>
            <w:r>
              <w:rPr>
                <w:spacing w:val="-5"/>
                <w:sz w:val="20"/>
              </w:rPr>
              <w:t>000</w:t>
            </w:r>
          </w:p>
        </w:tc>
        <w:tc>
          <w:tcPr>
            <w:tcW w:w="1331" w:type="pct"/>
            <w:vAlign w:val="center"/>
          </w:tcPr>
          <w:p w14:paraId="59AEE043" w14:textId="77777777" w:rsidR="004648E9" w:rsidRDefault="004648E9" w:rsidP="00E45FF2">
            <w:pPr>
              <w:pStyle w:val="REG-P0"/>
              <w:jc w:val="center"/>
              <w:rPr>
                <w:sz w:val="20"/>
              </w:rPr>
            </w:pPr>
            <w:r>
              <w:rPr>
                <w:sz w:val="20"/>
              </w:rPr>
              <w:t xml:space="preserve">93 </w:t>
            </w:r>
            <w:r>
              <w:rPr>
                <w:spacing w:val="-5"/>
                <w:sz w:val="20"/>
              </w:rPr>
              <w:t>710</w:t>
            </w:r>
          </w:p>
        </w:tc>
        <w:tc>
          <w:tcPr>
            <w:tcW w:w="1250" w:type="pct"/>
            <w:vAlign w:val="center"/>
          </w:tcPr>
          <w:p w14:paraId="24DE5903" w14:textId="77777777" w:rsidR="004648E9" w:rsidRDefault="004648E9" w:rsidP="00E45FF2">
            <w:pPr>
              <w:pStyle w:val="REG-P0"/>
              <w:jc w:val="center"/>
              <w:rPr>
                <w:sz w:val="20"/>
              </w:rPr>
            </w:pPr>
            <w:r>
              <w:rPr>
                <w:spacing w:val="-2"/>
                <w:sz w:val="20"/>
              </w:rPr>
              <w:t>8.00%</w:t>
            </w:r>
          </w:p>
        </w:tc>
      </w:tr>
      <w:tr w:rsidR="004648E9" w14:paraId="017104F4" w14:textId="77777777" w:rsidTr="00B05A30">
        <w:tc>
          <w:tcPr>
            <w:tcW w:w="1250" w:type="pct"/>
            <w:vAlign w:val="center"/>
          </w:tcPr>
          <w:p w14:paraId="65770898" w14:textId="77777777" w:rsidR="004648E9" w:rsidRDefault="004648E9" w:rsidP="00E45FF2">
            <w:pPr>
              <w:pStyle w:val="REG-P0"/>
              <w:jc w:val="center"/>
              <w:rPr>
                <w:sz w:val="20"/>
              </w:rPr>
            </w:pPr>
            <w:r>
              <w:rPr>
                <w:sz w:val="20"/>
              </w:rPr>
              <w:t xml:space="preserve">10 140 </w:t>
            </w:r>
            <w:r>
              <w:rPr>
                <w:spacing w:val="-5"/>
                <w:sz w:val="20"/>
              </w:rPr>
              <w:t>000</w:t>
            </w:r>
          </w:p>
        </w:tc>
        <w:tc>
          <w:tcPr>
            <w:tcW w:w="1169" w:type="pct"/>
            <w:vAlign w:val="center"/>
          </w:tcPr>
          <w:p w14:paraId="229198DF" w14:textId="77777777" w:rsidR="004648E9" w:rsidRDefault="004648E9" w:rsidP="00E45FF2">
            <w:pPr>
              <w:pStyle w:val="REG-P0"/>
              <w:jc w:val="center"/>
              <w:rPr>
                <w:sz w:val="20"/>
              </w:rPr>
            </w:pPr>
            <w:r>
              <w:rPr>
                <w:sz w:val="20"/>
              </w:rPr>
              <w:t xml:space="preserve">20 259 </w:t>
            </w:r>
            <w:r>
              <w:rPr>
                <w:spacing w:val="-5"/>
                <w:sz w:val="20"/>
              </w:rPr>
              <w:t>000</w:t>
            </w:r>
          </w:p>
        </w:tc>
        <w:tc>
          <w:tcPr>
            <w:tcW w:w="1331" w:type="pct"/>
            <w:vAlign w:val="center"/>
          </w:tcPr>
          <w:p w14:paraId="46A2664C" w14:textId="77777777" w:rsidR="004648E9" w:rsidRDefault="004648E9" w:rsidP="00E45FF2">
            <w:pPr>
              <w:pStyle w:val="REG-P0"/>
              <w:jc w:val="center"/>
              <w:rPr>
                <w:sz w:val="20"/>
              </w:rPr>
            </w:pPr>
            <w:r>
              <w:rPr>
                <w:sz w:val="20"/>
              </w:rPr>
              <w:t xml:space="preserve">141 </w:t>
            </w:r>
            <w:r>
              <w:rPr>
                <w:spacing w:val="-5"/>
                <w:sz w:val="20"/>
              </w:rPr>
              <w:t>410</w:t>
            </w:r>
          </w:p>
        </w:tc>
        <w:tc>
          <w:tcPr>
            <w:tcW w:w="1250" w:type="pct"/>
            <w:vAlign w:val="center"/>
          </w:tcPr>
          <w:p w14:paraId="5F3B4FCB" w14:textId="77777777" w:rsidR="004648E9" w:rsidRDefault="004648E9" w:rsidP="00E45FF2">
            <w:pPr>
              <w:pStyle w:val="REG-P0"/>
              <w:jc w:val="center"/>
              <w:rPr>
                <w:sz w:val="20"/>
              </w:rPr>
            </w:pPr>
            <w:r>
              <w:rPr>
                <w:spacing w:val="-2"/>
                <w:sz w:val="20"/>
              </w:rPr>
              <w:t>7.50%</w:t>
            </w:r>
          </w:p>
        </w:tc>
      </w:tr>
      <w:tr w:rsidR="004648E9" w14:paraId="4772A8B5" w14:textId="77777777" w:rsidTr="00B05A30">
        <w:tc>
          <w:tcPr>
            <w:tcW w:w="1250" w:type="pct"/>
            <w:vAlign w:val="center"/>
          </w:tcPr>
          <w:p w14:paraId="67D7AED3" w14:textId="77777777" w:rsidR="004648E9" w:rsidRDefault="004648E9" w:rsidP="00E45FF2">
            <w:pPr>
              <w:pStyle w:val="REG-P0"/>
              <w:jc w:val="center"/>
              <w:rPr>
                <w:sz w:val="20"/>
              </w:rPr>
            </w:pPr>
            <w:r>
              <w:rPr>
                <w:sz w:val="20"/>
              </w:rPr>
              <w:t xml:space="preserve">20 259 </w:t>
            </w:r>
            <w:r>
              <w:rPr>
                <w:spacing w:val="-5"/>
                <w:sz w:val="20"/>
              </w:rPr>
              <w:t>000</w:t>
            </w:r>
          </w:p>
        </w:tc>
        <w:tc>
          <w:tcPr>
            <w:tcW w:w="1169" w:type="pct"/>
            <w:vAlign w:val="center"/>
          </w:tcPr>
          <w:p w14:paraId="585AB89B" w14:textId="77777777" w:rsidR="004648E9" w:rsidRDefault="004648E9" w:rsidP="00E45FF2">
            <w:pPr>
              <w:pStyle w:val="REG-P0"/>
              <w:jc w:val="center"/>
              <w:rPr>
                <w:sz w:val="20"/>
              </w:rPr>
            </w:pPr>
            <w:r>
              <w:rPr>
                <w:sz w:val="20"/>
              </w:rPr>
              <w:t xml:space="preserve">50 658 </w:t>
            </w:r>
            <w:r>
              <w:rPr>
                <w:spacing w:val="-5"/>
                <w:sz w:val="20"/>
              </w:rPr>
              <w:t>000</w:t>
            </w:r>
          </w:p>
        </w:tc>
        <w:tc>
          <w:tcPr>
            <w:tcW w:w="1331" w:type="pct"/>
            <w:vAlign w:val="center"/>
          </w:tcPr>
          <w:p w14:paraId="2B690374" w14:textId="77777777" w:rsidR="004648E9" w:rsidRDefault="004648E9" w:rsidP="00E45FF2">
            <w:pPr>
              <w:pStyle w:val="REG-P0"/>
              <w:jc w:val="center"/>
              <w:rPr>
                <w:sz w:val="20"/>
              </w:rPr>
            </w:pPr>
            <w:r>
              <w:rPr>
                <w:sz w:val="20"/>
              </w:rPr>
              <w:t xml:space="preserve">236 </w:t>
            </w:r>
            <w:r>
              <w:rPr>
                <w:spacing w:val="-5"/>
                <w:sz w:val="20"/>
              </w:rPr>
              <w:t>705</w:t>
            </w:r>
          </w:p>
        </w:tc>
        <w:tc>
          <w:tcPr>
            <w:tcW w:w="1250" w:type="pct"/>
            <w:vAlign w:val="center"/>
          </w:tcPr>
          <w:p w14:paraId="76B63741" w14:textId="77777777" w:rsidR="004648E9" w:rsidRDefault="004648E9" w:rsidP="00E45FF2">
            <w:pPr>
              <w:pStyle w:val="REG-P0"/>
              <w:jc w:val="center"/>
              <w:rPr>
                <w:sz w:val="20"/>
              </w:rPr>
            </w:pPr>
            <w:r>
              <w:rPr>
                <w:spacing w:val="-2"/>
                <w:sz w:val="20"/>
              </w:rPr>
              <w:t>7.00%</w:t>
            </w:r>
          </w:p>
        </w:tc>
      </w:tr>
      <w:tr w:rsidR="004648E9" w14:paraId="2379397B" w14:textId="77777777" w:rsidTr="00B05A30">
        <w:tc>
          <w:tcPr>
            <w:tcW w:w="1250" w:type="pct"/>
            <w:vAlign w:val="center"/>
          </w:tcPr>
          <w:p w14:paraId="14BEF768" w14:textId="77777777" w:rsidR="004648E9" w:rsidRDefault="004648E9" w:rsidP="00E45FF2">
            <w:pPr>
              <w:pStyle w:val="REG-P0"/>
              <w:jc w:val="center"/>
              <w:rPr>
                <w:sz w:val="20"/>
              </w:rPr>
            </w:pPr>
            <w:r>
              <w:rPr>
                <w:sz w:val="20"/>
              </w:rPr>
              <w:t xml:space="preserve">50 658 </w:t>
            </w:r>
            <w:r>
              <w:rPr>
                <w:spacing w:val="-5"/>
                <w:sz w:val="20"/>
              </w:rPr>
              <w:t>000</w:t>
            </w:r>
          </w:p>
        </w:tc>
        <w:tc>
          <w:tcPr>
            <w:tcW w:w="1169" w:type="pct"/>
            <w:vAlign w:val="center"/>
          </w:tcPr>
          <w:p w14:paraId="7D26077A" w14:textId="77777777" w:rsidR="004648E9" w:rsidRDefault="004648E9" w:rsidP="00E45FF2">
            <w:pPr>
              <w:pStyle w:val="REG-P0"/>
              <w:jc w:val="center"/>
              <w:rPr>
                <w:sz w:val="20"/>
              </w:rPr>
            </w:pPr>
            <w:r>
              <w:rPr>
                <w:sz w:val="20"/>
              </w:rPr>
              <w:t>and</w:t>
            </w:r>
            <w:r>
              <w:rPr>
                <w:spacing w:val="-1"/>
                <w:sz w:val="20"/>
              </w:rPr>
              <w:t xml:space="preserve"> </w:t>
            </w:r>
            <w:r>
              <w:rPr>
                <w:spacing w:val="-4"/>
                <w:sz w:val="20"/>
              </w:rPr>
              <w:t>over</w:t>
            </w:r>
          </w:p>
        </w:tc>
        <w:tc>
          <w:tcPr>
            <w:tcW w:w="1331" w:type="pct"/>
            <w:vAlign w:val="center"/>
          </w:tcPr>
          <w:p w14:paraId="36F9C417" w14:textId="77777777" w:rsidR="004648E9" w:rsidRDefault="004648E9" w:rsidP="00E45FF2">
            <w:pPr>
              <w:pStyle w:val="REG-P0"/>
              <w:jc w:val="center"/>
              <w:rPr>
                <w:sz w:val="20"/>
              </w:rPr>
            </w:pPr>
            <w:r>
              <w:rPr>
                <w:sz w:val="20"/>
              </w:rPr>
              <w:t xml:space="preserve">463 </w:t>
            </w:r>
            <w:r>
              <w:rPr>
                <w:spacing w:val="-5"/>
                <w:sz w:val="20"/>
              </w:rPr>
              <w:t>995</w:t>
            </w:r>
          </w:p>
        </w:tc>
        <w:tc>
          <w:tcPr>
            <w:tcW w:w="1250" w:type="pct"/>
            <w:vAlign w:val="center"/>
          </w:tcPr>
          <w:p w14:paraId="26E46812" w14:textId="77777777" w:rsidR="004648E9" w:rsidRDefault="004648E9" w:rsidP="00E45FF2">
            <w:pPr>
              <w:pStyle w:val="REG-P0"/>
              <w:jc w:val="center"/>
              <w:rPr>
                <w:sz w:val="20"/>
              </w:rPr>
            </w:pPr>
            <w:r>
              <w:rPr>
                <w:spacing w:val="-2"/>
                <w:sz w:val="20"/>
              </w:rPr>
              <w:t>6.50%</w:t>
            </w:r>
          </w:p>
        </w:tc>
      </w:tr>
    </w:tbl>
    <w:p w14:paraId="319D1B7E" w14:textId="77777777" w:rsidR="00BC01C8" w:rsidRPr="00AC72B3" w:rsidRDefault="00BC01C8" w:rsidP="009C49C9">
      <w:pPr>
        <w:pStyle w:val="REG-P0"/>
        <w:ind w:left="1701"/>
        <w:jc w:val="center"/>
        <w:rPr>
          <w:rFonts w:eastAsia="Calibri"/>
          <w:noProof w:val="0"/>
          <w:szCs w:val="24"/>
          <w:lang w:val="en-ZA" w:eastAsia="en-US"/>
        </w:rPr>
      </w:pPr>
    </w:p>
    <w:p w14:paraId="733471A9" w14:textId="2C7622F0" w:rsidR="00BC01C8" w:rsidRDefault="00F71787" w:rsidP="009C49C9">
      <w:pPr>
        <w:pStyle w:val="REG-Amend"/>
        <w:rPr>
          <w:rFonts w:eastAsia="Calibri"/>
          <w:lang w:eastAsia="en-US"/>
        </w:rPr>
      </w:pPr>
      <w:r>
        <w:rPr>
          <w:rFonts w:eastAsia="Calibri"/>
          <w:lang w:val="en-ZA" w:eastAsia="en-US"/>
        </w:rPr>
        <w:t>[table in r</w:t>
      </w:r>
      <w:r w:rsidR="00BC01C8">
        <w:rPr>
          <w:rFonts w:eastAsia="Calibri"/>
          <w:lang w:val="en-ZA" w:eastAsia="en-US"/>
        </w:rPr>
        <w:t xml:space="preserve">egulation 3.3.1.1 substituted by GN </w:t>
      </w:r>
      <w:r w:rsidR="00BC01C8" w:rsidRPr="006B5D15">
        <w:rPr>
          <w:rFonts w:eastAsia="Calibri"/>
          <w:lang w:eastAsia="en-US"/>
        </w:rPr>
        <w:t>206</w:t>
      </w:r>
      <w:r w:rsidR="00BC01C8">
        <w:rPr>
          <w:rFonts w:eastAsia="Calibri"/>
          <w:lang w:eastAsia="en-US"/>
        </w:rPr>
        <w:t>/</w:t>
      </w:r>
      <w:r w:rsidR="00BC01C8" w:rsidRPr="006B5D15">
        <w:rPr>
          <w:rFonts w:eastAsia="Calibri"/>
          <w:lang w:eastAsia="en-US"/>
        </w:rPr>
        <w:t>2012</w:t>
      </w:r>
      <w:r w:rsidR="00BC01C8">
        <w:rPr>
          <w:rFonts w:eastAsia="Calibri"/>
          <w:lang w:eastAsia="en-US"/>
        </w:rPr>
        <w:t>]</w:t>
      </w:r>
    </w:p>
    <w:p w14:paraId="3DF945C6" w14:textId="2080F6B9" w:rsidR="00BC01C8" w:rsidRDefault="00BC01C8" w:rsidP="00B75C30">
      <w:pPr>
        <w:pStyle w:val="REG-P0"/>
        <w:ind w:left="1134"/>
        <w:rPr>
          <w:rFonts w:eastAsia="Calibri"/>
        </w:rPr>
      </w:pPr>
    </w:p>
    <w:p w14:paraId="6A194BDE" w14:textId="77777777" w:rsidR="004F356F" w:rsidRPr="004F356F" w:rsidRDefault="00BC01C8" w:rsidP="00B75C30">
      <w:pPr>
        <w:pStyle w:val="REG-P0"/>
        <w:ind w:left="1134"/>
        <w:rPr>
          <w:rFonts w:eastAsia="Calibri"/>
        </w:rPr>
      </w:pPr>
      <w:r>
        <w:rPr>
          <w:rFonts w:eastAsia="Calibri"/>
          <w:lang w:val="en-ZA" w:eastAsia="en-US"/>
        </w:rPr>
        <w:t>3.3.1.2</w:t>
      </w:r>
      <w:r w:rsidR="004F356F">
        <w:rPr>
          <w:rFonts w:eastAsia="Calibri"/>
          <w:lang w:val="en-ZA" w:eastAsia="en-US"/>
        </w:rPr>
        <w:tab/>
      </w:r>
      <w:r w:rsidR="004F356F" w:rsidRPr="004F356F">
        <w:rPr>
          <w:rFonts w:eastAsia="Calibri"/>
        </w:rPr>
        <w:t>FRAGMENTED WORKS</w:t>
      </w:r>
    </w:p>
    <w:p w14:paraId="7ABAD6F8" w14:textId="77777777" w:rsidR="004F356F" w:rsidRDefault="004F356F" w:rsidP="00B75C30">
      <w:pPr>
        <w:pStyle w:val="REG-P0"/>
        <w:ind w:left="1134"/>
        <w:rPr>
          <w:rFonts w:eastAsia="Calibri"/>
        </w:rPr>
      </w:pPr>
    </w:p>
    <w:p w14:paraId="644042E3" w14:textId="40A63091" w:rsidR="004F356F" w:rsidRPr="004F356F" w:rsidRDefault="004F356F" w:rsidP="00B75C30">
      <w:pPr>
        <w:pStyle w:val="REG-P0"/>
        <w:ind w:left="2268"/>
        <w:rPr>
          <w:rFonts w:eastAsia="Calibri"/>
        </w:rPr>
      </w:pPr>
      <w:r w:rsidRPr="004F356F">
        <w:rPr>
          <w:rFonts w:eastAsia="Calibri"/>
        </w:rPr>
        <w:t>If the works are undertaken on separate non-contiguous</w:t>
      </w:r>
      <w:r>
        <w:rPr>
          <w:rFonts w:eastAsia="Calibri"/>
        </w:rPr>
        <w:t xml:space="preserve"> </w:t>
      </w:r>
      <w:r w:rsidRPr="004F356F">
        <w:rPr>
          <w:rFonts w:eastAsia="Calibri"/>
        </w:rPr>
        <w:t>sites, or if the continuity of the works is</w:t>
      </w:r>
      <w:r>
        <w:rPr>
          <w:rFonts w:eastAsia="Calibri"/>
        </w:rPr>
        <w:t xml:space="preserve"> </w:t>
      </w:r>
      <w:r w:rsidRPr="004F356F">
        <w:rPr>
          <w:rFonts w:eastAsia="Calibri"/>
        </w:rPr>
        <w:t>interrupted, or if the works are unusually fragmented,</w:t>
      </w:r>
      <w:r>
        <w:rPr>
          <w:rFonts w:eastAsia="Calibri"/>
        </w:rPr>
        <w:t xml:space="preserve"> </w:t>
      </w:r>
      <w:r w:rsidRPr="004F356F">
        <w:rPr>
          <w:rFonts w:eastAsia="Calibri"/>
        </w:rPr>
        <w:t>or are being executed as separately documented phases</w:t>
      </w:r>
      <w:r>
        <w:rPr>
          <w:rFonts w:eastAsia="Calibri"/>
        </w:rPr>
        <w:t xml:space="preserve"> </w:t>
      </w:r>
      <w:r w:rsidRPr="004F356F">
        <w:rPr>
          <w:rFonts w:eastAsia="Calibri"/>
        </w:rPr>
        <w:t>in accordance with the requirements or with the consent</w:t>
      </w:r>
      <w:r>
        <w:rPr>
          <w:rFonts w:eastAsia="Calibri"/>
        </w:rPr>
        <w:t xml:space="preserve"> </w:t>
      </w:r>
      <w:r w:rsidRPr="004F356F">
        <w:rPr>
          <w:rFonts w:eastAsia="Calibri"/>
        </w:rPr>
        <w:t>of the client, the fee may be calculated by taking</w:t>
      </w:r>
      <w:r>
        <w:rPr>
          <w:rFonts w:eastAsia="Calibri"/>
        </w:rPr>
        <w:t xml:space="preserve"> </w:t>
      </w:r>
      <w:r w:rsidRPr="004F356F">
        <w:rPr>
          <w:rFonts w:eastAsia="Calibri"/>
        </w:rPr>
        <w:t>the provisions of regulation 3.3.1.1 as applicable to</w:t>
      </w:r>
      <w:r>
        <w:rPr>
          <w:rFonts w:eastAsia="Calibri"/>
        </w:rPr>
        <w:t xml:space="preserve"> </w:t>
      </w:r>
      <w:r w:rsidRPr="004F356F">
        <w:rPr>
          <w:rFonts w:eastAsia="Calibri"/>
        </w:rPr>
        <w:t>each site, contract or phase as if they are separate works</w:t>
      </w:r>
      <w:r>
        <w:rPr>
          <w:rFonts w:eastAsia="Calibri"/>
        </w:rPr>
        <w:t xml:space="preserve"> </w:t>
      </w:r>
      <w:r w:rsidRPr="004F356F">
        <w:rPr>
          <w:rFonts w:eastAsia="Calibri"/>
        </w:rPr>
        <w:t>or, if this is inappropriate, the professional engineer or</w:t>
      </w:r>
      <w:r>
        <w:rPr>
          <w:rFonts w:eastAsia="Calibri"/>
        </w:rPr>
        <w:t xml:space="preserve"> </w:t>
      </w:r>
      <w:r w:rsidRPr="004F356F">
        <w:rPr>
          <w:rFonts w:eastAsia="Calibri"/>
        </w:rPr>
        <w:t>incorporated engineer and the client shall agree to a fee,</w:t>
      </w:r>
      <w:r>
        <w:rPr>
          <w:rFonts w:eastAsia="Calibri"/>
        </w:rPr>
        <w:t xml:space="preserve"> </w:t>
      </w:r>
      <w:r w:rsidRPr="004F356F">
        <w:rPr>
          <w:rFonts w:eastAsia="Calibri"/>
        </w:rPr>
        <w:t>which shall lie between the fee derived by taking</w:t>
      </w:r>
      <w:r>
        <w:rPr>
          <w:rFonts w:eastAsia="Calibri"/>
        </w:rPr>
        <w:t xml:space="preserve"> </w:t>
      </w:r>
      <w:r w:rsidRPr="004F356F">
        <w:rPr>
          <w:rFonts w:eastAsia="Calibri"/>
        </w:rPr>
        <w:t>regulation 3.3.1.1 as applicable to the total cost of the</w:t>
      </w:r>
      <w:r>
        <w:rPr>
          <w:rFonts w:eastAsia="Calibri"/>
        </w:rPr>
        <w:t xml:space="preserve"> </w:t>
      </w:r>
      <w:r w:rsidRPr="004F356F">
        <w:rPr>
          <w:rFonts w:eastAsia="Calibri"/>
        </w:rPr>
        <w:t>works and the fee derived by taking regulation 3.3.1.1</w:t>
      </w:r>
      <w:r>
        <w:rPr>
          <w:rFonts w:eastAsia="Calibri"/>
        </w:rPr>
        <w:t xml:space="preserve"> </w:t>
      </w:r>
      <w:r w:rsidRPr="004F356F">
        <w:rPr>
          <w:rFonts w:eastAsia="Calibri"/>
        </w:rPr>
        <w:t>as applicable to the cost of each as if they were separate</w:t>
      </w:r>
      <w:r>
        <w:rPr>
          <w:rFonts w:eastAsia="Calibri"/>
        </w:rPr>
        <w:t xml:space="preserve"> </w:t>
      </w:r>
      <w:r w:rsidRPr="004F356F">
        <w:rPr>
          <w:rFonts w:eastAsia="Calibri"/>
        </w:rPr>
        <w:t>works.</w:t>
      </w:r>
    </w:p>
    <w:p w14:paraId="32D967FF" w14:textId="45B64300" w:rsidR="00BC01C8" w:rsidRDefault="00BC01C8" w:rsidP="00B75C30">
      <w:pPr>
        <w:pStyle w:val="REG-P0"/>
        <w:ind w:left="1134"/>
        <w:rPr>
          <w:rFonts w:eastAsia="Calibri"/>
          <w:lang w:val="en-ZA" w:eastAsia="en-US"/>
        </w:rPr>
      </w:pPr>
    </w:p>
    <w:p w14:paraId="46D3D388" w14:textId="77777777" w:rsidR="00B75C30" w:rsidRPr="00B75C30" w:rsidRDefault="00BC01C8" w:rsidP="00B75C30">
      <w:pPr>
        <w:pStyle w:val="REG-P0"/>
        <w:ind w:left="1134"/>
        <w:rPr>
          <w:rFonts w:eastAsia="Calibri"/>
        </w:rPr>
      </w:pPr>
      <w:r>
        <w:rPr>
          <w:rFonts w:eastAsia="Calibri"/>
          <w:lang w:val="en-ZA" w:eastAsia="en-US"/>
        </w:rPr>
        <w:t>3.3.1.3</w:t>
      </w:r>
      <w:r w:rsidR="00B75C30">
        <w:rPr>
          <w:rFonts w:eastAsia="Calibri"/>
          <w:lang w:val="en-ZA" w:eastAsia="en-US"/>
        </w:rPr>
        <w:tab/>
      </w:r>
      <w:r w:rsidR="00B75C30" w:rsidRPr="00B75C30">
        <w:rPr>
          <w:rFonts w:eastAsia="Calibri"/>
        </w:rPr>
        <w:t>WET SERVICES</w:t>
      </w:r>
    </w:p>
    <w:p w14:paraId="7CB09E14" w14:textId="77777777" w:rsidR="00B75C30" w:rsidRDefault="00B75C30" w:rsidP="00B75C30">
      <w:pPr>
        <w:pStyle w:val="REG-P0"/>
        <w:ind w:left="1134"/>
        <w:rPr>
          <w:rFonts w:eastAsia="Calibri"/>
        </w:rPr>
      </w:pPr>
    </w:p>
    <w:p w14:paraId="0DF2AA08" w14:textId="0F639515" w:rsidR="00B75C30" w:rsidRPr="00B75C30" w:rsidRDefault="00B75C30" w:rsidP="00B75C30">
      <w:pPr>
        <w:pStyle w:val="REG-P0"/>
        <w:ind w:left="2268"/>
        <w:rPr>
          <w:rFonts w:eastAsia="Calibri"/>
        </w:rPr>
      </w:pPr>
      <w:r w:rsidRPr="00B75C30">
        <w:rPr>
          <w:rFonts w:eastAsia="Calibri"/>
        </w:rPr>
        <w:t>The fee for wet services is to be calculated in accordance</w:t>
      </w:r>
      <w:r>
        <w:rPr>
          <w:rFonts w:eastAsia="Calibri"/>
        </w:rPr>
        <w:t xml:space="preserve"> </w:t>
      </w:r>
      <w:r w:rsidRPr="00B75C30">
        <w:rPr>
          <w:rFonts w:eastAsia="Calibri"/>
        </w:rPr>
        <w:t>with the provisions of regulation 3.3.1.1 and such</w:t>
      </w:r>
      <w:r>
        <w:rPr>
          <w:rFonts w:eastAsia="Calibri"/>
        </w:rPr>
        <w:t xml:space="preserve"> </w:t>
      </w:r>
      <w:r w:rsidRPr="00B75C30">
        <w:rPr>
          <w:rFonts w:eastAsia="Calibri"/>
        </w:rPr>
        <w:t>amount shall be increased by 25 per cent.</w:t>
      </w:r>
    </w:p>
    <w:p w14:paraId="59776466" w14:textId="70343058" w:rsidR="00BC01C8" w:rsidRDefault="00BC01C8" w:rsidP="00B75C30">
      <w:pPr>
        <w:pStyle w:val="REG-P0"/>
        <w:ind w:left="1134"/>
        <w:rPr>
          <w:rFonts w:eastAsia="Calibri"/>
          <w:lang w:val="en-ZA" w:eastAsia="en-US"/>
        </w:rPr>
      </w:pPr>
    </w:p>
    <w:p w14:paraId="33B00987" w14:textId="7F9F57D9" w:rsidR="00BC01C8" w:rsidRDefault="00BC01C8" w:rsidP="00B75C30">
      <w:pPr>
        <w:pStyle w:val="REG-P0"/>
        <w:ind w:left="1134"/>
        <w:rPr>
          <w:rFonts w:eastAsia="Calibri"/>
        </w:rPr>
      </w:pPr>
      <w:r w:rsidRPr="00B75C30">
        <w:rPr>
          <w:rFonts w:eastAsia="Calibri"/>
        </w:rPr>
        <w:t>3.3.1.4</w:t>
      </w:r>
      <w:r w:rsidR="00B75C30">
        <w:rPr>
          <w:rFonts w:eastAsia="Calibri"/>
        </w:rPr>
        <w:tab/>
      </w:r>
      <w:r w:rsidRPr="00B75C30">
        <w:rPr>
          <w:rFonts w:eastAsia="Calibri"/>
        </w:rPr>
        <w:t>ALTERATIONS TO EXISTING WORKS</w:t>
      </w:r>
    </w:p>
    <w:p w14:paraId="1EFA0D61" w14:textId="77777777" w:rsidR="00B75C30" w:rsidRPr="00B75C30" w:rsidRDefault="00B75C30" w:rsidP="00B75C30">
      <w:pPr>
        <w:pStyle w:val="REG-P0"/>
        <w:ind w:left="1134"/>
        <w:rPr>
          <w:rFonts w:eastAsia="Calibri"/>
        </w:rPr>
      </w:pPr>
    </w:p>
    <w:p w14:paraId="4DBDC886" w14:textId="7C5E578A" w:rsidR="00BC01C8" w:rsidRDefault="00BC01C8" w:rsidP="00B75C30">
      <w:pPr>
        <w:pStyle w:val="REG-P0"/>
        <w:ind w:left="2268"/>
        <w:rPr>
          <w:rFonts w:eastAsia="Calibri"/>
        </w:rPr>
      </w:pPr>
      <w:r w:rsidRPr="00B75C30">
        <w:rPr>
          <w:rFonts w:eastAsia="Calibri"/>
        </w:rPr>
        <w:t>The fee for alteration to existing works is to be calculated</w:t>
      </w:r>
      <w:r w:rsidR="00B75C30">
        <w:rPr>
          <w:rFonts w:eastAsia="Calibri"/>
        </w:rPr>
        <w:t xml:space="preserve"> </w:t>
      </w:r>
      <w:r w:rsidRPr="00B75C30">
        <w:rPr>
          <w:rFonts w:eastAsia="Calibri"/>
        </w:rPr>
        <w:t>in accordance with the provisions of regulation</w:t>
      </w:r>
      <w:r w:rsidR="00B75C30">
        <w:rPr>
          <w:rFonts w:eastAsia="Calibri"/>
        </w:rPr>
        <w:t xml:space="preserve"> </w:t>
      </w:r>
      <w:r w:rsidRPr="00B75C30">
        <w:rPr>
          <w:rFonts w:eastAsia="Calibri"/>
        </w:rPr>
        <w:t>3.3.1 and such amount shall be increased by 25 per cent.</w:t>
      </w:r>
    </w:p>
    <w:p w14:paraId="4A51382D" w14:textId="77777777" w:rsidR="00B75C30" w:rsidRPr="00B75C30" w:rsidRDefault="00B75C30" w:rsidP="00B75C30">
      <w:pPr>
        <w:pStyle w:val="REG-P0"/>
        <w:ind w:left="2268"/>
        <w:rPr>
          <w:rFonts w:eastAsia="Calibri"/>
        </w:rPr>
      </w:pPr>
    </w:p>
    <w:p w14:paraId="0E85CBF6" w14:textId="1841121D" w:rsidR="00BC01C8" w:rsidRPr="00B75C30" w:rsidRDefault="00BC01C8" w:rsidP="00B75C30">
      <w:pPr>
        <w:pStyle w:val="REG-P0"/>
        <w:ind w:left="1134"/>
        <w:rPr>
          <w:rFonts w:eastAsia="Calibri"/>
        </w:rPr>
      </w:pPr>
      <w:r w:rsidRPr="003B6F4C">
        <w:rPr>
          <w:rFonts w:eastAsia="Calibri"/>
          <w:b/>
        </w:rPr>
        <w:t>3.3.2</w:t>
      </w:r>
      <w:r w:rsidRPr="00B75C30">
        <w:rPr>
          <w:rFonts w:eastAsia="Calibri"/>
        </w:rPr>
        <w:t xml:space="preserve"> </w:t>
      </w:r>
      <w:r w:rsidR="00B75C30">
        <w:rPr>
          <w:rFonts w:eastAsia="Calibri"/>
        </w:rPr>
        <w:tab/>
      </w:r>
      <w:r w:rsidR="00B75C30">
        <w:rPr>
          <w:rFonts w:eastAsia="Calibri"/>
        </w:rPr>
        <w:tab/>
      </w:r>
      <w:r w:rsidRPr="00B75C30">
        <w:rPr>
          <w:rFonts w:eastAsia="Calibri"/>
        </w:rPr>
        <w:t>SERVICES NOT OF A NORMAL NATURE</w:t>
      </w:r>
    </w:p>
    <w:p w14:paraId="08A3E78D" w14:textId="47DF9F56" w:rsidR="00BC01C8" w:rsidRPr="00B75C30" w:rsidRDefault="00BC01C8" w:rsidP="00B75C30">
      <w:pPr>
        <w:pStyle w:val="REG-P0"/>
        <w:rPr>
          <w:rFonts w:eastAsia="Calibri"/>
        </w:rPr>
      </w:pPr>
    </w:p>
    <w:p w14:paraId="7AC2CCA5" w14:textId="72855460" w:rsidR="00BC01C8" w:rsidRPr="00B75C30" w:rsidRDefault="00BC01C8" w:rsidP="00B75C30">
      <w:pPr>
        <w:pStyle w:val="REG-P0"/>
        <w:ind w:left="1134"/>
        <w:rPr>
          <w:rFonts w:eastAsia="Calibri"/>
        </w:rPr>
      </w:pPr>
      <w:r w:rsidRPr="00B75C30">
        <w:rPr>
          <w:rFonts w:eastAsia="Calibri"/>
        </w:rPr>
        <w:t>3.3.2.1</w:t>
      </w:r>
      <w:r w:rsidR="00B75C30">
        <w:rPr>
          <w:rFonts w:eastAsia="Calibri"/>
        </w:rPr>
        <w:tab/>
      </w:r>
      <w:r w:rsidRPr="00B75C30">
        <w:rPr>
          <w:rFonts w:eastAsia="Calibri"/>
        </w:rPr>
        <w:t>WORKS MAKING UNUSUALLY HIGH DEMANDS</w:t>
      </w:r>
    </w:p>
    <w:p w14:paraId="4B1DA159" w14:textId="77777777" w:rsidR="00B75C30" w:rsidRDefault="00B75C30" w:rsidP="00B75C30">
      <w:pPr>
        <w:pStyle w:val="REG-P0"/>
        <w:rPr>
          <w:rFonts w:eastAsia="Calibri"/>
        </w:rPr>
      </w:pPr>
    </w:p>
    <w:p w14:paraId="16E67217" w14:textId="2602D5EF" w:rsidR="00BC01C8" w:rsidRDefault="00BC01C8" w:rsidP="00B75C30">
      <w:pPr>
        <w:pStyle w:val="REG-P0"/>
        <w:ind w:left="2268"/>
        <w:rPr>
          <w:rFonts w:eastAsia="Calibri"/>
        </w:rPr>
      </w:pPr>
      <w:r w:rsidRPr="00B75C30">
        <w:rPr>
          <w:rFonts w:eastAsia="Calibri"/>
        </w:rPr>
        <w:t>The fee in respect of certain works or parts of works, as</w:t>
      </w:r>
      <w:r w:rsidR="00B75C30">
        <w:rPr>
          <w:rFonts w:eastAsia="Calibri"/>
        </w:rPr>
        <w:t xml:space="preserve"> </w:t>
      </w:r>
      <w:r w:rsidRPr="00B75C30">
        <w:rPr>
          <w:rFonts w:eastAsia="Calibri"/>
        </w:rPr>
        <w:t>set out below, which make unusually high demands on</w:t>
      </w:r>
      <w:r w:rsidR="00B75C30">
        <w:rPr>
          <w:rFonts w:eastAsia="Calibri"/>
        </w:rPr>
        <w:t xml:space="preserve"> </w:t>
      </w:r>
      <w:r w:rsidRPr="00B75C30">
        <w:rPr>
          <w:rFonts w:eastAsia="Calibri"/>
        </w:rPr>
        <w:t>the professional engineer or incorporated engineer, is</w:t>
      </w:r>
      <w:r w:rsidR="00B75C30">
        <w:rPr>
          <w:rFonts w:eastAsia="Calibri"/>
        </w:rPr>
        <w:t xml:space="preserve"> </w:t>
      </w:r>
      <w:r w:rsidRPr="00B75C30">
        <w:rPr>
          <w:rFonts w:eastAsia="Calibri"/>
        </w:rPr>
        <w:t>to be calculated as follows:</w:t>
      </w:r>
    </w:p>
    <w:p w14:paraId="55D5EBD1" w14:textId="77777777" w:rsidR="00B75C30" w:rsidRPr="00B75C30" w:rsidRDefault="00B75C30" w:rsidP="00B75C30">
      <w:pPr>
        <w:pStyle w:val="REG-P0"/>
        <w:ind w:left="2268"/>
        <w:rPr>
          <w:rFonts w:eastAsia="Calibri"/>
        </w:rPr>
      </w:pPr>
    </w:p>
    <w:p w14:paraId="21B38D23" w14:textId="4D12E2C6" w:rsidR="00BC01C8" w:rsidRPr="00B75C30" w:rsidRDefault="00BC01C8" w:rsidP="007E47D0">
      <w:pPr>
        <w:pStyle w:val="REG-P0"/>
        <w:ind w:left="1134"/>
        <w:rPr>
          <w:rFonts w:eastAsia="Calibri"/>
        </w:rPr>
      </w:pPr>
      <w:r w:rsidRPr="00B75C30">
        <w:rPr>
          <w:rFonts w:eastAsia="Calibri"/>
        </w:rPr>
        <w:t xml:space="preserve">3.3.2.1.1 </w:t>
      </w:r>
      <w:r w:rsidR="00B75C30">
        <w:rPr>
          <w:rFonts w:eastAsia="Calibri"/>
        </w:rPr>
        <w:tab/>
      </w:r>
      <w:r w:rsidRPr="00B75C30">
        <w:rPr>
          <w:rFonts w:eastAsia="Calibri"/>
        </w:rPr>
        <w:t>UNUSUALLY TIME-CONSUMING WORKS</w:t>
      </w:r>
    </w:p>
    <w:p w14:paraId="11B8DE62" w14:textId="77777777" w:rsidR="007E47D0" w:rsidRDefault="007E47D0" w:rsidP="00B75C30">
      <w:pPr>
        <w:pStyle w:val="REG-P0"/>
        <w:rPr>
          <w:rFonts w:eastAsia="Calibri"/>
        </w:rPr>
      </w:pPr>
    </w:p>
    <w:p w14:paraId="42FD216D" w14:textId="1890B502" w:rsidR="007E47D0" w:rsidRDefault="00BC01C8" w:rsidP="007E47D0">
      <w:pPr>
        <w:pStyle w:val="REG-P0"/>
        <w:ind w:left="2268" w:hanging="1134"/>
        <w:rPr>
          <w:rFonts w:eastAsia="Calibri"/>
        </w:rPr>
      </w:pPr>
      <w:r w:rsidRPr="00B75C30">
        <w:rPr>
          <w:rFonts w:eastAsia="Calibri"/>
        </w:rPr>
        <w:t xml:space="preserve">3.3.2.1.1.1 </w:t>
      </w:r>
      <w:r w:rsidR="007E47D0">
        <w:rPr>
          <w:rFonts w:eastAsia="Calibri"/>
        </w:rPr>
        <w:tab/>
      </w:r>
      <w:r w:rsidRPr="00B75C30">
        <w:rPr>
          <w:rFonts w:eastAsia="Calibri"/>
        </w:rPr>
        <w:t>In respect oftypes of works or parts of works, including</w:t>
      </w:r>
      <w:r w:rsidR="007E47D0">
        <w:rPr>
          <w:rFonts w:eastAsia="Calibri"/>
        </w:rPr>
        <w:t xml:space="preserve"> </w:t>
      </w:r>
      <w:r w:rsidRPr="00B75C30">
        <w:rPr>
          <w:rFonts w:eastAsia="Calibri"/>
        </w:rPr>
        <w:t>those referred to in regulation 1.1.3, which make unusually</w:t>
      </w:r>
      <w:r w:rsidR="007E47D0">
        <w:rPr>
          <w:rFonts w:eastAsia="Calibri"/>
        </w:rPr>
        <w:t xml:space="preserve"> </w:t>
      </w:r>
      <w:r w:rsidRPr="00B75C30">
        <w:rPr>
          <w:rFonts w:eastAsia="Calibri"/>
        </w:rPr>
        <w:t>high demands on the professional engineer or</w:t>
      </w:r>
      <w:r w:rsidR="007E47D0">
        <w:rPr>
          <w:rFonts w:eastAsia="Calibri"/>
        </w:rPr>
        <w:t xml:space="preserve"> </w:t>
      </w:r>
      <w:r w:rsidRPr="00B75C30">
        <w:rPr>
          <w:rFonts w:eastAsia="Calibri"/>
        </w:rPr>
        <w:t>incorporated engineer, the professional engineer or</w:t>
      </w:r>
      <w:r w:rsidR="007E47D0">
        <w:rPr>
          <w:rFonts w:eastAsia="Calibri"/>
        </w:rPr>
        <w:t xml:space="preserve"> </w:t>
      </w:r>
      <w:r w:rsidRPr="00B75C30">
        <w:rPr>
          <w:rFonts w:eastAsia="Calibri"/>
        </w:rPr>
        <w:t>incorporated engineer and the client shall agree to an</w:t>
      </w:r>
      <w:r w:rsidR="007E47D0">
        <w:rPr>
          <w:rFonts w:eastAsia="Calibri"/>
        </w:rPr>
        <w:t xml:space="preserve"> </w:t>
      </w:r>
      <w:r w:rsidRPr="00B75C30">
        <w:rPr>
          <w:rFonts w:eastAsia="Calibri"/>
        </w:rPr>
        <w:t>increase of the fee referred to in regulation 3.3.1 which</w:t>
      </w:r>
      <w:r w:rsidR="007E47D0">
        <w:rPr>
          <w:rFonts w:eastAsia="Calibri"/>
        </w:rPr>
        <w:t xml:space="preserve"> </w:t>
      </w:r>
      <w:r w:rsidRPr="00B75C30">
        <w:rPr>
          <w:rFonts w:eastAsia="Calibri"/>
        </w:rPr>
        <w:t>shall be equitable when taking into account the causes</w:t>
      </w:r>
      <w:r w:rsidR="007E47D0">
        <w:rPr>
          <w:rFonts w:eastAsia="Calibri"/>
        </w:rPr>
        <w:t xml:space="preserve"> </w:t>
      </w:r>
      <w:r w:rsidRPr="00B75C30">
        <w:rPr>
          <w:rFonts w:eastAsia="Calibri"/>
        </w:rPr>
        <w:t>and extent of the unusually high demands made on the</w:t>
      </w:r>
      <w:r w:rsidR="007E47D0">
        <w:rPr>
          <w:rFonts w:eastAsia="Calibri"/>
        </w:rPr>
        <w:t xml:space="preserve"> </w:t>
      </w:r>
      <w:r w:rsidRPr="00B75C30">
        <w:rPr>
          <w:rFonts w:eastAsia="Calibri"/>
        </w:rPr>
        <w:t>professional engineer or incorporated engineer.</w:t>
      </w:r>
    </w:p>
    <w:p w14:paraId="6EBF07D4" w14:textId="77777777" w:rsidR="007E47D0" w:rsidRDefault="007E47D0" w:rsidP="007E47D0">
      <w:pPr>
        <w:pStyle w:val="REG-P0"/>
        <w:ind w:left="2268" w:hanging="1134"/>
        <w:rPr>
          <w:rFonts w:eastAsia="Calibri"/>
        </w:rPr>
      </w:pPr>
    </w:p>
    <w:p w14:paraId="45163319" w14:textId="2395AF91" w:rsidR="00BC01C8" w:rsidRDefault="00BC01C8" w:rsidP="007E47D0">
      <w:pPr>
        <w:pStyle w:val="REG-P0"/>
        <w:ind w:left="2268" w:hanging="1134"/>
        <w:rPr>
          <w:rFonts w:eastAsia="Calibri"/>
        </w:rPr>
      </w:pPr>
      <w:r w:rsidRPr="00B75C30">
        <w:rPr>
          <w:rFonts w:eastAsia="Calibri"/>
        </w:rPr>
        <w:t xml:space="preserve">3.3.2.1.1.2 </w:t>
      </w:r>
      <w:r w:rsidR="007E47D0">
        <w:rPr>
          <w:rFonts w:eastAsia="Calibri"/>
        </w:rPr>
        <w:tab/>
      </w:r>
      <w:r w:rsidRPr="00B75C30">
        <w:rPr>
          <w:rFonts w:eastAsia="Calibri"/>
        </w:rPr>
        <w:t>The professional engineer or incorporated engineer</w:t>
      </w:r>
      <w:r w:rsidR="007E47D0">
        <w:rPr>
          <w:rFonts w:eastAsia="Calibri"/>
        </w:rPr>
        <w:t xml:space="preserve"> </w:t>
      </w:r>
      <w:r w:rsidRPr="00B75C30">
        <w:rPr>
          <w:rFonts w:eastAsia="Calibri"/>
        </w:rPr>
        <w:t>shall, as soon as it becomes evident to him or her, and</w:t>
      </w:r>
      <w:r w:rsidR="007E47D0">
        <w:rPr>
          <w:rFonts w:eastAsia="Calibri"/>
        </w:rPr>
        <w:t xml:space="preserve"> </w:t>
      </w:r>
      <w:r w:rsidRPr="00B75C30">
        <w:rPr>
          <w:rFonts w:eastAsia="Calibri"/>
        </w:rPr>
        <w:t>generally not later than at the completion of the report</w:t>
      </w:r>
      <w:r w:rsidR="007E47D0">
        <w:rPr>
          <w:rFonts w:eastAsia="Calibri"/>
        </w:rPr>
        <w:t xml:space="preserve"> </w:t>
      </w:r>
      <w:r w:rsidRPr="00B75C30">
        <w:rPr>
          <w:rFonts w:eastAsia="Calibri"/>
        </w:rPr>
        <w:t>stage, inform the client if he or she considers the works to</w:t>
      </w:r>
      <w:r w:rsidR="007E47D0">
        <w:rPr>
          <w:rFonts w:eastAsia="Calibri"/>
        </w:rPr>
        <w:t xml:space="preserve"> </w:t>
      </w:r>
      <w:r w:rsidRPr="00B75C30">
        <w:rPr>
          <w:rFonts w:eastAsia="Calibri"/>
        </w:rPr>
        <w:t>be of such a nature as to warrant an increase of the fee</w:t>
      </w:r>
      <w:r w:rsidR="007E47D0">
        <w:rPr>
          <w:rFonts w:eastAsia="Calibri"/>
        </w:rPr>
        <w:t xml:space="preserve"> </w:t>
      </w:r>
      <w:r w:rsidRPr="00B75C30">
        <w:rPr>
          <w:rFonts w:eastAsia="Calibri"/>
        </w:rPr>
        <w:t>referred to in regulation 3.3.2.1.1.2: Provided that if it</w:t>
      </w:r>
      <w:r w:rsidR="007E47D0">
        <w:rPr>
          <w:rFonts w:eastAsia="Calibri"/>
        </w:rPr>
        <w:t xml:space="preserve"> </w:t>
      </w:r>
      <w:r w:rsidRPr="00B75C30">
        <w:rPr>
          <w:rFonts w:eastAsia="Calibri"/>
        </w:rPr>
        <w:t>only becomes evident at a later stage that the works are</w:t>
      </w:r>
      <w:r w:rsidR="007E47D0">
        <w:rPr>
          <w:rFonts w:eastAsia="Calibri"/>
        </w:rPr>
        <w:t xml:space="preserve"> </w:t>
      </w:r>
      <w:r w:rsidRPr="00B75C30">
        <w:rPr>
          <w:rFonts w:eastAsia="Calibri"/>
        </w:rPr>
        <w:t>of a nature making unusually high demands on the</w:t>
      </w:r>
      <w:r w:rsidR="007E47D0">
        <w:rPr>
          <w:rFonts w:eastAsia="Calibri"/>
        </w:rPr>
        <w:t xml:space="preserve"> </w:t>
      </w:r>
      <w:r w:rsidRPr="00B75C30">
        <w:rPr>
          <w:rFonts w:eastAsia="Calibri"/>
        </w:rPr>
        <w:t>professional engineer or incorporated engineer, such</w:t>
      </w:r>
      <w:r w:rsidR="007E47D0">
        <w:rPr>
          <w:rFonts w:eastAsia="Calibri"/>
        </w:rPr>
        <w:t xml:space="preserve"> </w:t>
      </w:r>
      <w:r w:rsidRPr="00B75C30">
        <w:rPr>
          <w:rFonts w:eastAsia="Calibri"/>
        </w:rPr>
        <w:t>professional engineer or incorporated engineer shall</w:t>
      </w:r>
      <w:r w:rsidR="007E47D0">
        <w:rPr>
          <w:rFonts w:eastAsia="Calibri"/>
        </w:rPr>
        <w:t xml:space="preserve"> </w:t>
      </w:r>
      <w:r w:rsidRPr="00B75C30">
        <w:rPr>
          <w:rFonts w:eastAsia="Calibri"/>
        </w:rPr>
        <w:t>inform the client thereof without delay, in which event</w:t>
      </w:r>
      <w:r w:rsidR="007E47D0">
        <w:rPr>
          <w:rFonts w:eastAsia="Calibri"/>
        </w:rPr>
        <w:t xml:space="preserve"> </w:t>
      </w:r>
      <w:r w:rsidRPr="00B75C30">
        <w:rPr>
          <w:rFonts w:eastAsia="Calibri"/>
        </w:rPr>
        <w:t>the portion of the services which has already been</w:t>
      </w:r>
      <w:r w:rsidR="007E47D0">
        <w:rPr>
          <w:rFonts w:eastAsia="Calibri"/>
        </w:rPr>
        <w:t xml:space="preserve"> </w:t>
      </w:r>
      <w:r w:rsidRPr="00B75C30">
        <w:rPr>
          <w:rFonts w:eastAsia="Calibri"/>
        </w:rPr>
        <w:t>completed by the professional engineer or incorporated</w:t>
      </w:r>
      <w:r w:rsidR="007E47D0">
        <w:rPr>
          <w:rFonts w:eastAsia="Calibri"/>
        </w:rPr>
        <w:t xml:space="preserve"> </w:t>
      </w:r>
      <w:r w:rsidRPr="00B75C30">
        <w:rPr>
          <w:rFonts w:eastAsia="Calibri"/>
        </w:rPr>
        <w:t>engineer when he or she so informs the client, shall</w:t>
      </w:r>
      <w:r w:rsidR="007E47D0">
        <w:rPr>
          <w:rFonts w:eastAsia="Calibri"/>
        </w:rPr>
        <w:t xml:space="preserve"> </w:t>
      </w:r>
      <w:r w:rsidRPr="00B75C30">
        <w:rPr>
          <w:rFonts w:eastAsia="Calibri"/>
        </w:rPr>
        <w:t>not be subject to the increased fees, unless he or she and</w:t>
      </w:r>
      <w:r w:rsidR="007E47D0">
        <w:rPr>
          <w:rFonts w:eastAsia="Calibri"/>
        </w:rPr>
        <w:t xml:space="preserve"> </w:t>
      </w:r>
      <w:r w:rsidRPr="00B75C30">
        <w:rPr>
          <w:rFonts w:eastAsia="Calibri"/>
        </w:rPr>
        <w:t>the client agrees otherwise.</w:t>
      </w:r>
    </w:p>
    <w:p w14:paraId="407D14EF" w14:textId="77777777" w:rsidR="007E47D0" w:rsidRPr="00B75C30" w:rsidRDefault="007E47D0" w:rsidP="007E47D0">
      <w:pPr>
        <w:pStyle w:val="REG-P0"/>
        <w:ind w:left="2268" w:hanging="1134"/>
        <w:rPr>
          <w:rFonts w:eastAsia="Calibri"/>
        </w:rPr>
      </w:pPr>
    </w:p>
    <w:p w14:paraId="060D55C3" w14:textId="77777777" w:rsidR="007E47D0" w:rsidRPr="00B75C30" w:rsidRDefault="00BC01C8" w:rsidP="007E47D0">
      <w:pPr>
        <w:pStyle w:val="REG-P0"/>
        <w:ind w:left="1134"/>
        <w:rPr>
          <w:rFonts w:eastAsia="Calibri"/>
        </w:rPr>
      </w:pPr>
      <w:r w:rsidRPr="00B75C30">
        <w:rPr>
          <w:rFonts w:eastAsia="Calibri"/>
        </w:rPr>
        <w:t>3.3.2.2</w:t>
      </w:r>
      <w:r w:rsidR="007E47D0">
        <w:rPr>
          <w:rFonts w:eastAsia="Calibri"/>
        </w:rPr>
        <w:tab/>
      </w:r>
      <w:r w:rsidR="007E47D0" w:rsidRPr="00B75C30">
        <w:rPr>
          <w:rFonts w:eastAsia="Calibri"/>
        </w:rPr>
        <w:t>WORKS MAKING UNUSUALLY LOW DEMANDS</w:t>
      </w:r>
    </w:p>
    <w:p w14:paraId="26AE70C5" w14:textId="77777777" w:rsidR="007E47D0" w:rsidRDefault="007E47D0" w:rsidP="007E47D0">
      <w:pPr>
        <w:pStyle w:val="REG-P0"/>
        <w:ind w:left="2268"/>
        <w:rPr>
          <w:rFonts w:eastAsia="Calibri"/>
        </w:rPr>
      </w:pPr>
    </w:p>
    <w:p w14:paraId="772D3B58" w14:textId="28E65097" w:rsidR="007E47D0" w:rsidRPr="00B75C30" w:rsidRDefault="007E47D0" w:rsidP="007E47D0">
      <w:pPr>
        <w:pStyle w:val="REG-P0"/>
        <w:ind w:left="2268"/>
        <w:rPr>
          <w:rFonts w:eastAsia="Calibri"/>
        </w:rPr>
      </w:pPr>
      <w:r w:rsidRPr="00B75C30">
        <w:rPr>
          <w:rFonts w:eastAsia="Calibri"/>
        </w:rPr>
        <w:t>In respect of works or parts of works making unusually</w:t>
      </w:r>
      <w:r>
        <w:rPr>
          <w:rFonts w:eastAsia="Calibri"/>
        </w:rPr>
        <w:t xml:space="preserve"> </w:t>
      </w:r>
      <w:r w:rsidRPr="00B75C30">
        <w:rPr>
          <w:rFonts w:eastAsia="Calibri"/>
        </w:rPr>
        <w:t>low demands on the professional engineer or incorporated</w:t>
      </w:r>
      <w:r>
        <w:rPr>
          <w:rFonts w:eastAsia="Calibri"/>
        </w:rPr>
        <w:t xml:space="preserve"> </w:t>
      </w:r>
      <w:r w:rsidRPr="00B75C30">
        <w:rPr>
          <w:rFonts w:eastAsia="Calibri"/>
        </w:rPr>
        <w:t>engineer, the professional engineer or incorporated</w:t>
      </w:r>
      <w:r>
        <w:rPr>
          <w:rFonts w:eastAsia="Calibri"/>
        </w:rPr>
        <w:t xml:space="preserve"> </w:t>
      </w:r>
      <w:r w:rsidRPr="00B75C30">
        <w:rPr>
          <w:rFonts w:eastAsia="Calibri"/>
        </w:rPr>
        <w:t>engineer and the client shall agree to a fee</w:t>
      </w:r>
      <w:r>
        <w:rPr>
          <w:rFonts w:eastAsia="Calibri"/>
        </w:rPr>
        <w:t xml:space="preserve"> </w:t>
      </w:r>
      <w:r w:rsidRPr="00B75C30">
        <w:rPr>
          <w:rFonts w:eastAsia="Calibri"/>
        </w:rPr>
        <w:t>equitable for such works, taking into account the</w:t>
      </w:r>
      <w:r>
        <w:rPr>
          <w:rFonts w:eastAsia="Calibri"/>
        </w:rPr>
        <w:t xml:space="preserve"> </w:t>
      </w:r>
      <w:r w:rsidRPr="00B75C30">
        <w:rPr>
          <w:rFonts w:eastAsia="Calibri"/>
        </w:rPr>
        <w:t>causes and extent of the unusual reduction in the</w:t>
      </w:r>
      <w:r>
        <w:rPr>
          <w:rFonts w:eastAsia="Calibri"/>
        </w:rPr>
        <w:t xml:space="preserve"> </w:t>
      </w:r>
      <w:r w:rsidRPr="00B75C30">
        <w:rPr>
          <w:rFonts w:eastAsia="Calibri"/>
        </w:rPr>
        <w:t>demands made on the professional engineer or incorporated</w:t>
      </w:r>
      <w:r>
        <w:rPr>
          <w:rFonts w:eastAsia="Calibri"/>
        </w:rPr>
        <w:t xml:space="preserve"> </w:t>
      </w:r>
      <w:r w:rsidRPr="00B75C30">
        <w:rPr>
          <w:rFonts w:eastAsia="Calibri"/>
        </w:rPr>
        <w:t>engineer.</w:t>
      </w:r>
    </w:p>
    <w:p w14:paraId="7FB31D98" w14:textId="3DCA5FF7" w:rsidR="00BC01C8" w:rsidRPr="00211190" w:rsidRDefault="00BC01C8" w:rsidP="00211190">
      <w:pPr>
        <w:pStyle w:val="REG-P0"/>
        <w:ind w:left="1134"/>
        <w:rPr>
          <w:rFonts w:eastAsia="Calibri"/>
        </w:rPr>
      </w:pPr>
    </w:p>
    <w:p w14:paraId="7C2C8434" w14:textId="1B59B72B" w:rsidR="00211190" w:rsidRPr="00211190" w:rsidRDefault="00BC01C8" w:rsidP="00211190">
      <w:pPr>
        <w:pStyle w:val="REG-P0"/>
        <w:ind w:left="1134"/>
        <w:rPr>
          <w:rFonts w:eastAsia="Calibri"/>
        </w:rPr>
      </w:pPr>
      <w:r w:rsidRPr="003B6F4C">
        <w:rPr>
          <w:rFonts w:eastAsia="Calibri"/>
          <w:b/>
        </w:rPr>
        <w:t>3.3.3</w:t>
      </w:r>
      <w:r w:rsidR="00211190" w:rsidRPr="003B6F4C">
        <w:rPr>
          <w:rFonts w:eastAsia="Calibri"/>
          <w:b/>
        </w:rPr>
        <w:tab/>
      </w:r>
      <w:r w:rsidR="00211190" w:rsidRPr="00211190">
        <w:rPr>
          <w:rFonts w:eastAsia="Calibri"/>
        </w:rPr>
        <w:tab/>
        <w:t>ADDITIONAL SERVICES</w:t>
      </w:r>
    </w:p>
    <w:p w14:paraId="1583566B" w14:textId="0408D113" w:rsidR="00BC01C8" w:rsidRPr="00211190" w:rsidRDefault="00BC01C8" w:rsidP="00211190">
      <w:pPr>
        <w:pStyle w:val="REG-P0"/>
        <w:ind w:left="1134"/>
        <w:rPr>
          <w:rFonts w:eastAsia="Calibri"/>
        </w:rPr>
      </w:pPr>
    </w:p>
    <w:p w14:paraId="758A284E" w14:textId="2D0FEF1B" w:rsidR="00BC01C8" w:rsidRPr="00211190" w:rsidRDefault="00BC01C8" w:rsidP="00211190">
      <w:pPr>
        <w:pStyle w:val="REG-P0"/>
        <w:ind w:left="1134"/>
        <w:rPr>
          <w:rFonts w:eastAsia="Calibri"/>
        </w:rPr>
      </w:pPr>
      <w:r w:rsidRPr="00211190">
        <w:rPr>
          <w:rFonts w:eastAsia="Calibri"/>
        </w:rPr>
        <w:t>3.3.3.1</w:t>
      </w:r>
      <w:r w:rsidR="00211190" w:rsidRPr="00211190">
        <w:rPr>
          <w:rFonts w:eastAsia="Calibri"/>
        </w:rPr>
        <w:tab/>
      </w:r>
      <w:r w:rsidRPr="00211190">
        <w:rPr>
          <w:rFonts w:eastAsia="Calibri"/>
        </w:rPr>
        <w:t>PROVISION OF SITE STAFF</w:t>
      </w:r>
    </w:p>
    <w:p w14:paraId="130212C6" w14:textId="77777777" w:rsidR="00211190" w:rsidRPr="00AC72B3" w:rsidRDefault="00211190" w:rsidP="00211190">
      <w:pPr>
        <w:autoSpaceDE w:val="0"/>
        <w:autoSpaceDN w:val="0"/>
        <w:adjustRightInd w:val="0"/>
        <w:rPr>
          <w:rFonts w:eastAsia="Calibri" w:cs="Times New Roman"/>
          <w:noProof w:val="0"/>
          <w:szCs w:val="24"/>
          <w:lang w:val="en-ZA" w:eastAsia="en-US"/>
        </w:rPr>
      </w:pPr>
    </w:p>
    <w:p w14:paraId="67921C28" w14:textId="159133A0" w:rsidR="00211190" w:rsidRPr="00211190" w:rsidRDefault="00211190" w:rsidP="00211190">
      <w:pPr>
        <w:pStyle w:val="REG-P0"/>
        <w:ind w:left="2268"/>
        <w:rPr>
          <w:rFonts w:eastAsia="Calibri"/>
          <w:lang w:val="en-ZA" w:eastAsia="en-US"/>
        </w:rPr>
      </w:pPr>
      <w:r w:rsidRPr="00211190">
        <w:rPr>
          <w:rFonts w:eastAsia="Calibri"/>
          <w:lang w:val="en-ZA" w:eastAsia="en-US"/>
        </w:rPr>
        <w:t>The professional engineer</w:t>
      </w:r>
      <w:r w:rsidR="000C6B4D">
        <w:rPr>
          <w:rFonts w:eastAsia="Calibri"/>
          <w:lang w:val="en-ZA" w:eastAsia="en-US"/>
        </w:rPr>
        <w:t>’</w:t>
      </w:r>
      <w:r w:rsidRPr="00211190">
        <w:rPr>
          <w:rFonts w:eastAsia="Calibri"/>
          <w:lang w:val="en-ZA" w:eastAsia="en-US"/>
        </w:rPr>
        <w:t>s or incorporated engineer</w:t>
      </w:r>
      <w:r w:rsidR="000C6B4D">
        <w:rPr>
          <w:rFonts w:eastAsia="Calibri"/>
          <w:lang w:val="en-ZA" w:eastAsia="en-US"/>
        </w:rPr>
        <w:t>’</w:t>
      </w:r>
      <w:r w:rsidRPr="00211190">
        <w:rPr>
          <w:rFonts w:eastAsia="Calibri"/>
          <w:lang w:val="en-ZA" w:eastAsia="en-US"/>
        </w:rPr>
        <w:t xml:space="preserve">s charge for the provision of site staff referred to in regulation 3.1.2.1.1, is to be calculated as follows: </w:t>
      </w:r>
    </w:p>
    <w:p w14:paraId="68F75300" w14:textId="77777777" w:rsidR="00211190" w:rsidRPr="00211190" w:rsidRDefault="00211190" w:rsidP="00211190">
      <w:pPr>
        <w:pStyle w:val="REG-P0"/>
        <w:rPr>
          <w:rFonts w:eastAsia="Calibri"/>
          <w:lang w:val="en-ZA" w:eastAsia="en-US"/>
        </w:rPr>
      </w:pPr>
    </w:p>
    <w:p w14:paraId="6E5C1C53" w14:textId="77777777" w:rsidR="00211190" w:rsidRDefault="00211190" w:rsidP="00211190">
      <w:pPr>
        <w:pStyle w:val="REG-P0"/>
        <w:ind w:left="2268" w:hanging="1134"/>
        <w:rPr>
          <w:rFonts w:eastAsia="Calibri"/>
          <w:noProof w:val="0"/>
          <w:lang w:val="en-ZA" w:eastAsia="en-US"/>
        </w:rPr>
      </w:pPr>
      <w:r>
        <w:rPr>
          <w:rFonts w:eastAsia="Calibri"/>
          <w:noProof w:val="0"/>
          <w:lang w:val="en-ZA" w:eastAsia="en-US"/>
        </w:rPr>
        <w:t>3.3.3.1.1</w:t>
      </w:r>
      <w:r>
        <w:rPr>
          <w:rFonts w:eastAsia="Calibri"/>
          <w:noProof w:val="0"/>
          <w:lang w:val="en-ZA" w:eastAsia="en-US"/>
        </w:rPr>
        <w:tab/>
      </w:r>
      <w:r w:rsidRPr="00211190">
        <w:rPr>
          <w:rFonts w:eastAsia="Calibri"/>
          <w:noProof w:val="0"/>
          <w:lang w:val="en-ZA" w:eastAsia="en-US"/>
        </w:rPr>
        <w:t>Salary of the site staff, inclusive of regular bonus, plus</w:t>
      </w:r>
      <w:r>
        <w:rPr>
          <w:rFonts w:eastAsia="Calibri"/>
          <w:noProof w:val="0"/>
          <w:lang w:val="en-ZA" w:eastAsia="en-US"/>
        </w:rPr>
        <w:t xml:space="preserve"> </w:t>
      </w:r>
      <w:r w:rsidRPr="00211190">
        <w:rPr>
          <w:rFonts w:eastAsia="Calibri"/>
          <w:noProof w:val="0"/>
          <w:lang w:val="en-ZA" w:eastAsia="en-US"/>
        </w:rPr>
        <w:t xml:space="preserve">30 per cent of such amount; </w:t>
      </w:r>
    </w:p>
    <w:p w14:paraId="1DA9DF58" w14:textId="77777777" w:rsidR="00211190" w:rsidRDefault="00211190" w:rsidP="00211190">
      <w:pPr>
        <w:pStyle w:val="REG-P0"/>
        <w:ind w:left="2268" w:hanging="1134"/>
        <w:rPr>
          <w:rFonts w:eastAsia="Calibri"/>
          <w:noProof w:val="0"/>
          <w:lang w:val="en-ZA" w:eastAsia="en-US"/>
        </w:rPr>
      </w:pPr>
    </w:p>
    <w:p w14:paraId="119BEF48" w14:textId="77777777" w:rsidR="00211190" w:rsidRDefault="00211190" w:rsidP="00211190">
      <w:pPr>
        <w:pStyle w:val="REG-P0"/>
        <w:ind w:left="2268" w:hanging="1134"/>
        <w:rPr>
          <w:rFonts w:eastAsia="Calibri"/>
          <w:noProof w:val="0"/>
          <w:lang w:val="en-ZA" w:eastAsia="en-US"/>
        </w:rPr>
      </w:pPr>
      <w:r>
        <w:rPr>
          <w:rFonts w:eastAsia="Calibri"/>
          <w:noProof w:val="0"/>
          <w:lang w:val="en-ZA" w:eastAsia="en-US"/>
        </w:rPr>
        <w:t>3.3.3.1.2</w:t>
      </w:r>
      <w:r>
        <w:rPr>
          <w:rFonts w:eastAsia="Calibri"/>
          <w:noProof w:val="0"/>
          <w:lang w:val="en-ZA" w:eastAsia="en-US"/>
        </w:rPr>
        <w:tab/>
        <w:t xml:space="preserve"> </w:t>
      </w:r>
      <w:r w:rsidRPr="00211190">
        <w:rPr>
          <w:rFonts w:eastAsia="Calibri"/>
          <w:noProof w:val="0"/>
          <w:lang w:val="en-ZA" w:eastAsia="en-US"/>
        </w:rPr>
        <w:t>removal costs, on site transport cost and housing</w:t>
      </w:r>
      <w:r>
        <w:rPr>
          <w:rFonts w:eastAsia="Calibri"/>
          <w:noProof w:val="0"/>
          <w:lang w:val="en-ZA" w:eastAsia="en-US"/>
        </w:rPr>
        <w:t xml:space="preserve"> </w:t>
      </w:r>
      <w:r w:rsidRPr="00211190">
        <w:rPr>
          <w:rFonts w:eastAsia="Calibri"/>
          <w:noProof w:val="0"/>
          <w:lang w:val="en-ZA" w:eastAsia="en-US"/>
        </w:rPr>
        <w:t>allowances, plus 10 per cent of such amount; and</w:t>
      </w:r>
      <w:r>
        <w:rPr>
          <w:rFonts w:eastAsia="Calibri"/>
          <w:noProof w:val="0"/>
          <w:lang w:val="en-ZA" w:eastAsia="en-US"/>
        </w:rPr>
        <w:t xml:space="preserve"> </w:t>
      </w:r>
    </w:p>
    <w:p w14:paraId="1124B105" w14:textId="77777777" w:rsidR="00211190" w:rsidRDefault="00211190" w:rsidP="00211190">
      <w:pPr>
        <w:pStyle w:val="REG-P0"/>
        <w:ind w:left="2268" w:hanging="1134"/>
        <w:rPr>
          <w:rFonts w:eastAsia="Calibri"/>
          <w:noProof w:val="0"/>
          <w:lang w:val="en-ZA" w:eastAsia="en-US"/>
        </w:rPr>
      </w:pPr>
    </w:p>
    <w:p w14:paraId="6EB2DB57" w14:textId="0A914BB8" w:rsidR="00211190" w:rsidRDefault="00211190" w:rsidP="00211190">
      <w:pPr>
        <w:pStyle w:val="REG-P0"/>
        <w:ind w:left="2268" w:hanging="1134"/>
        <w:rPr>
          <w:rFonts w:eastAsia="Calibri"/>
          <w:noProof w:val="0"/>
          <w:lang w:val="en-ZA" w:eastAsia="en-US"/>
        </w:rPr>
      </w:pPr>
      <w:r>
        <w:rPr>
          <w:rFonts w:eastAsia="Calibri"/>
          <w:noProof w:val="0"/>
          <w:lang w:val="en-ZA" w:eastAsia="en-US"/>
        </w:rPr>
        <w:t>3.3.3.1.3</w:t>
      </w:r>
      <w:r>
        <w:rPr>
          <w:rFonts w:eastAsia="Calibri"/>
          <w:noProof w:val="0"/>
          <w:lang w:val="en-ZA" w:eastAsia="en-US"/>
        </w:rPr>
        <w:tab/>
      </w:r>
      <w:r w:rsidRPr="00211190">
        <w:rPr>
          <w:rFonts w:eastAsia="Calibri"/>
          <w:noProof w:val="0"/>
          <w:lang w:val="en-ZA" w:eastAsia="en-US"/>
        </w:rPr>
        <w:t>all other direct costs and allowances, as agreed with the</w:t>
      </w:r>
      <w:r>
        <w:rPr>
          <w:rFonts w:eastAsia="Calibri"/>
          <w:noProof w:val="0"/>
          <w:lang w:val="en-ZA" w:eastAsia="en-US"/>
        </w:rPr>
        <w:t xml:space="preserve"> </w:t>
      </w:r>
      <w:r w:rsidRPr="00211190">
        <w:rPr>
          <w:rFonts w:eastAsia="Calibri"/>
          <w:noProof w:val="0"/>
          <w:lang w:val="en-ZA" w:eastAsia="en-US"/>
        </w:rPr>
        <w:t>client, plus 10 per cent of such amount, or such other</w:t>
      </w:r>
      <w:r>
        <w:rPr>
          <w:rFonts w:eastAsia="Calibri"/>
          <w:noProof w:val="0"/>
          <w:lang w:val="en-ZA" w:eastAsia="en-US"/>
        </w:rPr>
        <w:t xml:space="preserve"> </w:t>
      </w:r>
      <w:r w:rsidRPr="00211190">
        <w:rPr>
          <w:rFonts w:eastAsia="Calibri"/>
          <w:noProof w:val="0"/>
          <w:lang w:val="en-ZA" w:eastAsia="en-US"/>
        </w:rPr>
        <w:t>direct costs and allowances may, as agreed with the</w:t>
      </w:r>
      <w:r>
        <w:rPr>
          <w:rFonts w:eastAsia="Calibri"/>
          <w:noProof w:val="0"/>
          <w:lang w:val="en-ZA" w:eastAsia="en-US"/>
        </w:rPr>
        <w:t xml:space="preserve"> </w:t>
      </w:r>
      <w:r w:rsidRPr="00211190">
        <w:rPr>
          <w:rFonts w:eastAsia="Calibri"/>
          <w:noProof w:val="0"/>
          <w:lang w:val="en-ZA" w:eastAsia="en-US"/>
        </w:rPr>
        <w:t>client, be taken as 55 per cent of the salaries of the site</w:t>
      </w:r>
      <w:r>
        <w:rPr>
          <w:rFonts w:eastAsia="Calibri"/>
          <w:noProof w:val="0"/>
          <w:lang w:val="en-ZA" w:eastAsia="en-US"/>
        </w:rPr>
        <w:t xml:space="preserve"> </w:t>
      </w:r>
      <w:r w:rsidRPr="00211190">
        <w:rPr>
          <w:rFonts w:eastAsia="Calibri"/>
          <w:noProof w:val="0"/>
          <w:lang w:val="en-ZA" w:eastAsia="en-US"/>
        </w:rPr>
        <w:t>staff, inclusive of regular bonus.</w:t>
      </w:r>
    </w:p>
    <w:p w14:paraId="03127C68" w14:textId="77777777" w:rsidR="00211190" w:rsidRPr="00211190" w:rsidRDefault="00211190" w:rsidP="00211190">
      <w:pPr>
        <w:pStyle w:val="REG-P0"/>
        <w:ind w:left="2268" w:hanging="1134"/>
        <w:rPr>
          <w:rFonts w:eastAsia="Calibri"/>
          <w:noProof w:val="0"/>
          <w:lang w:val="en-ZA" w:eastAsia="en-US"/>
        </w:rPr>
      </w:pPr>
    </w:p>
    <w:p w14:paraId="5E957823" w14:textId="76B0B307" w:rsidR="00211190" w:rsidRDefault="00CD5944" w:rsidP="00CD5944">
      <w:pPr>
        <w:pStyle w:val="REG-P0"/>
        <w:ind w:left="1134"/>
        <w:rPr>
          <w:rFonts w:eastAsia="Calibri"/>
          <w:noProof w:val="0"/>
          <w:lang w:val="en-ZA" w:eastAsia="en-US"/>
        </w:rPr>
      </w:pPr>
      <w:r w:rsidRPr="00AC72B3">
        <w:rPr>
          <w:rFonts w:eastAsia="Calibri"/>
          <w:noProof w:val="0"/>
          <w:szCs w:val="24"/>
          <w:lang w:val="en-ZA" w:eastAsia="en-US"/>
        </w:rPr>
        <w:t>3.3.3.2</w:t>
      </w:r>
      <w:r w:rsidRPr="00AC72B3">
        <w:rPr>
          <w:rFonts w:eastAsia="Calibri"/>
          <w:noProof w:val="0"/>
          <w:szCs w:val="24"/>
          <w:lang w:val="en-ZA" w:eastAsia="en-US"/>
        </w:rPr>
        <w:tab/>
      </w:r>
      <w:r w:rsidR="00211190" w:rsidRPr="00211190">
        <w:rPr>
          <w:rFonts w:eastAsia="Calibri"/>
          <w:noProof w:val="0"/>
          <w:lang w:val="en-ZA" w:eastAsia="en-US"/>
        </w:rPr>
        <w:t>PRINCIPAL AGENT OF THE CLIENT</w:t>
      </w:r>
    </w:p>
    <w:p w14:paraId="73D0F94B" w14:textId="77777777" w:rsidR="00CD5944" w:rsidRPr="00211190" w:rsidRDefault="00CD5944" w:rsidP="00CD5944">
      <w:pPr>
        <w:pStyle w:val="REG-P0"/>
        <w:ind w:left="1134"/>
        <w:rPr>
          <w:rFonts w:eastAsia="Calibri"/>
          <w:noProof w:val="0"/>
          <w:lang w:val="en-ZA" w:eastAsia="en-US"/>
        </w:rPr>
      </w:pPr>
    </w:p>
    <w:p w14:paraId="2BAEDC04" w14:textId="2034D423" w:rsidR="00211190" w:rsidRDefault="00211190" w:rsidP="00CD5944">
      <w:pPr>
        <w:pStyle w:val="REG-P0"/>
        <w:ind w:left="2268"/>
        <w:rPr>
          <w:rFonts w:eastAsia="Calibri"/>
          <w:noProof w:val="0"/>
          <w:lang w:val="en-ZA" w:eastAsia="en-US"/>
        </w:rPr>
      </w:pPr>
      <w:r w:rsidRPr="00211190">
        <w:rPr>
          <w:rFonts w:eastAsia="Calibri"/>
          <w:noProof w:val="0"/>
          <w:lang w:val="en-ZA" w:eastAsia="en-US"/>
        </w:rPr>
        <w:t>The fee for additional services referred to in regulation</w:t>
      </w:r>
      <w:r w:rsidR="00CD5944">
        <w:rPr>
          <w:rFonts w:eastAsia="Calibri"/>
          <w:noProof w:val="0"/>
          <w:lang w:val="en-ZA" w:eastAsia="en-US"/>
        </w:rPr>
        <w:t xml:space="preserve"> </w:t>
      </w:r>
      <w:r w:rsidRPr="00211190">
        <w:rPr>
          <w:rFonts w:eastAsia="Calibri"/>
          <w:noProof w:val="0"/>
          <w:lang w:val="en-ZA" w:eastAsia="en-US"/>
        </w:rPr>
        <w:t>3.1.2.2 which the professional engineer or incorporated</w:t>
      </w:r>
      <w:r w:rsidR="00CD5944">
        <w:rPr>
          <w:rFonts w:eastAsia="Calibri"/>
          <w:noProof w:val="0"/>
          <w:lang w:val="en-ZA" w:eastAsia="en-US"/>
        </w:rPr>
        <w:t xml:space="preserve"> </w:t>
      </w:r>
      <w:r w:rsidRPr="00211190">
        <w:rPr>
          <w:rFonts w:eastAsia="Calibri"/>
          <w:noProof w:val="0"/>
          <w:lang w:val="en-ZA" w:eastAsia="en-US"/>
        </w:rPr>
        <w:t>engineer performs as principal agent of the client, is 1</w:t>
      </w:r>
      <w:r w:rsidR="00CD5944">
        <w:rPr>
          <w:rFonts w:eastAsia="Calibri"/>
          <w:noProof w:val="0"/>
          <w:lang w:val="en-ZA" w:eastAsia="en-US"/>
        </w:rPr>
        <w:t xml:space="preserve"> </w:t>
      </w:r>
      <w:r w:rsidRPr="00211190">
        <w:rPr>
          <w:rFonts w:eastAsia="Calibri"/>
          <w:noProof w:val="0"/>
          <w:lang w:val="en-ZA" w:eastAsia="en-US"/>
        </w:rPr>
        <w:t>per cent of the final cost of the project.</w:t>
      </w:r>
    </w:p>
    <w:p w14:paraId="25BB0447" w14:textId="77777777" w:rsidR="00CD5944" w:rsidRPr="00211190" w:rsidRDefault="00CD5944" w:rsidP="00CD5944">
      <w:pPr>
        <w:pStyle w:val="REG-P0"/>
        <w:ind w:left="2268"/>
        <w:rPr>
          <w:rFonts w:eastAsia="Calibri"/>
          <w:noProof w:val="0"/>
          <w:lang w:val="en-ZA" w:eastAsia="en-US"/>
        </w:rPr>
      </w:pPr>
    </w:p>
    <w:p w14:paraId="75312405" w14:textId="189D8B12" w:rsidR="00211190" w:rsidRDefault="00CD5944" w:rsidP="00CD5944">
      <w:pPr>
        <w:pStyle w:val="REG-P0"/>
        <w:ind w:left="2268" w:hanging="1134"/>
        <w:rPr>
          <w:rFonts w:eastAsia="Calibri"/>
          <w:noProof w:val="0"/>
          <w:lang w:val="en-ZA" w:eastAsia="en-US"/>
        </w:rPr>
      </w:pPr>
      <w:r w:rsidRPr="00AC72B3">
        <w:rPr>
          <w:rFonts w:eastAsia="Calibri"/>
          <w:noProof w:val="0"/>
          <w:szCs w:val="24"/>
          <w:lang w:val="en-ZA" w:eastAsia="en-US"/>
        </w:rPr>
        <w:t>3.3.3.3</w:t>
      </w:r>
      <w:r w:rsidRPr="00AC72B3">
        <w:rPr>
          <w:rFonts w:eastAsia="Calibri"/>
          <w:noProof w:val="0"/>
          <w:szCs w:val="24"/>
          <w:lang w:val="en-ZA" w:eastAsia="en-US"/>
        </w:rPr>
        <w:tab/>
      </w:r>
      <w:r w:rsidR="00211190" w:rsidRPr="00211190">
        <w:rPr>
          <w:rFonts w:eastAsia="Calibri"/>
          <w:noProof w:val="0"/>
          <w:lang w:val="en-ZA" w:eastAsia="en-US"/>
        </w:rPr>
        <w:t>MEDIATION, ARBITRATION, LITIGATION</w:t>
      </w:r>
      <w:r>
        <w:rPr>
          <w:rFonts w:eastAsia="Calibri"/>
          <w:noProof w:val="0"/>
          <w:lang w:val="en-ZA" w:eastAsia="en-US"/>
        </w:rPr>
        <w:t xml:space="preserve"> </w:t>
      </w:r>
      <w:r w:rsidR="00211190" w:rsidRPr="00211190">
        <w:rPr>
          <w:rFonts w:eastAsia="Calibri"/>
          <w:noProof w:val="0"/>
          <w:lang w:val="en-ZA" w:eastAsia="en-US"/>
        </w:rPr>
        <w:t>AND SIMILAR SERVICES</w:t>
      </w:r>
    </w:p>
    <w:p w14:paraId="6EECF160" w14:textId="77777777" w:rsidR="00CD5944" w:rsidRPr="00211190" w:rsidRDefault="00CD5944" w:rsidP="00CD5944">
      <w:pPr>
        <w:pStyle w:val="REG-P0"/>
        <w:ind w:left="2268" w:hanging="1134"/>
        <w:rPr>
          <w:rFonts w:eastAsia="Calibri"/>
          <w:noProof w:val="0"/>
          <w:lang w:val="en-ZA" w:eastAsia="en-US"/>
        </w:rPr>
      </w:pPr>
    </w:p>
    <w:p w14:paraId="227E99C8" w14:textId="0C8B5994" w:rsidR="00211190" w:rsidRDefault="00CD5944" w:rsidP="00CD5944">
      <w:pPr>
        <w:pStyle w:val="REG-P0"/>
        <w:ind w:left="2268" w:hanging="1134"/>
        <w:rPr>
          <w:rFonts w:eastAsia="Calibri"/>
          <w:noProof w:val="0"/>
          <w:lang w:val="en-ZA" w:eastAsia="en-US"/>
        </w:rPr>
      </w:pPr>
      <w:r w:rsidRPr="00AC72B3">
        <w:rPr>
          <w:rFonts w:eastAsia="Calibri"/>
          <w:noProof w:val="0"/>
          <w:szCs w:val="24"/>
          <w:lang w:val="en-ZA" w:eastAsia="en-US"/>
        </w:rPr>
        <w:t>3.3.3.3.1</w:t>
      </w:r>
      <w:r w:rsidRPr="00AC72B3">
        <w:rPr>
          <w:rFonts w:eastAsia="Calibri"/>
          <w:noProof w:val="0"/>
          <w:szCs w:val="24"/>
          <w:lang w:val="en-ZA" w:eastAsia="en-US"/>
        </w:rPr>
        <w:tab/>
      </w:r>
      <w:r w:rsidR="00211190" w:rsidRPr="00211190">
        <w:rPr>
          <w:rFonts w:eastAsia="Calibri"/>
          <w:noProof w:val="0"/>
          <w:lang w:val="en-ZA" w:eastAsia="en-US"/>
        </w:rPr>
        <w:t>The fee for acting as mediator or arbitrator where there</w:t>
      </w:r>
      <w:r>
        <w:rPr>
          <w:rFonts w:eastAsia="Calibri"/>
          <w:noProof w:val="0"/>
          <w:lang w:val="en-ZA" w:eastAsia="en-US"/>
        </w:rPr>
        <w:t xml:space="preserve"> </w:t>
      </w:r>
      <w:r w:rsidR="00211190" w:rsidRPr="00211190">
        <w:rPr>
          <w:rFonts w:eastAsia="Calibri"/>
          <w:noProof w:val="0"/>
          <w:lang w:val="en-ZA" w:eastAsia="en-US"/>
        </w:rPr>
        <w:t>is more than one mediator or arbitrator, or for acting as</w:t>
      </w:r>
      <w:r>
        <w:rPr>
          <w:rFonts w:eastAsia="Calibri"/>
          <w:noProof w:val="0"/>
          <w:lang w:val="en-ZA" w:eastAsia="en-US"/>
        </w:rPr>
        <w:t xml:space="preserve"> </w:t>
      </w:r>
      <w:r w:rsidR="00211190" w:rsidRPr="00211190">
        <w:rPr>
          <w:rFonts w:eastAsia="Calibri"/>
          <w:noProof w:val="0"/>
          <w:lang w:val="en-ZA" w:eastAsia="en-US"/>
        </w:rPr>
        <w:t>assessor, is a time charge as provided for in regulation</w:t>
      </w:r>
      <w:r>
        <w:rPr>
          <w:rFonts w:eastAsia="Calibri"/>
          <w:noProof w:val="0"/>
          <w:lang w:val="en-ZA" w:eastAsia="en-US"/>
        </w:rPr>
        <w:t xml:space="preserve"> </w:t>
      </w:r>
      <w:r w:rsidR="00211190" w:rsidRPr="00211190">
        <w:rPr>
          <w:rFonts w:eastAsia="Calibri"/>
          <w:noProof w:val="0"/>
          <w:lang w:val="en-ZA" w:eastAsia="en-US"/>
        </w:rPr>
        <w:t>3.3.4.1, plus 25 per cent of such amount, with a</w:t>
      </w:r>
      <w:r>
        <w:rPr>
          <w:rFonts w:eastAsia="Calibri"/>
          <w:noProof w:val="0"/>
          <w:lang w:val="en-ZA" w:eastAsia="en-US"/>
        </w:rPr>
        <w:t xml:space="preserve"> </w:t>
      </w:r>
      <w:r w:rsidR="00211190" w:rsidRPr="00211190">
        <w:rPr>
          <w:rFonts w:eastAsia="Calibri"/>
          <w:noProof w:val="0"/>
          <w:lang w:val="en-ZA" w:eastAsia="en-US"/>
        </w:rPr>
        <w:t>minimum of two hours.</w:t>
      </w:r>
    </w:p>
    <w:p w14:paraId="58F83737" w14:textId="77777777" w:rsidR="00CD5944" w:rsidRPr="00211190" w:rsidRDefault="00CD5944" w:rsidP="00CD5944">
      <w:pPr>
        <w:pStyle w:val="REG-P0"/>
        <w:ind w:left="2268" w:hanging="1134"/>
        <w:rPr>
          <w:rFonts w:eastAsia="Calibri"/>
          <w:noProof w:val="0"/>
          <w:lang w:val="en-ZA" w:eastAsia="en-US"/>
        </w:rPr>
      </w:pPr>
    </w:p>
    <w:p w14:paraId="6FC0B58E" w14:textId="7BADE8DC" w:rsidR="001F6B6C" w:rsidRDefault="00CD5944" w:rsidP="00CD5944">
      <w:pPr>
        <w:pStyle w:val="REG-P0"/>
        <w:ind w:left="2268" w:hanging="1134"/>
        <w:rPr>
          <w:rFonts w:eastAsia="Calibri"/>
          <w:noProof w:val="0"/>
          <w:lang w:val="en-ZA" w:eastAsia="en-US"/>
        </w:rPr>
      </w:pPr>
      <w:r w:rsidRPr="00AC72B3">
        <w:rPr>
          <w:rFonts w:eastAsia="Calibri"/>
          <w:noProof w:val="0"/>
          <w:szCs w:val="24"/>
          <w:lang w:val="en-ZA" w:eastAsia="en-US"/>
        </w:rPr>
        <w:t>3.3.3.3.2</w:t>
      </w:r>
      <w:r w:rsidRPr="00AC72B3">
        <w:rPr>
          <w:rFonts w:eastAsia="Calibri"/>
          <w:noProof w:val="0"/>
          <w:szCs w:val="24"/>
          <w:lang w:val="en-ZA" w:eastAsia="en-US"/>
        </w:rPr>
        <w:tab/>
      </w:r>
      <w:r w:rsidR="00211190" w:rsidRPr="00211190">
        <w:rPr>
          <w:rFonts w:eastAsia="Calibri"/>
          <w:noProof w:val="0"/>
          <w:lang w:val="en-ZA" w:eastAsia="en-US"/>
        </w:rPr>
        <w:t>The fee for acting as sole mediator, arbitrator or</w:t>
      </w:r>
      <w:r>
        <w:rPr>
          <w:rFonts w:eastAsia="Calibri"/>
          <w:noProof w:val="0"/>
          <w:lang w:val="en-ZA" w:eastAsia="en-US"/>
        </w:rPr>
        <w:t xml:space="preserve"> </w:t>
      </w:r>
      <w:r w:rsidR="00211190" w:rsidRPr="00211190">
        <w:rPr>
          <w:rFonts w:eastAsia="Calibri"/>
          <w:noProof w:val="0"/>
          <w:lang w:val="en-ZA" w:eastAsia="en-US"/>
        </w:rPr>
        <w:t>umpire is a time charge as provided for in regulation</w:t>
      </w:r>
      <w:r>
        <w:rPr>
          <w:rFonts w:eastAsia="Calibri"/>
          <w:noProof w:val="0"/>
          <w:lang w:val="en-ZA" w:eastAsia="en-US"/>
        </w:rPr>
        <w:t xml:space="preserve"> </w:t>
      </w:r>
      <w:r w:rsidR="00211190" w:rsidRPr="00211190">
        <w:rPr>
          <w:rFonts w:eastAsia="Calibri"/>
          <w:noProof w:val="0"/>
          <w:lang w:val="en-ZA" w:eastAsia="en-US"/>
        </w:rPr>
        <w:t>3.3.4.1, plus 75 per cent of such amount, with a</w:t>
      </w:r>
      <w:r>
        <w:rPr>
          <w:rFonts w:eastAsia="Calibri"/>
          <w:noProof w:val="0"/>
          <w:lang w:val="en-ZA" w:eastAsia="en-US"/>
        </w:rPr>
        <w:t xml:space="preserve"> </w:t>
      </w:r>
      <w:r w:rsidR="00211190" w:rsidRPr="00211190">
        <w:rPr>
          <w:rFonts w:eastAsia="Calibri"/>
          <w:noProof w:val="0"/>
          <w:lang w:val="en-ZA" w:eastAsia="en-US"/>
        </w:rPr>
        <w:t>minimum of two hours.</w:t>
      </w:r>
    </w:p>
    <w:p w14:paraId="05073D3D" w14:textId="77777777" w:rsidR="001F6B6C" w:rsidRDefault="001F6B6C" w:rsidP="00CD5944">
      <w:pPr>
        <w:pStyle w:val="REG-P0"/>
        <w:ind w:left="2268" w:hanging="1134"/>
        <w:rPr>
          <w:rFonts w:eastAsia="Calibri"/>
          <w:noProof w:val="0"/>
          <w:lang w:val="en-ZA" w:eastAsia="en-US"/>
        </w:rPr>
      </w:pPr>
    </w:p>
    <w:p w14:paraId="21059ED0" w14:textId="124E8B57" w:rsidR="00211190" w:rsidRDefault="003F632B" w:rsidP="00CD5944">
      <w:pPr>
        <w:pStyle w:val="REG-P0"/>
        <w:ind w:left="2268" w:hanging="1134"/>
        <w:rPr>
          <w:rFonts w:eastAsia="Calibri"/>
          <w:noProof w:val="0"/>
          <w:lang w:val="en-ZA" w:eastAsia="en-US"/>
        </w:rPr>
      </w:pPr>
      <w:r w:rsidRPr="00AC72B3">
        <w:rPr>
          <w:rFonts w:eastAsia="Calibri"/>
          <w:noProof w:val="0"/>
          <w:szCs w:val="24"/>
          <w:lang w:val="en-ZA" w:eastAsia="en-US"/>
        </w:rPr>
        <w:t>3.3.3.3.3</w:t>
      </w:r>
      <w:r w:rsidRPr="00AC72B3">
        <w:rPr>
          <w:rFonts w:eastAsia="Calibri"/>
          <w:noProof w:val="0"/>
          <w:szCs w:val="24"/>
          <w:lang w:val="en-ZA" w:eastAsia="en-US"/>
        </w:rPr>
        <w:tab/>
      </w:r>
      <w:r w:rsidR="00211190" w:rsidRPr="00211190">
        <w:rPr>
          <w:rFonts w:eastAsia="Calibri"/>
          <w:noProof w:val="0"/>
          <w:lang w:val="en-ZA" w:eastAsia="en-US"/>
        </w:rPr>
        <w:t>Services referred to in regulations 3.3.3.3.1 and</w:t>
      </w:r>
      <w:r w:rsidR="00CD5944">
        <w:rPr>
          <w:rFonts w:eastAsia="Calibri"/>
          <w:noProof w:val="0"/>
          <w:lang w:val="en-ZA" w:eastAsia="en-US"/>
        </w:rPr>
        <w:t xml:space="preserve"> </w:t>
      </w:r>
      <w:r w:rsidR="00211190" w:rsidRPr="00211190">
        <w:rPr>
          <w:rFonts w:eastAsia="Calibri"/>
          <w:noProof w:val="0"/>
          <w:lang w:val="en-ZA" w:eastAsia="en-US"/>
        </w:rPr>
        <w:t>3.3.3.3.2 shall include time spent in attending mediation</w:t>
      </w:r>
      <w:r w:rsidR="00CD5944">
        <w:rPr>
          <w:rFonts w:eastAsia="Calibri"/>
          <w:noProof w:val="0"/>
          <w:lang w:val="en-ZA" w:eastAsia="en-US"/>
        </w:rPr>
        <w:t xml:space="preserve"> </w:t>
      </w:r>
      <w:r w:rsidR="00211190" w:rsidRPr="00211190">
        <w:rPr>
          <w:rFonts w:eastAsia="Calibri"/>
          <w:noProof w:val="0"/>
          <w:lang w:val="en-ZA" w:eastAsia="en-US"/>
        </w:rPr>
        <w:t>meetings and the arbitration court, studying evidence</w:t>
      </w:r>
      <w:r w:rsidR="00CD5944">
        <w:rPr>
          <w:rFonts w:eastAsia="Calibri"/>
          <w:noProof w:val="0"/>
          <w:lang w:val="en-ZA" w:eastAsia="en-US"/>
        </w:rPr>
        <w:t xml:space="preserve"> </w:t>
      </w:r>
      <w:r w:rsidR="00211190" w:rsidRPr="00211190">
        <w:rPr>
          <w:rFonts w:eastAsia="Calibri"/>
          <w:noProof w:val="0"/>
          <w:lang w:val="en-ZA" w:eastAsia="en-US"/>
        </w:rPr>
        <w:t>and in framing the award.</w:t>
      </w:r>
    </w:p>
    <w:p w14:paraId="3D31E2EF" w14:textId="77777777" w:rsidR="00CD5944" w:rsidRPr="00211190" w:rsidRDefault="00CD5944" w:rsidP="00CD5944">
      <w:pPr>
        <w:pStyle w:val="REG-P0"/>
        <w:ind w:left="2268" w:hanging="1134"/>
        <w:rPr>
          <w:rFonts w:eastAsia="Calibri"/>
          <w:noProof w:val="0"/>
          <w:lang w:val="en-ZA" w:eastAsia="en-US"/>
        </w:rPr>
      </w:pPr>
    </w:p>
    <w:p w14:paraId="32985697" w14:textId="5110DFF4" w:rsidR="00211190" w:rsidRDefault="00CD5944" w:rsidP="00CD5944">
      <w:pPr>
        <w:pStyle w:val="REG-P0"/>
        <w:ind w:left="2268" w:hanging="1134"/>
        <w:rPr>
          <w:rFonts w:eastAsia="Calibri"/>
          <w:noProof w:val="0"/>
          <w:lang w:val="en-ZA" w:eastAsia="en-US"/>
        </w:rPr>
      </w:pPr>
      <w:r w:rsidRPr="00AC72B3">
        <w:rPr>
          <w:rFonts w:eastAsia="Calibri"/>
          <w:noProof w:val="0"/>
          <w:szCs w:val="24"/>
          <w:lang w:val="en-ZA" w:eastAsia="en-US"/>
        </w:rPr>
        <w:t>3.3.3.3.</w:t>
      </w:r>
      <w:r w:rsidR="003F632B" w:rsidRPr="00AC72B3">
        <w:rPr>
          <w:rFonts w:eastAsia="Calibri"/>
          <w:noProof w:val="0"/>
          <w:szCs w:val="24"/>
          <w:lang w:val="en-ZA" w:eastAsia="en-US"/>
        </w:rPr>
        <w:t>4</w:t>
      </w:r>
      <w:r w:rsidRPr="00AC72B3">
        <w:rPr>
          <w:rFonts w:eastAsia="Calibri"/>
          <w:noProof w:val="0"/>
          <w:szCs w:val="24"/>
          <w:lang w:val="en-ZA" w:eastAsia="en-US"/>
        </w:rPr>
        <w:tab/>
      </w:r>
      <w:r w:rsidR="00211190" w:rsidRPr="00211190">
        <w:rPr>
          <w:rFonts w:eastAsia="Calibri"/>
          <w:noProof w:val="0"/>
          <w:lang w:val="en-ZA" w:eastAsia="en-US"/>
        </w:rPr>
        <w:t>The fee for services in connection with court proceedings,</w:t>
      </w:r>
      <w:r>
        <w:rPr>
          <w:rFonts w:eastAsia="Calibri"/>
          <w:noProof w:val="0"/>
          <w:lang w:val="en-ZA" w:eastAsia="en-US"/>
        </w:rPr>
        <w:t xml:space="preserve"> </w:t>
      </w:r>
      <w:r w:rsidR="00211190" w:rsidRPr="00211190">
        <w:rPr>
          <w:rFonts w:eastAsia="Calibri"/>
          <w:noProof w:val="0"/>
          <w:lang w:val="en-ZA" w:eastAsia="en-US"/>
        </w:rPr>
        <w:t>excluding services referred to in regulations</w:t>
      </w:r>
      <w:r>
        <w:rPr>
          <w:rFonts w:eastAsia="Calibri"/>
          <w:noProof w:val="0"/>
          <w:lang w:val="en-ZA" w:eastAsia="en-US"/>
        </w:rPr>
        <w:t xml:space="preserve"> </w:t>
      </w:r>
      <w:r w:rsidR="00211190" w:rsidRPr="00211190">
        <w:rPr>
          <w:rFonts w:eastAsia="Calibri"/>
          <w:noProof w:val="0"/>
          <w:lang w:val="en-ZA" w:eastAsia="en-US"/>
        </w:rPr>
        <w:t>3.3.3.3.1, 3.3.3.3.2 and 3.3.3.3.3, is a time charge as</w:t>
      </w:r>
      <w:r>
        <w:rPr>
          <w:rFonts w:eastAsia="Calibri"/>
          <w:noProof w:val="0"/>
          <w:lang w:val="en-ZA" w:eastAsia="en-US"/>
        </w:rPr>
        <w:t xml:space="preserve"> </w:t>
      </w:r>
      <w:r w:rsidR="00211190" w:rsidRPr="00211190">
        <w:rPr>
          <w:rFonts w:eastAsia="Calibri"/>
          <w:noProof w:val="0"/>
          <w:lang w:val="en-ZA" w:eastAsia="en-US"/>
        </w:rPr>
        <w:t>provided for in regulation 3.3.4, plus 25 per cent of such</w:t>
      </w:r>
      <w:r>
        <w:rPr>
          <w:rFonts w:eastAsia="Calibri"/>
          <w:noProof w:val="0"/>
          <w:lang w:val="en-ZA" w:eastAsia="en-US"/>
        </w:rPr>
        <w:t xml:space="preserve"> </w:t>
      </w:r>
      <w:r w:rsidR="00211190" w:rsidRPr="00211190">
        <w:rPr>
          <w:rFonts w:eastAsia="Calibri"/>
          <w:noProof w:val="0"/>
          <w:lang w:val="en-ZA" w:eastAsia="en-US"/>
        </w:rPr>
        <w:t>amount, with a minimum of two hours.</w:t>
      </w:r>
    </w:p>
    <w:p w14:paraId="1B4A1D90" w14:textId="77777777" w:rsidR="00CD5944" w:rsidRPr="00211190" w:rsidRDefault="00CD5944" w:rsidP="00211190">
      <w:pPr>
        <w:pStyle w:val="REG-P0"/>
        <w:rPr>
          <w:rFonts w:eastAsia="Calibri"/>
          <w:noProof w:val="0"/>
          <w:lang w:val="en-ZA" w:eastAsia="en-US"/>
        </w:rPr>
      </w:pPr>
    </w:p>
    <w:p w14:paraId="193EBED7" w14:textId="3DA699B5" w:rsidR="00211190" w:rsidRPr="00211190" w:rsidRDefault="003F632B" w:rsidP="003F632B">
      <w:pPr>
        <w:pStyle w:val="REG-P0"/>
        <w:ind w:left="1134"/>
        <w:rPr>
          <w:rFonts w:eastAsia="Calibri"/>
          <w:noProof w:val="0"/>
          <w:lang w:val="en-ZA" w:eastAsia="en-US"/>
        </w:rPr>
      </w:pPr>
      <w:r w:rsidRPr="00405B40">
        <w:rPr>
          <w:rFonts w:eastAsia="Calibri"/>
          <w:b/>
        </w:rPr>
        <w:t>3.3.4</w:t>
      </w:r>
      <w:r w:rsidRPr="00211190">
        <w:rPr>
          <w:rFonts w:eastAsia="Calibri"/>
        </w:rPr>
        <w:tab/>
      </w:r>
      <w:r w:rsidRPr="00211190">
        <w:rPr>
          <w:rFonts w:eastAsia="Calibri"/>
        </w:rPr>
        <w:tab/>
      </w:r>
      <w:r w:rsidR="00211190" w:rsidRPr="00211190">
        <w:rPr>
          <w:rFonts w:eastAsia="Calibri"/>
          <w:noProof w:val="0"/>
          <w:lang w:val="en-ZA" w:eastAsia="en-US"/>
        </w:rPr>
        <w:t>TIME CHARGE</w:t>
      </w:r>
    </w:p>
    <w:p w14:paraId="32524546" w14:textId="77777777" w:rsidR="003F632B" w:rsidRDefault="003F632B" w:rsidP="00211190">
      <w:pPr>
        <w:pStyle w:val="REG-P0"/>
        <w:rPr>
          <w:rFonts w:eastAsia="Calibri"/>
          <w:noProof w:val="0"/>
          <w:lang w:val="en-ZA" w:eastAsia="en-US"/>
        </w:rPr>
      </w:pPr>
    </w:p>
    <w:p w14:paraId="40E0F24F" w14:textId="4299D9FA" w:rsidR="00211190" w:rsidRDefault="00211190" w:rsidP="003F632B">
      <w:pPr>
        <w:pStyle w:val="REG-P0"/>
        <w:ind w:left="2268"/>
        <w:rPr>
          <w:rFonts w:eastAsia="Calibri"/>
          <w:noProof w:val="0"/>
          <w:lang w:val="en-ZA" w:eastAsia="en-US"/>
        </w:rPr>
      </w:pPr>
      <w:r w:rsidRPr="00211190">
        <w:rPr>
          <w:rFonts w:eastAsia="Calibri"/>
          <w:noProof w:val="0"/>
          <w:lang w:val="en-ZA" w:eastAsia="en-US"/>
        </w:rPr>
        <w:t>The fee for time charge is calculated at the following</w:t>
      </w:r>
      <w:r w:rsidR="003F632B">
        <w:rPr>
          <w:rFonts w:eastAsia="Calibri"/>
          <w:noProof w:val="0"/>
          <w:lang w:val="en-ZA" w:eastAsia="en-US"/>
        </w:rPr>
        <w:t xml:space="preserve"> </w:t>
      </w:r>
      <w:r w:rsidRPr="00211190">
        <w:rPr>
          <w:rFonts w:eastAsia="Calibri"/>
          <w:noProof w:val="0"/>
          <w:lang w:val="en-ZA" w:eastAsia="en-US"/>
        </w:rPr>
        <w:t>rates, per hour or part thereof:</w:t>
      </w:r>
    </w:p>
    <w:p w14:paraId="234C34CC" w14:textId="77777777" w:rsidR="003F632B" w:rsidRPr="00211190" w:rsidRDefault="003F632B" w:rsidP="003F632B">
      <w:pPr>
        <w:pStyle w:val="REG-P0"/>
        <w:ind w:left="2268"/>
        <w:rPr>
          <w:rFonts w:eastAsia="Calibri"/>
          <w:noProof w:val="0"/>
          <w:lang w:val="en-ZA" w:eastAsia="en-US"/>
        </w:rPr>
      </w:pPr>
    </w:p>
    <w:p w14:paraId="38E7AE18" w14:textId="4438EC7F" w:rsidR="003F632B" w:rsidRPr="00211190" w:rsidRDefault="00BC01C8" w:rsidP="003F632B">
      <w:pPr>
        <w:pStyle w:val="REG-P0"/>
        <w:ind w:left="1701" w:hanging="567"/>
        <w:rPr>
          <w:rFonts w:eastAsia="Calibri"/>
        </w:rPr>
      </w:pPr>
      <w:r w:rsidRPr="00211190">
        <w:rPr>
          <w:rFonts w:eastAsia="Calibri"/>
        </w:rPr>
        <w:t>3.3.4.1</w:t>
      </w:r>
      <w:r w:rsidR="003F632B">
        <w:rPr>
          <w:rFonts w:eastAsia="Calibri"/>
        </w:rPr>
        <w:tab/>
      </w:r>
      <w:r w:rsidR="003F632B" w:rsidRPr="00211190">
        <w:rPr>
          <w:rFonts w:eastAsia="Calibri"/>
        </w:rPr>
        <w:t>Principal, partner or director: For normal serv</w:t>
      </w:r>
      <w:r w:rsidR="003F632B">
        <w:rPr>
          <w:rFonts w:eastAsia="Calibri"/>
        </w:rPr>
        <w:t>i</w:t>
      </w:r>
      <w:r w:rsidR="003F632B" w:rsidRPr="00211190">
        <w:rPr>
          <w:rFonts w:eastAsia="Calibri"/>
        </w:rPr>
        <w:t>ces</w:t>
      </w:r>
      <w:r w:rsidR="003F632B">
        <w:rPr>
          <w:rFonts w:eastAsia="Calibri"/>
        </w:rPr>
        <w:t xml:space="preserve"> </w:t>
      </w:r>
      <w:r w:rsidR="00E44F9C">
        <w:rPr>
          <w:rFonts w:eastAsia="Calibri"/>
        </w:rPr>
        <w:t>– N$</w:t>
      </w:r>
      <w:r w:rsidR="00226077">
        <w:rPr>
          <w:rFonts w:eastAsia="Calibri"/>
        </w:rPr>
        <w:t>1185</w:t>
      </w:r>
      <w:r w:rsidR="003F632B" w:rsidRPr="00211190">
        <w:rPr>
          <w:rFonts w:eastAsia="Calibri"/>
        </w:rPr>
        <w:t>,00</w:t>
      </w:r>
    </w:p>
    <w:p w14:paraId="199E0F8D" w14:textId="511EB114" w:rsidR="00BC01C8" w:rsidRDefault="00BC01C8" w:rsidP="00211190">
      <w:pPr>
        <w:pStyle w:val="REG-P0"/>
        <w:rPr>
          <w:rFonts w:eastAsia="Calibri"/>
        </w:rPr>
      </w:pPr>
    </w:p>
    <w:p w14:paraId="3D33EC75" w14:textId="7D54443F" w:rsidR="00226077" w:rsidRDefault="00226077" w:rsidP="00226077">
      <w:pPr>
        <w:pStyle w:val="REG-Amend"/>
        <w:rPr>
          <w:rFonts w:eastAsia="Calibri"/>
          <w:lang w:val="en-ZA"/>
        </w:rPr>
      </w:pPr>
      <w:r>
        <w:rPr>
          <w:rFonts w:eastAsia="Calibri"/>
          <w:lang w:val="en-ZA"/>
        </w:rPr>
        <w:t xml:space="preserve">[The fee amount is amended by GN 14/1998, GN </w:t>
      </w:r>
      <w:r w:rsidRPr="006A75B8">
        <w:rPr>
          <w:rFonts w:eastAsia="Calibri"/>
        </w:rPr>
        <w:t>157</w:t>
      </w:r>
      <w:r>
        <w:rPr>
          <w:rFonts w:eastAsia="Calibri"/>
        </w:rPr>
        <w:t>/</w:t>
      </w:r>
      <w:r w:rsidRPr="006A75B8">
        <w:rPr>
          <w:rFonts w:eastAsia="Calibri"/>
        </w:rPr>
        <w:t>2002</w:t>
      </w:r>
      <w:r>
        <w:rPr>
          <w:rFonts w:eastAsia="Calibri"/>
        </w:rPr>
        <w:t xml:space="preserve">, GN 49/2006, GN 199/2006, </w:t>
      </w:r>
      <w:r>
        <w:rPr>
          <w:rFonts w:eastAsia="Calibri"/>
        </w:rPr>
        <w:br/>
        <w:t xml:space="preserve">GN 205/2007, GN 265/2008, GN 42/2010 and GN </w:t>
      </w:r>
      <w:r w:rsidRPr="00AC72B3">
        <w:t>239</w:t>
      </w:r>
      <w:r>
        <w:t>/</w:t>
      </w:r>
      <w:r w:rsidRPr="00AC72B3">
        <w:t xml:space="preserve"> 2013</w:t>
      </w:r>
      <w:r>
        <w:t xml:space="preserve">. </w:t>
      </w:r>
      <w:r>
        <w:rPr>
          <w:rFonts w:eastAsia="Calibri"/>
        </w:rPr>
        <w:t xml:space="preserve">GN </w:t>
      </w:r>
      <w:r w:rsidRPr="00AC72B3">
        <w:t>239</w:t>
      </w:r>
      <w:r>
        <w:t>/</w:t>
      </w:r>
      <w:r w:rsidRPr="00AC72B3">
        <w:t xml:space="preserve"> 2013</w:t>
      </w:r>
      <w:r>
        <w:t xml:space="preserve"> provides that the </w:t>
      </w:r>
      <w:r>
        <w:br/>
        <w:t xml:space="preserve">amount of </w:t>
      </w:r>
      <w:r>
        <w:rPr>
          <w:rFonts w:eastAsia="Calibri"/>
          <w:lang w:val="en-ZA"/>
        </w:rPr>
        <w:t xml:space="preserve">N$1185,00 is to be increased by </w:t>
      </w:r>
      <w:r w:rsidRPr="00226077">
        <w:rPr>
          <w:rFonts w:eastAsia="Calibri"/>
          <w:lang w:val="en-ZA"/>
        </w:rPr>
        <w:t xml:space="preserve">10 percent per annum </w:t>
      </w:r>
      <w:r>
        <w:rPr>
          <w:rFonts w:eastAsia="Calibri"/>
          <w:lang w:val="en-ZA"/>
        </w:rPr>
        <w:br/>
      </w:r>
      <w:r w:rsidRPr="00226077">
        <w:rPr>
          <w:rFonts w:eastAsia="Calibri"/>
          <w:lang w:val="en-ZA"/>
        </w:rPr>
        <w:t>with</w:t>
      </w:r>
      <w:r>
        <w:rPr>
          <w:rFonts w:eastAsia="Calibri"/>
          <w:lang w:val="en-ZA"/>
        </w:rPr>
        <w:t xml:space="preserve"> </w:t>
      </w:r>
      <w:r w:rsidRPr="00226077">
        <w:rPr>
          <w:rFonts w:eastAsia="Calibri"/>
          <w:lang w:val="en-ZA"/>
        </w:rPr>
        <w:t>effect from 1 December 2013 until 1 December 2015</w:t>
      </w:r>
      <w:r>
        <w:rPr>
          <w:rFonts w:eastAsia="Calibri"/>
          <w:lang w:val="en-ZA"/>
        </w:rPr>
        <w:t>.]</w:t>
      </w:r>
    </w:p>
    <w:p w14:paraId="217C1C71" w14:textId="77777777" w:rsidR="00E44F9C" w:rsidRPr="00211190" w:rsidRDefault="00E44F9C" w:rsidP="00211190">
      <w:pPr>
        <w:pStyle w:val="REG-P0"/>
        <w:rPr>
          <w:rFonts w:eastAsia="Calibri"/>
        </w:rPr>
      </w:pPr>
    </w:p>
    <w:p w14:paraId="3A53A8E2" w14:textId="1F069494" w:rsidR="00BC01C8" w:rsidRPr="003F632B" w:rsidRDefault="00BC01C8" w:rsidP="003F632B">
      <w:pPr>
        <w:pStyle w:val="REG-P0"/>
        <w:ind w:left="2268" w:hanging="1134"/>
        <w:rPr>
          <w:rFonts w:eastAsia="Calibri"/>
        </w:rPr>
      </w:pPr>
      <w:r w:rsidRPr="003F632B">
        <w:rPr>
          <w:rFonts w:eastAsia="Calibri"/>
        </w:rPr>
        <w:t>3.3.4.2</w:t>
      </w:r>
      <w:r w:rsidR="003F632B" w:rsidRPr="003F632B">
        <w:rPr>
          <w:rFonts w:eastAsia="Calibri"/>
        </w:rPr>
        <w:tab/>
      </w:r>
      <w:r w:rsidRPr="003F632B">
        <w:rPr>
          <w:rFonts w:eastAsia="Calibri"/>
        </w:rPr>
        <w:t>Member of salaried professional and technical staff: 17</w:t>
      </w:r>
      <w:r w:rsidR="003F632B">
        <w:rPr>
          <w:rFonts w:eastAsia="Calibri"/>
        </w:rPr>
        <w:t xml:space="preserve"> </w:t>
      </w:r>
      <w:r w:rsidRPr="003F632B">
        <w:rPr>
          <w:rFonts w:eastAsia="Calibri"/>
        </w:rPr>
        <w:t>cents per R</w:t>
      </w:r>
      <w:r w:rsidR="003F632B">
        <w:rPr>
          <w:rFonts w:eastAsia="Calibri"/>
        </w:rPr>
        <w:t>100</w:t>
      </w:r>
      <w:r w:rsidRPr="003F632B">
        <w:rPr>
          <w:rFonts w:eastAsia="Calibri"/>
        </w:rPr>
        <w:t xml:space="preserve"> or pa</w:t>
      </w:r>
      <w:r w:rsidR="003F632B">
        <w:rPr>
          <w:rFonts w:eastAsia="Calibri"/>
        </w:rPr>
        <w:t>rt thereof of such staff member</w:t>
      </w:r>
      <w:r w:rsidR="000C6B4D">
        <w:rPr>
          <w:rFonts w:eastAsia="Calibri"/>
        </w:rPr>
        <w:t>’</w:t>
      </w:r>
      <w:r w:rsidRPr="003F632B">
        <w:rPr>
          <w:rFonts w:eastAsia="Calibri"/>
        </w:rPr>
        <w:t>s</w:t>
      </w:r>
      <w:r w:rsidR="003F632B">
        <w:rPr>
          <w:rFonts w:eastAsia="Calibri"/>
        </w:rPr>
        <w:t xml:space="preserve"> </w:t>
      </w:r>
      <w:r w:rsidRPr="003F632B">
        <w:rPr>
          <w:rFonts w:eastAsia="Calibri"/>
        </w:rPr>
        <w:t>total annual remuneration and other employment</w:t>
      </w:r>
      <w:r w:rsidR="003F632B">
        <w:rPr>
          <w:rFonts w:eastAsia="Calibri"/>
        </w:rPr>
        <w:t xml:space="preserve"> </w:t>
      </w:r>
      <w:r w:rsidRPr="003F632B">
        <w:rPr>
          <w:rFonts w:eastAsia="Calibri"/>
        </w:rPr>
        <w:t>benefits, which shall include his or her basic annual</w:t>
      </w:r>
      <w:r w:rsidR="003F632B">
        <w:rPr>
          <w:rFonts w:eastAsia="Calibri"/>
        </w:rPr>
        <w:t xml:space="preserve"> </w:t>
      </w:r>
      <w:r w:rsidRPr="003F632B">
        <w:rPr>
          <w:rFonts w:eastAsia="Calibri"/>
        </w:rPr>
        <w:t>salary and, if any, any annual bonus, other fringe</w:t>
      </w:r>
      <w:r w:rsidR="003F632B">
        <w:rPr>
          <w:rFonts w:eastAsia="Calibri"/>
        </w:rPr>
        <w:t xml:space="preserve"> </w:t>
      </w:r>
      <w:r w:rsidRPr="003F632B">
        <w:rPr>
          <w:rFonts w:eastAsia="Calibri"/>
        </w:rPr>
        <w:t>benefits not included in the basic salary and any</w:t>
      </w:r>
      <w:r w:rsidR="003F632B">
        <w:rPr>
          <w:rFonts w:eastAsia="Calibri"/>
        </w:rPr>
        <w:t xml:space="preserve"> </w:t>
      </w:r>
      <w:r w:rsidRPr="003F632B">
        <w:rPr>
          <w:rFonts w:eastAsia="Calibri"/>
        </w:rPr>
        <w:t>contribution in respect of such staff member by his or</w:t>
      </w:r>
      <w:r w:rsidR="003F632B">
        <w:rPr>
          <w:rFonts w:eastAsia="Calibri"/>
        </w:rPr>
        <w:t xml:space="preserve"> </w:t>
      </w:r>
      <w:r w:rsidRPr="003F632B">
        <w:rPr>
          <w:rFonts w:eastAsia="Calibri"/>
        </w:rPr>
        <w:t>her employer</w:t>
      </w:r>
      <w:r w:rsidR="003F632B">
        <w:rPr>
          <w:rFonts w:eastAsia="Calibri"/>
        </w:rPr>
        <w:t xml:space="preserve"> in terms of the Workmen’</w:t>
      </w:r>
      <w:r w:rsidRPr="003F632B">
        <w:rPr>
          <w:rFonts w:eastAsia="Calibri"/>
        </w:rPr>
        <w:t>s Compensation</w:t>
      </w:r>
      <w:r w:rsidR="003F632B">
        <w:rPr>
          <w:rFonts w:eastAsia="Calibri"/>
        </w:rPr>
        <w:t xml:space="preserve"> </w:t>
      </w:r>
      <w:r w:rsidRPr="003F632B">
        <w:rPr>
          <w:rFonts w:eastAsia="Calibri"/>
        </w:rPr>
        <w:t>Act, 1941 (Act 30 of 1941), and to any pension fund,</w:t>
      </w:r>
      <w:r w:rsidR="003F632B">
        <w:rPr>
          <w:rFonts w:eastAsia="Calibri"/>
        </w:rPr>
        <w:t xml:space="preserve"> </w:t>
      </w:r>
      <w:r w:rsidRPr="003F632B">
        <w:rPr>
          <w:rFonts w:eastAsia="Calibri"/>
        </w:rPr>
        <w:t>providend fund and medical aid fund, and for life</w:t>
      </w:r>
      <w:r w:rsidR="003F632B">
        <w:rPr>
          <w:rFonts w:eastAsia="Calibri"/>
        </w:rPr>
        <w:t xml:space="preserve"> </w:t>
      </w:r>
      <w:r w:rsidRPr="003F632B">
        <w:rPr>
          <w:rFonts w:eastAsia="Calibri"/>
        </w:rPr>
        <w:t>insurance: Provided that these rates shall be deemed to</w:t>
      </w:r>
      <w:r w:rsidR="003F632B">
        <w:rPr>
          <w:rFonts w:eastAsia="Calibri"/>
        </w:rPr>
        <w:t xml:space="preserve"> </w:t>
      </w:r>
      <w:r w:rsidRPr="003F632B">
        <w:rPr>
          <w:rFonts w:eastAsia="Calibri"/>
        </w:rPr>
        <w:t>include establishment charges and charges in respect of</w:t>
      </w:r>
      <w:r w:rsidR="003F632B">
        <w:rPr>
          <w:rFonts w:eastAsia="Calibri"/>
        </w:rPr>
        <w:t xml:space="preserve"> </w:t>
      </w:r>
      <w:r w:rsidRPr="003F632B">
        <w:rPr>
          <w:rFonts w:eastAsia="Calibri"/>
        </w:rPr>
        <w:t>time expended by clerical staff: Provided further that if</w:t>
      </w:r>
      <w:r w:rsidR="003F632B">
        <w:rPr>
          <w:rFonts w:eastAsia="Calibri"/>
        </w:rPr>
        <w:t xml:space="preserve"> </w:t>
      </w:r>
      <w:r w:rsidRPr="003F632B">
        <w:rPr>
          <w:rFonts w:eastAsia="Calibri"/>
        </w:rPr>
        <w:t>it should be found that the rate referred to in this subregulation</w:t>
      </w:r>
      <w:r w:rsidR="003F632B">
        <w:rPr>
          <w:rFonts w:eastAsia="Calibri"/>
        </w:rPr>
        <w:t xml:space="preserve"> </w:t>
      </w:r>
      <w:r w:rsidRPr="003F632B">
        <w:rPr>
          <w:rFonts w:eastAsia="Calibri"/>
        </w:rPr>
        <w:t>will exceed the rate referred to in regulation</w:t>
      </w:r>
      <w:r w:rsidR="003F632B">
        <w:rPr>
          <w:rFonts w:eastAsia="Calibri"/>
        </w:rPr>
        <w:t xml:space="preserve"> </w:t>
      </w:r>
      <w:r w:rsidRPr="003F632B">
        <w:rPr>
          <w:rFonts w:eastAsia="Calibri"/>
        </w:rPr>
        <w:t>3.3.4.1, the parties concerned shall so agree beforehand.</w:t>
      </w:r>
    </w:p>
    <w:p w14:paraId="5FC76020" w14:textId="06382F13" w:rsidR="00BC01C8" w:rsidRDefault="00BC01C8" w:rsidP="003F632B">
      <w:pPr>
        <w:pStyle w:val="REG-P0"/>
        <w:ind w:left="1134"/>
        <w:rPr>
          <w:rFonts w:eastAsia="Calibri"/>
        </w:rPr>
      </w:pPr>
    </w:p>
    <w:p w14:paraId="52686A4A" w14:textId="77777777" w:rsidR="007916C8" w:rsidRDefault="007916C8" w:rsidP="007916C8">
      <w:pPr>
        <w:pStyle w:val="AS-P-Amend"/>
      </w:pPr>
      <w:r>
        <w:t>[</w:t>
      </w:r>
      <w:r w:rsidRPr="00723909">
        <w:t>The Workmen</w:t>
      </w:r>
      <w:r>
        <w:t>’</w:t>
      </w:r>
      <w:r w:rsidRPr="00723909">
        <w:t>s Compensation Act</w:t>
      </w:r>
      <w:r>
        <w:t xml:space="preserve"> 30 of 1941 was renamed the </w:t>
      </w:r>
      <w:r w:rsidRPr="00723909">
        <w:t>Employees</w:t>
      </w:r>
      <w:r>
        <w:t>’</w:t>
      </w:r>
      <w:r w:rsidRPr="00723909">
        <w:t xml:space="preserve"> Compensation </w:t>
      </w:r>
      <w:r>
        <w:br/>
      </w:r>
      <w:r w:rsidRPr="00723909">
        <w:t xml:space="preserve">Act 30 of 1941 </w:t>
      </w:r>
      <w:r>
        <w:t xml:space="preserve">in </w:t>
      </w:r>
      <w:r w:rsidRPr="00723909">
        <w:t>1995.</w:t>
      </w:r>
      <w:r>
        <w:t xml:space="preserve"> The word “provident” is </w:t>
      </w:r>
      <w:r>
        <w:rPr>
          <w:rFonts w:eastAsia="Calibri"/>
          <w:lang w:val="en-ZA"/>
        </w:rPr>
        <w:t xml:space="preserve">misspelt in the </w:t>
      </w:r>
      <w:r w:rsidRPr="00334BA4">
        <w:rPr>
          <w:rFonts w:eastAsia="Calibri"/>
          <w:i/>
          <w:lang w:val="en-ZA"/>
        </w:rPr>
        <w:t>Government Gazette</w:t>
      </w:r>
      <w:r>
        <w:rPr>
          <w:rFonts w:eastAsia="Calibri"/>
          <w:lang w:val="en-ZA"/>
        </w:rPr>
        <w:t xml:space="preserve">, </w:t>
      </w:r>
      <w:r>
        <w:rPr>
          <w:rFonts w:eastAsia="Calibri"/>
          <w:lang w:val="en-ZA"/>
        </w:rPr>
        <w:br/>
        <w:t>as reproduced above.]</w:t>
      </w:r>
    </w:p>
    <w:p w14:paraId="0AC27DD1" w14:textId="77777777" w:rsidR="007916C8" w:rsidRPr="00A5104D" w:rsidRDefault="007916C8" w:rsidP="007916C8">
      <w:pPr>
        <w:pStyle w:val="REG-P0"/>
        <w:ind w:left="567"/>
        <w:rPr>
          <w:rFonts w:eastAsia="Calibri"/>
          <w:lang w:val="en-ZA"/>
        </w:rPr>
      </w:pPr>
    </w:p>
    <w:p w14:paraId="65E8B63A" w14:textId="6AF41367" w:rsidR="00BC01C8" w:rsidRPr="00211190" w:rsidRDefault="00BC01C8" w:rsidP="003F632B">
      <w:pPr>
        <w:pStyle w:val="REG-P0"/>
        <w:ind w:left="1134"/>
        <w:rPr>
          <w:rFonts w:eastAsia="Calibri"/>
          <w:lang w:val="en-ZA" w:eastAsia="en-US"/>
        </w:rPr>
      </w:pPr>
      <w:r w:rsidRPr="00405B40">
        <w:rPr>
          <w:rFonts w:eastAsia="Calibri"/>
          <w:b/>
        </w:rPr>
        <w:t>3.3.5</w:t>
      </w:r>
      <w:r w:rsidR="003F632B">
        <w:rPr>
          <w:rFonts w:eastAsia="Calibri"/>
        </w:rPr>
        <w:tab/>
      </w:r>
      <w:r w:rsidR="003F632B">
        <w:rPr>
          <w:rFonts w:eastAsia="Calibri"/>
        </w:rPr>
        <w:tab/>
      </w:r>
      <w:r w:rsidRPr="00211190">
        <w:rPr>
          <w:rFonts w:eastAsia="Calibri"/>
          <w:lang w:val="en-ZA" w:eastAsia="en-US"/>
        </w:rPr>
        <w:t>TRAVELLING TIME</w:t>
      </w:r>
    </w:p>
    <w:p w14:paraId="3F4BF3B8" w14:textId="77777777" w:rsidR="003F632B" w:rsidRDefault="003F632B" w:rsidP="00211190">
      <w:pPr>
        <w:pStyle w:val="REG-P0"/>
        <w:rPr>
          <w:rFonts w:eastAsia="Calibri"/>
          <w:lang w:val="en-ZA" w:eastAsia="en-US"/>
        </w:rPr>
      </w:pPr>
    </w:p>
    <w:p w14:paraId="3F9C4BCC" w14:textId="5598DC5E" w:rsidR="00BC01C8" w:rsidRDefault="00BC01C8" w:rsidP="003F632B">
      <w:pPr>
        <w:pStyle w:val="REG-P0"/>
        <w:ind w:left="2268"/>
        <w:rPr>
          <w:rFonts w:eastAsia="Calibri"/>
          <w:lang w:val="en-ZA" w:eastAsia="en-US"/>
        </w:rPr>
      </w:pPr>
      <w:r w:rsidRPr="00211190">
        <w:rPr>
          <w:rFonts w:eastAsia="Calibri"/>
          <w:lang w:val="en-ZA" w:eastAsia="en-US"/>
        </w:rPr>
        <w:t>An amount, at the rate provided for in regulation 3.3.4,</w:t>
      </w:r>
      <w:r w:rsidR="003F632B">
        <w:rPr>
          <w:rFonts w:eastAsia="Calibri"/>
          <w:lang w:val="en-ZA" w:eastAsia="en-US"/>
        </w:rPr>
        <w:t xml:space="preserve"> </w:t>
      </w:r>
      <w:r w:rsidRPr="00211190">
        <w:rPr>
          <w:rFonts w:eastAsia="Calibri"/>
          <w:lang w:val="en-ZA" w:eastAsia="en-US"/>
        </w:rPr>
        <w:t>may be charged for time spent by the professional</w:t>
      </w:r>
      <w:r w:rsidR="003F632B">
        <w:rPr>
          <w:rFonts w:eastAsia="Calibri"/>
          <w:lang w:val="en-ZA" w:eastAsia="en-US"/>
        </w:rPr>
        <w:t xml:space="preserve"> </w:t>
      </w:r>
      <w:r w:rsidRPr="00211190">
        <w:rPr>
          <w:rFonts w:eastAsia="Calibri"/>
          <w:lang w:val="en-ZA" w:eastAsia="en-US"/>
        </w:rPr>
        <w:t>engineer or incorporated engineer and members of his or</w:t>
      </w:r>
      <w:r w:rsidR="003F632B">
        <w:rPr>
          <w:rFonts w:eastAsia="Calibri"/>
          <w:lang w:val="en-ZA" w:eastAsia="en-US"/>
        </w:rPr>
        <w:t xml:space="preserve"> </w:t>
      </w:r>
      <w:r w:rsidRPr="00211190">
        <w:rPr>
          <w:rFonts w:eastAsia="Calibri"/>
          <w:lang w:val="en-ZA" w:eastAsia="en-US"/>
        </w:rPr>
        <w:t>her staff in travelling during normal working hours, with</w:t>
      </w:r>
      <w:r w:rsidR="003F632B">
        <w:rPr>
          <w:rFonts w:eastAsia="Calibri"/>
          <w:lang w:val="en-ZA" w:eastAsia="en-US"/>
        </w:rPr>
        <w:t xml:space="preserve"> </w:t>
      </w:r>
      <w:r w:rsidRPr="00211190">
        <w:rPr>
          <w:rFonts w:eastAsia="Calibri"/>
          <w:lang w:val="en-ZA" w:eastAsia="en-US"/>
        </w:rPr>
        <w:t>a maximum of eight hours per day: Provided that if the</w:t>
      </w:r>
      <w:r w:rsidR="003F632B">
        <w:rPr>
          <w:rFonts w:eastAsia="Calibri"/>
          <w:lang w:val="en-ZA" w:eastAsia="en-US"/>
        </w:rPr>
        <w:t xml:space="preserve"> professional engineer’s or incorporated engineer’</w:t>
      </w:r>
      <w:r w:rsidRPr="00211190">
        <w:rPr>
          <w:rFonts w:eastAsia="Calibri"/>
          <w:lang w:val="en-ZA" w:eastAsia="en-US"/>
        </w:rPr>
        <w:t>s fees</w:t>
      </w:r>
      <w:r w:rsidR="003F632B">
        <w:rPr>
          <w:rFonts w:eastAsia="Calibri"/>
          <w:lang w:val="en-ZA" w:eastAsia="en-US"/>
        </w:rPr>
        <w:t xml:space="preserve"> </w:t>
      </w:r>
      <w:r w:rsidRPr="00211190">
        <w:rPr>
          <w:rFonts w:eastAsia="Calibri"/>
          <w:lang w:val="en-ZA" w:eastAsia="en-US"/>
        </w:rPr>
        <w:t>are calculated on a percentage of</w:t>
      </w:r>
      <w:r w:rsidR="003F632B">
        <w:rPr>
          <w:rFonts w:eastAsia="Calibri"/>
          <w:lang w:val="en-ZA" w:eastAsia="en-US"/>
        </w:rPr>
        <w:t xml:space="preserve"> </w:t>
      </w:r>
      <w:r w:rsidRPr="00211190">
        <w:rPr>
          <w:rFonts w:eastAsia="Calibri"/>
          <w:lang w:val="en-ZA" w:eastAsia="en-US"/>
        </w:rPr>
        <w:t>the value of the works,</w:t>
      </w:r>
      <w:r w:rsidR="003F632B">
        <w:rPr>
          <w:rFonts w:eastAsia="Calibri"/>
          <w:lang w:val="en-ZA" w:eastAsia="en-US"/>
        </w:rPr>
        <w:t xml:space="preserve"> </w:t>
      </w:r>
      <w:r w:rsidRPr="00211190">
        <w:rPr>
          <w:rFonts w:eastAsia="Calibri"/>
          <w:lang w:val="en-ZA" w:eastAsia="en-US"/>
        </w:rPr>
        <w:t>and the journey to and from the engineer</w:t>
      </w:r>
      <w:r w:rsidR="003F632B">
        <w:rPr>
          <w:rFonts w:eastAsia="Calibri"/>
          <w:lang w:val="en-ZA" w:eastAsia="en-US"/>
        </w:rPr>
        <w:t>’</w:t>
      </w:r>
      <w:r w:rsidRPr="00211190">
        <w:rPr>
          <w:rFonts w:eastAsia="Calibri"/>
          <w:lang w:val="en-ZA" w:eastAsia="en-US"/>
        </w:rPr>
        <w:t>s place of</w:t>
      </w:r>
      <w:r w:rsidR="003F632B">
        <w:rPr>
          <w:rFonts w:eastAsia="Calibri"/>
          <w:lang w:val="en-ZA" w:eastAsia="en-US"/>
        </w:rPr>
        <w:t xml:space="preserve"> </w:t>
      </w:r>
      <w:r w:rsidRPr="00211190">
        <w:rPr>
          <w:rFonts w:eastAsia="Calibri"/>
          <w:lang w:val="en-ZA" w:eastAsia="en-US"/>
        </w:rPr>
        <w:t>practice does not exceed 50 km, the professional</w:t>
      </w:r>
      <w:r w:rsidR="003F632B">
        <w:rPr>
          <w:rFonts w:eastAsia="Calibri"/>
          <w:lang w:val="en-ZA" w:eastAsia="en-US"/>
        </w:rPr>
        <w:t xml:space="preserve"> </w:t>
      </w:r>
      <w:r w:rsidRPr="00211190">
        <w:rPr>
          <w:rFonts w:eastAsia="Calibri"/>
          <w:lang w:val="en-ZA" w:eastAsia="en-US"/>
        </w:rPr>
        <w:t>engineer or incorporated engineer and members of his or</w:t>
      </w:r>
      <w:r w:rsidR="003F632B">
        <w:rPr>
          <w:rFonts w:eastAsia="Calibri"/>
          <w:lang w:val="en-ZA" w:eastAsia="en-US"/>
        </w:rPr>
        <w:t xml:space="preserve"> </w:t>
      </w:r>
      <w:r w:rsidRPr="00211190">
        <w:rPr>
          <w:rFonts w:eastAsia="Calibri"/>
          <w:lang w:val="en-ZA" w:eastAsia="en-US"/>
        </w:rPr>
        <w:t>her staff shall not be reimbursed for time spent in travelling,</w:t>
      </w:r>
      <w:r w:rsidR="003F632B">
        <w:rPr>
          <w:rFonts w:eastAsia="Calibri"/>
          <w:lang w:val="en-ZA" w:eastAsia="en-US"/>
        </w:rPr>
        <w:t xml:space="preserve"> </w:t>
      </w:r>
      <w:r w:rsidRPr="00211190">
        <w:rPr>
          <w:rFonts w:eastAsia="Calibri"/>
          <w:lang w:val="en-ZA" w:eastAsia="en-US"/>
        </w:rPr>
        <w:t>but all travelling further than 50 km shall be</w:t>
      </w:r>
      <w:r w:rsidR="003F632B">
        <w:rPr>
          <w:rFonts w:eastAsia="Calibri"/>
          <w:lang w:val="en-ZA" w:eastAsia="en-US"/>
        </w:rPr>
        <w:t xml:space="preserve"> </w:t>
      </w:r>
      <w:r w:rsidRPr="00211190">
        <w:rPr>
          <w:rFonts w:eastAsia="Calibri"/>
          <w:lang w:val="en-ZA" w:eastAsia="en-US"/>
        </w:rPr>
        <w:t>subject to a time charge as provided for in regulation</w:t>
      </w:r>
      <w:r w:rsidR="003F632B">
        <w:rPr>
          <w:rFonts w:eastAsia="Calibri"/>
          <w:lang w:val="en-ZA" w:eastAsia="en-US"/>
        </w:rPr>
        <w:t xml:space="preserve"> </w:t>
      </w:r>
      <w:r w:rsidRPr="00211190">
        <w:rPr>
          <w:rFonts w:eastAsia="Calibri"/>
          <w:lang w:val="en-ZA" w:eastAsia="en-US"/>
        </w:rPr>
        <w:t>3.3.4.</w:t>
      </w:r>
    </w:p>
    <w:p w14:paraId="644AF862" w14:textId="77777777" w:rsidR="003F632B" w:rsidRPr="00211190" w:rsidRDefault="003F632B" w:rsidP="003F632B">
      <w:pPr>
        <w:pStyle w:val="REG-P0"/>
        <w:ind w:left="2268"/>
        <w:rPr>
          <w:rFonts w:eastAsia="Calibri"/>
          <w:lang w:val="en-ZA" w:eastAsia="en-US"/>
        </w:rPr>
      </w:pPr>
    </w:p>
    <w:p w14:paraId="170F316F" w14:textId="1A2449E4" w:rsidR="003F632B" w:rsidRDefault="00C8431F" w:rsidP="003F632B">
      <w:pPr>
        <w:pStyle w:val="REG-P0"/>
        <w:ind w:left="567" w:hanging="567"/>
        <w:rPr>
          <w:rFonts w:eastAsia="Calibri"/>
          <w:lang w:val="en-ZA" w:eastAsia="en-US"/>
        </w:rPr>
      </w:pPr>
      <w:r>
        <w:rPr>
          <w:rFonts w:eastAsia="Calibri"/>
          <w:b/>
          <w:lang w:val="en-ZA" w:eastAsia="en-US"/>
        </w:rPr>
        <w:t>4.</w:t>
      </w:r>
      <w:r w:rsidR="003F632B" w:rsidRPr="00405B40">
        <w:rPr>
          <w:rFonts w:eastAsia="Calibri"/>
          <w:b/>
          <w:lang w:val="en-ZA" w:eastAsia="en-US"/>
        </w:rPr>
        <w:tab/>
      </w:r>
      <w:r w:rsidR="00BC01C8" w:rsidRPr="00211190">
        <w:rPr>
          <w:rFonts w:eastAsia="Calibri"/>
          <w:lang w:val="en-ZA" w:eastAsia="en-US"/>
        </w:rPr>
        <w:t>MECHANICAL, ELECTRICAL AND ELECTRONIC ENGINEERING</w:t>
      </w:r>
      <w:r w:rsidR="003F632B">
        <w:rPr>
          <w:rFonts w:eastAsia="Calibri"/>
          <w:lang w:val="en-ZA" w:eastAsia="en-US"/>
        </w:rPr>
        <w:t xml:space="preserve"> </w:t>
      </w:r>
      <w:r w:rsidR="00BC01C8" w:rsidRPr="00211190">
        <w:rPr>
          <w:rFonts w:eastAsia="Calibri"/>
          <w:lang w:val="en-ZA" w:eastAsia="en-US"/>
        </w:rPr>
        <w:t>SERVICES PERTAINING TO BUILDING PROJECTS.</w:t>
      </w:r>
    </w:p>
    <w:p w14:paraId="6B0E3540" w14:textId="77777777" w:rsidR="003F632B" w:rsidRDefault="003F632B" w:rsidP="00211190">
      <w:pPr>
        <w:pStyle w:val="REG-P0"/>
        <w:rPr>
          <w:rFonts w:eastAsia="Calibri"/>
          <w:lang w:val="en-ZA" w:eastAsia="en-US"/>
        </w:rPr>
      </w:pPr>
    </w:p>
    <w:p w14:paraId="00EAECFE" w14:textId="77777777" w:rsidR="009372A3" w:rsidRDefault="00BC01C8" w:rsidP="009372A3">
      <w:pPr>
        <w:pStyle w:val="REG-P0"/>
        <w:ind w:left="1134" w:hanging="567"/>
        <w:rPr>
          <w:rFonts w:eastAsia="Calibri"/>
          <w:lang w:val="en-ZA"/>
        </w:rPr>
      </w:pPr>
      <w:r w:rsidRPr="00405B40">
        <w:rPr>
          <w:rFonts w:eastAsia="Calibri"/>
          <w:b/>
          <w:lang w:val="en-ZA" w:eastAsia="en-US"/>
        </w:rPr>
        <w:t>4.1</w:t>
      </w:r>
      <w:r w:rsidRPr="00211190">
        <w:rPr>
          <w:rFonts w:eastAsia="Calibri"/>
          <w:lang w:val="en-ZA" w:eastAsia="en-US"/>
        </w:rPr>
        <w:t xml:space="preserve"> </w:t>
      </w:r>
      <w:r w:rsidR="003F632B">
        <w:rPr>
          <w:rFonts w:eastAsia="Calibri"/>
          <w:lang w:val="en-ZA" w:eastAsia="en-US"/>
        </w:rPr>
        <w:tab/>
      </w:r>
      <w:r w:rsidRPr="00211190">
        <w:rPr>
          <w:rFonts w:eastAsia="Calibri"/>
          <w:lang w:val="en-ZA" w:eastAsia="en-US"/>
        </w:rPr>
        <w:t>SERVICES OF THE PROFESSIONAL ENGINEER OR</w:t>
      </w:r>
      <w:r w:rsidR="003F632B">
        <w:rPr>
          <w:rFonts w:eastAsia="Calibri"/>
          <w:lang w:val="en-ZA" w:eastAsia="en-US"/>
        </w:rPr>
        <w:t xml:space="preserve"> </w:t>
      </w:r>
      <w:r w:rsidRPr="00211190">
        <w:rPr>
          <w:rFonts w:eastAsia="Calibri"/>
          <w:lang w:val="en-ZA" w:eastAsia="en-US"/>
        </w:rPr>
        <w:t>INCORPORATED ENGINEER</w:t>
      </w:r>
    </w:p>
    <w:p w14:paraId="30508F89" w14:textId="7EFB11E8" w:rsidR="003F632B" w:rsidRDefault="003F632B" w:rsidP="003F632B">
      <w:pPr>
        <w:pStyle w:val="REG-P0"/>
        <w:ind w:left="1134" w:hanging="567"/>
        <w:rPr>
          <w:rFonts w:eastAsia="Calibri"/>
          <w:lang w:val="en-ZA" w:eastAsia="en-US"/>
        </w:rPr>
      </w:pPr>
    </w:p>
    <w:p w14:paraId="30551E4C" w14:textId="77777777" w:rsidR="003F632B" w:rsidRPr="00211190" w:rsidRDefault="00BC01C8" w:rsidP="003F632B">
      <w:pPr>
        <w:pStyle w:val="REG-P0"/>
        <w:ind w:left="1701" w:hanging="567"/>
        <w:rPr>
          <w:rFonts w:eastAsia="Calibri"/>
          <w:lang w:val="en-ZA" w:eastAsia="en-US"/>
        </w:rPr>
      </w:pPr>
      <w:r w:rsidRPr="00405B40">
        <w:rPr>
          <w:rFonts w:eastAsia="Calibri"/>
          <w:b/>
          <w:lang w:val="en-ZA" w:eastAsia="en-US"/>
        </w:rPr>
        <w:t>4.1.1</w:t>
      </w:r>
      <w:r w:rsidR="003F632B" w:rsidRPr="00405B40">
        <w:rPr>
          <w:rFonts w:eastAsia="Calibri"/>
          <w:b/>
          <w:lang w:val="en-ZA" w:eastAsia="en-US"/>
        </w:rPr>
        <w:tab/>
      </w:r>
      <w:r w:rsidR="003F632B" w:rsidRPr="00405B40">
        <w:rPr>
          <w:rFonts w:eastAsia="Calibri"/>
          <w:b/>
          <w:lang w:val="en-ZA" w:eastAsia="en-US"/>
        </w:rPr>
        <w:tab/>
      </w:r>
      <w:r w:rsidR="003F632B">
        <w:rPr>
          <w:rFonts w:eastAsia="Calibri"/>
          <w:lang w:val="en-ZA" w:eastAsia="en-US"/>
        </w:rPr>
        <w:tab/>
      </w:r>
      <w:r w:rsidR="003F632B" w:rsidRPr="00211190">
        <w:rPr>
          <w:rFonts w:eastAsia="Calibri"/>
          <w:lang w:val="en-ZA" w:eastAsia="en-US"/>
        </w:rPr>
        <w:t>NORMAL SERVICES</w:t>
      </w:r>
    </w:p>
    <w:p w14:paraId="13957ACB" w14:textId="77777777" w:rsidR="003F632B" w:rsidRDefault="003F632B" w:rsidP="003F632B">
      <w:pPr>
        <w:pStyle w:val="REG-P0"/>
        <w:ind w:left="1701" w:hanging="567"/>
        <w:rPr>
          <w:rFonts w:eastAsia="Calibri"/>
          <w:lang w:val="en-ZA" w:eastAsia="en-US"/>
        </w:rPr>
      </w:pPr>
    </w:p>
    <w:p w14:paraId="6881105D" w14:textId="239ABBD3" w:rsidR="003F632B" w:rsidRPr="00211190" w:rsidRDefault="003F632B" w:rsidP="003F632B">
      <w:pPr>
        <w:pStyle w:val="REG-P0"/>
        <w:ind w:left="2268"/>
        <w:rPr>
          <w:rFonts w:eastAsia="Calibri"/>
          <w:lang w:val="en-ZA" w:eastAsia="en-US"/>
        </w:rPr>
      </w:pPr>
      <w:r w:rsidRPr="00211190">
        <w:rPr>
          <w:rFonts w:eastAsia="Calibri"/>
          <w:lang w:val="en-ZA" w:eastAsia="en-US"/>
        </w:rPr>
        <w:t>The following shall be normal services to be performed</w:t>
      </w:r>
      <w:r>
        <w:rPr>
          <w:rFonts w:eastAsia="Calibri"/>
          <w:lang w:val="en-ZA" w:eastAsia="en-US"/>
        </w:rPr>
        <w:t xml:space="preserve"> </w:t>
      </w:r>
      <w:r w:rsidRPr="00211190">
        <w:rPr>
          <w:rFonts w:eastAsia="Calibri"/>
          <w:lang w:val="en-ZA" w:eastAsia="en-US"/>
        </w:rPr>
        <w:t>by the professional engineer or incorporated engineer:</w:t>
      </w:r>
    </w:p>
    <w:p w14:paraId="7B93C33C" w14:textId="77777777" w:rsidR="003F632B" w:rsidRDefault="003F632B" w:rsidP="00211190">
      <w:pPr>
        <w:pStyle w:val="REG-P0"/>
        <w:rPr>
          <w:rFonts w:eastAsia="Calibri"/>
          <w:lang w:val="en-ZA" w:eastAsia="en-US"/>
        </w:rPr>
      </w:pPr>
    </w:p>
    <w:p w14:paraId="1011048D" w14:textId="378D4385" w:rsidR="00BC01C8" w:rsidRPr="00211190" w:rsidRDefault="00BC01C8" w:rsidP="003F632B">
      <w:pPr>
        <w:pStyle w:val="REG-P0"/>
        <w:ind w:left="1134"/>
        <w:rPr>
          <w:rFonts w:eastAsia="Calibri"/>
          <w:lang w:val="en-ZA" w:eastAsia="en-US"/>
        </w:rPr>
      </w:pPr>
      <w:r w:rsidRPr="00211190">
        <w:rPr>
          <w:rFonts w:eastAsia="Calibri"/>
          <w:lang w:val="en-ZA" w:eastAsia="en-US"/>
        </w:rPr>
        <w:t>4.1.1.1</w:t>
      </w:r>
      <w:r w:rsidR="003F632B">
        <w:rPr>
          <w:rFonts w:eastAsia="Calibri"/>
          <w:lang w:val="en-ZA" w:eastAsia="en-US"/>
        </w:rPr>
        <w:tab/>
      </w:r>
      <w:r w:rsidRPr="00211190">
        <w:rPr>
          <w:rFonts w:eastAsia="Calibri"/>
          <w:lang w:val="en-ZA" w:eastAsia="en-US"/>
        </w:rPr>
        <w:t>REPORT STAGE</w:t>
      </w:r>
    </w:p>
    <w:p w14:paraId="638C4AB6" w14:textId="77777777" w:rsidR="003F632B" w:rsidRDefault="003F632B" w:rsidP="00211190">
      <w:pPr>
        <w:pStyle w:val="REG-P0"/>
        <w:rPr>
          <w:rFonts w:eastAsia="Calibri"/>
          <w:lang w:val="en-ZA" w:eastAsia="en-US"/>
        </w:rPr>
      </w:pPr>
    </w:p>
    <w:p w14:paraId="200184B7" w14:textId="41D38A71" w:rsidR="00EC7967" w:rsidRPr="00EC7967" w:rsidRDefault="00EC7967" w:rsidP="00EC7967">
      <w:pPr>
        <w:pStyle w:val="REG-P0"/>
        <w:ind w:left="2268"/>
        <w:rPr>
          <w:rFonts w:eastAsia="Calibri"/>
          <w:lang w:val="en-ZA" w:eastAsia="en-US"/>
        </w:rPr>
      </w:pPr>
      <w:r w:rsidRPr="00EC7967">
        <w:rPr>
          <w:rFonts w:eastAsia="Calibri"/>
          <w:noProof w:val="0"/>
          <w:lang w:val="en-ZA" w:eastAsia="en-US"/>
        </w:rPr>
        <w:t xml:space="preserve">The report stage shall include the preparation and submission of a report of preliminary proposals or </w:t>
      </w:r>
      <w:r w:rsidRPr="00EC7967">
        <w:rPr>
          <w:rFonts w:eastAsia="Calibri"/>
          <w:lang w:val="en-ZA" w:eastAsia="en-US"/>
        </w:rPr>
        <w:t>feasibility studies and estimates of cost for consideration</w:t>
      </w:r>
      <w:r w:rsidRPr="00EC7967">
        <w:rPr>
          <w:lang w:val="en-ZA" w:eastAsia="en-US"/>
        </w:rPr>
        <w:t xml:space="preserve"> </w:t>
      </w:r>
      <w:r w:rsidRPr="00EC7967">
        <w:rPr>
          <w:rFonts w:eastAsia="Calibri"/>
          <w:lang w:val="en-ZA" w:eastAsia="en-US"/>
        </w:rPr>
        <w:t>by the client and shall, where necessary, also</w:t>
      </w:r>
      <w:r w:rsidRPr="00EC7967">
        <w:rPr>
          <w:lang w:val="en-ZA" w:eastAsia="en-US"/>
        </w:rPr>
        <w:t xml:space="preserve"> </w:t>
      </w:r>
      <w:r w:rsidRPr="00EC7967">
        <w:rPr>
          <w:rFonts w:eastAsia="Calibri"/>
          <w:lang w:val="en-ZA" w:eastAsia="en-US"/>
        </w:rPr>
        <w:t>include</w:t>
      </w:r>
      <w:r>
        <w:rPr>
          <w:rFonts w:eastAsia="Calibri"/>
          <w:lang w:val="en-ZA" w:eastAsia="en-US"/>
        </w:rPr>
        <w:t xml:space="preserve"> </w:t>
      </w:r>
      <w:r w:rsidRPr="00EC7967">
        <w:rPr>
          <w:rFonts w:eastAsia="Calibri"/>
          <w:lang w:val="en-ZA" w:eastAsia="en-US"/>
        </w:rPr>
        <w:t>-</w:t>
      </w:r>
    </w:p>
    <w:p w14:paraId="5E2EF056" w14:textId="77777777" w:rsidR="00EC7967" w:rsidRDefault="00EC7967" w:rsidP="00EC7967">
      <w:pPr>
        <w:pStyle w:val="REG-P0"/>
        <w:ind w:left="2268" w:hanging="1134"/>
        <w:rPr>
          <w:rFonts w:eastAsia="Calibri"/>
          <w:lang w:val="en-ZA" w:eastAsia="en-US"/>
        </w:rPr>
      </w:pPr>
    </w:p>
    <w:p w14:paraId="7558B9B8" w14:textId="3741D02F" w:rsidR="00EC7967" w:rsidRDefault="00EC7967" w:rsidP="00EC7967">
      <w:pPr>
        <w:pStyle w:val="REG-P0"/>
        <w:ind w:left="2268" w:hanging="1134"/>
        <w:rPr>
          <w:rFonts w:eastAsia="Calibri"/>
        </w:rPr>
      </w:pPr>
      <w:r w:rsidRPr="00EC7967">
        <w:rPr>
          <w:rFonts w:eastAsia="Calibri"/>
        </w:rPr>
        <w:t xml:space="preserve">4.1.1.1.1 </w:t>
      </w:r>
      <w:r>
        <w:rPr>
          <w:rFonts w:eastAsia="Calibri"/>
        </w:rPr>
        <w:tab/>
      </w:r>
      <w:r w:rsidRPr="00EC7967">
        <w:rPr>
          <w:rFonts w:eastAsia="Calibri"/>
        </w:rPr>
        <w:t>consultation with the client or his or her authorised</w:t>
      </w:r>
      <w:r>
        <w:rPr>
          <w:rFonts w:eastAsia="Calibri"/>
        </w:rPr>
        <w:t xml:space="preserve"> </w:t>
      </w:r>
      <w:r w:rsidRPr="00EC7967">
        <w:rPr>
          <w:rFonts w:eastAsia="Calibri"/>
        </w:rPr>
        <w:t>representatives and any other professional advisers</w:t>
      </w:r>
      <w:r>
        <w:rPr>
          <w:rFonts w:eastAsia="Calibri"/>
        </w:rPr>
        <w:t xml:space="preserve"> </w:t>
      </w:r>
      <w:r w:rsidRPr="00EC7967">
        <w:rPr>
          <w:rFonts w:eastAsia="Calibri"/>
        </w:rPr>
        <w:t>appointed by the client in connection with the project;</w:t>
      </w:r>
    </w:p>
    <w:p w14:paraId="72DC65ED" w14:textId="77777777" w:rsidR="00EC7967" w:rsidRPr="00EC7967" w:rsidRDefault="00EC7967" w:rsidP="00EC7967">
      <w:pPr>
        <w:pStyle w:val="REG-P0"/>
        <w:ind w:left="2268" w:hanging="1134"/>
        <w:rPr>
          <w:rFonts w:eastAsia="Calibri"/>
        </w:rPr>
      </w:pPr>
    </w:p>
    <w:p w14:paraId="67D9B816" w14:textId="288FB73F" w:rsidR="00EC7967" w:rsidRDefault="00EC7967" w:rsidP="00EC7967">
      <w:pPr>
        <w:pStyle w:val="REG-P0"/>
        <w:ind w:left="2268" w:hanging="1134"/>
        <w:rPr>
          <w:rFonts w:eastAsia="Calibri"/>
        </w:rPr>
      </w:pPr>
      <w:r w:rsidRPr="00EC7967">
        <w:rPr>
          <w:rFonts w:eastAsia="Calibri"/>
        </w:rPr>
        <w:t xml:space="preserve">4.1.1.1.2 </w:t>
      </w:r>
      <w:r>
        <w:rPr>
          <w:rFonts w:eastAsia="Calibri"/>
        </w:rPr>
        <w:tab/>
      </w:r>
      <w:r w:rsidRPr="00EC7967">
        <w:rPr>
          <w:rFonts w:eastAsia="Calibri"/>
        </w:rPr>
        <w:t>inspection of the site of the works;</w:t>
      </w:r>
    </w:p>
    <w:p w14:paraId="2C75B278" w14:textId="77777777" w:rsidR="00EC7967" w:rsidRPr="00EC7967" w:rsidRDefault="00EC7967" w:rsidP="00EC7967">
      <w:pPr>
        <w:pStyle w:val="REG-P0"/>
        <w:ind w:left="2268" w:hanging="1134"/>
        <w:rPr>
          <w:rFonts w:eastAsia="Calibri"/>
        </w:rPr>
      </w:pPr>
    </w:p>
    <w:p w14:paraId="11A99C6E" w14:textId="10AB0745" w:rsidR="00EC7967" w:rsidRDefault="00EC7967" w:rsidP="00EC7967">
      <w:pPr>
        <w:pStyle w:val="REG-P0"/>
        <w:ind w:left="2268" w:hanging="1134"/>
        <w:rPr>
          <w:rFonts w:eastAsia="Calibri"/>
        </w:rPr>
      </w:pPr>
      <w:r w:rsidRPr="00EC7967">
        <w:rPr>
          <w:rFonts w:eastAsia="Calibri"/>
        </w:rPr>
        <w:t xml:space="preserve">4.1.1.1.3 </w:t>
      </w:r>
      <w:r>
        <w:rPr>
          <w:rFonts w:eastAsia="Calibri"/>
        </w:rPr>
        <w:tab/>
      </w:r>
      <w:r w:rsidRPr="00EC7967">
        <w:rPr>
          <w:rFonts w:eastAsia="Calibri"/>
        </w:rPr>
        <w:t>preliminary investigation, route location, planning and</w:t>
      </w:r>
      <w:r>
        <w:rPr>
          <w:rFonts w:eastAsia="Calibri"/>
        </w:rPr>
        <w:t xml:space="preserve"> </w:t>
      </w:r>
      <w:r w:rsidRPr="00EC7967">
        <w:rPr>
          <w:rFonts w:eastAsia="Calibri"/>
        </w:rPr>
        <w:t>design where any of these are required for determination</w:t>
      </w:r>
      <w:r>
        <w:rPr>
          <w:rFonts w:eastAsia="Calibri"/>
        </w:rPr>
        <w:t xml:space="preserve"> </w:t>
      </w:r>
      <w:r w:rsidRPr="00EC7967">
        <w:rPr>
          <w:rFonts w:eastAsia="Calibri"/>
        </w:rPr>
        <w:t>of feasibility;</w:t>
      </w:r>
    </w:p>
    <w:p w14:paraId="0C428B6E" w14:textId="77777777" w:rsidR="00EC7967" w:rsidRPr="00EC7967" w:rsidRDefault="00EC7967" w:rsidP="00EC7967">
      <w:pPr>
        <w:pStyle w:val="REG-P0"/>
        <w:ind w:left="2268" w:hanging="1134"/>
        <w:rPr>
          <w:rFonts w:eastAsia="Calibri"/>
        </w:rPr>
      </w:pPr>
    </w:p>
    <w:p w14:paraId="32E2E34E" w14:textId="014D46FF" w:rsidR="00EC7967" w:rsidRDefault="00EC7967" w:rsidP="00EC7967">
      <w:pPr>
        <w:pStyle w:val="REG-P0"/>
        <w:ind w:left="2268" w:hanging="1134"/>
        <w:rPr>
          <w:rFonts w:eastAsia="Calibri"/>
        </w:rPr>
      </w:pPr>
      <w:r w:rsidRPr="00EC7967">
        <w:rPr>
          <w:rFonts w:eastAsia="Calibri"/>
        </w:rPr>
        <w:t xml:space="preserve">4.1.1.1.4 </w:t>
      </w:r>
      <w:r>
        <w:rPr>
          <w:rFonts w:eastAsia="Calibri"/>
        </w:rPr>
        <w:tab/>
      </w:r>
      <w:r w:rsidRPr="00EC7967">
        <w:rPr>
          <w:rFonts w:eastAsia="Calibri"/>
        </w:rPr>
        <w:t>consultation with local authorities; and</w:t>
      </w:r>
    </w:p>
    <w:p w14:paraId="0CA9654E" w14:textId="77777777" w:rsidR="00EC7967" w:rsidRPr="00EC7967" w:rsidRDefault="00EC7967" w:rsidP="00EC7967">
      <w:pPr>
        <w:pStyle w:val="REG-P0"/>
        <w:ind w:left="2268" w:hanging="1134"/>
        <w:rPr>
          <w:rFonts w:eastAsia="Calibri"/>
        </w:rPr>
      </w:pPr>
    </w:p>
    <w:p w14:paraId="07A7EA15" w14:textId="74451BEA" w:rsidR="00EC7967" w:rsidRDefault="00EC7967" w:rsidP="00EC7967">
      <w:pPr>
        <w:pStyle w:val="REG-P0"/>
        <w:ind w:left="2268" w:hanging="1134"/>
        <w:rPr>
          <w:rFonts w:eastAsia="Calibri"/>
        </w:rPr>
      </w:pPr>
      <w:r w:rsidRPr="00EC7967">
        <w:rPr>
          <w:rFonts w:eastAsia="Calibri"/>
        </w:rPr>
        <w:t xml:space="preserve">4.1.1.1.5 </w:t>
      </w:r>
      <w:r>
        <w:rPr>
          <w:rFonts w:eastAsia="Calibri"/>
        </w:rPr>
        <w:tab/>
      </w:r>
      <w:r w:rsidRPr="00EC7967">
        <w:rPr>
          <w:rFonts w:eastAsia="Calibri"/>
        </w:rPr>
        <w:t xml:space="preserve">advice to the client as to the need for surveys, analyses, tests and site or other </w:t>
      </w:r>
      <w:r>
        <w:rPr>
          <w:rFonts w:eastAsia="Calibri"/>
        </w:rPr>
        <w:t>i</w:t>
      </w:r>
      <w:r w:rsidRPr="00EC7967">
        <w:rPr>
          <w:rFonts w:eastAsia="Calibri"/>
        </w:rPr>
        <w:t>nvestigations to complete the</w:t>
      </w:r>
      <w:r>
        <w:rPr>
          <w:rFonts w:eastAsia="Calibri"/>
        </w:rPr>
        <w:t xml:space="preserve"> </w:t>
      </w:r>
      <w:r w:rsidRPr="00EC7967">
        <w:rPr>
          <w:rFonts w:eastAsia="Calibri"/>
        </w:rPr>
        <w:t>report, and arranging for these to be carried out at the</w:t>
      </w:r>
      <w:r>
        <w:rPr>
          <w:rFonts w:eastAsia="Calibri"/>
        </w:rPr>
        <w:t xml:space="preserve"> </w:t>
      </w:r>
      <w:r w:rsidRPr="00EC7967">
        <w:rPr>
          <w:rFonts w:eastAsia="Calibri"/>
        </w:rPr>
        <w:t>cost of the client.</w:t>
      </w:r>
    </w:p>
    <w:p w14:paraId="5A7C47F2" w14:textId="77777777" w:rsidR="00EC7967" w:rsidRPr="00EC7967" w:rsidRDefault="00EC7967" w:rsidP="00EC7967">
      <w:pPr>
        <w:pStyle w:val="REG-P0"/>
        <w:rPr>
          <w:rFonts w:eastAsia="Calibri"/>
        </w:rPr>
      </w:pPr>
    </w:p>
    <w:p w14:paraId="4FCBDAE1" w14:textId="1F13D4DE" w:rsidR="00EC7967" w:rsidRPr="00EC7967" w:rsidRDefault="00EC7967" w:rsidP="00A96302">
      <w:pPr>
        <w:pStyle w:val="REG-P0"/>
        <w:ind w:left="1134"/>
        <w:rPr>
          <w:rFonts w:eastAsia="Calibri"/>
        </w:rPr>
      </w:pPr>
      <w:r w:rsidRPr="00EC7967">
        <w:rPr>
          <w:rFonts w:eastAsia="Calibri"/>
        </w:rPr>
        <w:t xml:space="preserve">4.1.1.2 </w:t>
      </w:r>
      <w:r>
        <w:rPr>
          <w:rFonts w:eastAsia="Calibri"/>
        </w:rPr>
        <w:tab/>
      </w:r>
      <w:r w:rsidRPr="00EC7967">
        <w:rPr>
          <w:rFonts w:eastAsia="Calibri"/>
        </w:rPr>
        <w:t>PRELIMINARY DESIGN STAGE</w:t>
      </w:r>
    </w:p>
    <w:p w14:paraId="275BC6CA" w14:textId="77777777" w:rsidR="00A96302" w:rsidRDefault="00A96302" w:rsidP="00EC7967">
      <w:pPr>
        <w:pStyle w:val="REG-P0"/>
        <w:rPr>
          <w:rFonts w:eastAsia="Calibri"/>
        </w:rPr>
      </w:pPr>
    </w:p>
    <w:p w14:paraId="2FE786A3" w14:textId="619D3D13" w:rsidR="00EC7967" w:rsidRPr="00EC7967" w:rsidRDefault="00EC7967" w:rsidP="00A96302">
      <w:pPr>
        <w:pStyle w:val="REG-P0"/>
        <w:ind w:left="2268"/>
        <w:rPr>
          <w:rFonts w:eastAsia="Calibri"/>
        </w:rPr>
      </w:pPr>
      <w:r w:rsidRPr="00EC7967">
        <w:rPr>
          <w:rFonts w:eastAsia="Calibri"/>
        </w:rPr>
        <w:t>The preliminary design stage shall comprise of the development</w:t>
      </w:r>
      <w:r w:rsidR="00A96302">
        <w:rPr>
          <w:rFonts w:eastAsia="Calibri"/>
        </w:rPr>
        <w:t xml:space="preserve"> </w:t>
      </w:r>
      <w:r w:rsidRPr="00EC7967">
        <w:rPr>
          <w:rFonts w:eastAsia="Calibri"/>
        </w:rPr>
        <w:t>of preliminary proposals or the basic planning</w:t>
      </w:r>
      <w:r w:rsidR="00A96302">
        <w:rPr>
          <w:rFonts w:eastAsia="Calibri"/>
        </w:rPr>
        <w:t xml:space="preserve"> </w:t>
      </w:r>
      <w:r w:rsidRPr="00EC7967">
        <w:rPr>
          <w:rFonts w:eastAsia="Calibri"/>
        </w:rPr>
        <w:t>of the works as may be required by the client and shall,</w:t>
      </w:r>
      <w:r w:rsidR="00A96302">
        <w:rPr>
          <w:rFonts w:eastAsia="Calibri"/>
        </w:rPr>
        <w:t xml:space="preserve"> </w:t>
      </w:r>
      <w:r w:rsidRPr="00EC7967">
        <w:rPr>
          <w:rFonts w:eastAsia="Calibri"/>
        </w:rPr>
        <w:t>where necessary, also include -</w:t>
      </w:r>
    </w:p>
    <w:p w14:paraId="34829197" w14:textId="5C0087E3" w:rsidR="00A96302" w:rsidRDefault="00A96302" w:rsidP="00A96302">
      <w:pPr>
        <w:pStyle w:val="REG-P0"/>
        <w:ind w:left="2268" w:hanging="1134"/>
        <w:rPr>
          <w:rFonts w:eastAsia="Calibri"/>
        </w:rPr>
      </w:pPr>
    </w:p>
    <w:p w14:paraId="5BDFCD20" w14:textId="77777777" w:rsidR="00441164" w:rsidRDefault="00441164" w:rsidP="00441164">
      <w:pPr>
        <w:pStyle w:val="AS-P-Amend"/>
        <w:rPr>
          <w:rFonts w:eastAsia="Calibri"/>
          <w:lang w:val="en-ZA"/>
        </w:rPr>
      </w:pPr>
      <w:r>
        <w:rPr>
          <w:rFonts w:eastAsia="Calibri"/>
          <w:lang w:val="en-ZA"/>
        </w:rPr>
        <w:t>[The word “of” after the word “comprise” is superfluous.]</w:t>
      </w:r>
    </w:p>
    <w:p w14:paraId="1B69EC27" w14:textId="77777777" w:rsidR="00441164" w:rsidRDefault="00441164" w:rsidP="00A96302">
      <w:pPr>
        <w:pStyle w:val="REG-P0"/>
        <w:ind w:left="2268" w:hanging="1134"/>
        <w:rPr>
          <w:rFonts w:eastAsia="Calibri"/>
        </w:rPr>
      </w:pPr>
    </w:p>
    <w:p w14:paraId="008A1D6C" w14:textId="42BC44CD" w:rsidR="00EC7967" w:rsidRDefault="00EC7967" w:rsidP="00A96302">
      <w:pPr>
        <w:pStyle w:val="REG-P0"/>
        <w:ind w:left="2268" w:hanging="1134"/>
        <w:rPr>
          <w:rFonts w:eastAsia="Calibri"/>
        </w:rPr>
      </w:pPr>
      <w:r w:rsidRPr="00A96302">
        <w:rPr>
          <w:rFonts w:eastAsia="Calibri"/>
        </w:rPr>
        <w:t xml:space="preserve">4.1.1.2.1 </w:t>
      </w:r>
      <w:r w:rsidR="00A96302">
        <w:rPr>
          <w:rFonts w:eastAsia="Calibri"/>
        </w:rPr>
        <w:tab/>
      </w:r>
      <w:r w:rsidRPr="00A96302">
        <w:rPr>
          <w:rFonts w:eastAsia="Calibri"/>
        </w:rPr>
        <w:t>a submission of a basic planning report, if so required</w:t>
      </w:r>
      <w:r w:rsidR="00A96302">
        <w:rPr>
          <w:rFonts w:eastAsia="Calibri"/>
        </w:rPr>
        <w:t xml:space="preserve"> </w:t>
      </w:r>
      <w:r w:rsidRPr="00A96302">
        <w:rPr>
          <w:rFonts w:eastAsia="Calibri"/>
        </w:rPr>
        <w:t>by the client;</w:t>
      </w:r>
    </w:p>
    <w:p w14:paraId="4BA85778" w14:textId="77777777" w:rsidR="00A96302" w:rsidRPr="00A96302" w:rsidRDefault="00A96302" w:rsidP="00A96302">
      <w:pPr>
        <w:pStyle w:val="REG-P0"/>
        <w:ind w:left="2268" w:hanging="1134"/>
        <w:rPr>
          <w:rFonts w:eastAsia="Calibri"/>
        </w:rPr>
      </w:pPr>
    </w:p>
    <w:p w14:paraId="4D9774DA" w14:textId="6B39BB80" w:rsidR="00EC7967" w:rsidRDefault="00EC7967" w:rsidP="00A96302">
      <w:pPr>
        <w:pStyle w:val="REG-P0"/>
        <w:ind w:left="2268" w:hanging="1134"/>
        <w:rPr>
          <w:rFonts w:eastAsia="Calibri"/>
        </w:rPr>
      </w:pPr>
      <w:r w:rsidRPr="00A96302">
        <w:rPr>
          <w:rFonts w:eastAsia="Calibri"/>
        </w:rPr>
        <w:t xml:space="preserve">4.1.1.2.2 </w:t>
      </w:r>
      <w:r w:rsidR="00A96302">
        <w:rPr>
          <w:rFonts w:eastAsia="Calibri"/>
        </w:rPr>
        <w:tab/>
      </w:r>
      <w:r w:rsidRPr="00A96302">
        <w:rPr>
          <w:rFonts w:eastAsia="Calibri"/>
        </w:rPr>
        <w:t>establishing final design criteria;</w:t>
      </w:r>
    </w:p>
    <w:p w14:paraId="20DB171C" w14:textId="77777777" w:rsidR="00A96302" w:rsidRPr="00A96302" w:rsidRDefault="00A96302" w:rsidP="00A96302">
      <w:pPr>
        <w:pStyle w:val="REG-P0"/>
        <w:ind w:left="2268" w:hanging="1134"/>
        <w:rPr>
          <w:rFonts w:eastAsia="Calibri"/>
        </w:rPr>
      </w:pPr>
    </w:p>
    <w:p w14:paraId="09608B1C" w14:textId="09FAF3C3" w:rsidR="00EC7967" w:rsidRDefault="00EC7967" w:rsidP="00A96302">
      <w:pPr>
        <w:pStyle w:val="REG-P0"/>
        <w:ind w:left="2268" w:hanging="1134"/>
        <w:rPr>
          <w:rFonts w:eastAsia="Calibri"/>
        </w:rPr>
      </w:pPr>
      <w:r w:rsidRPr="00A96302">
        <w:rPr>
          <w:rFonts w:eastAsia="Calibri"/>
        </w:rPr>
        <w:t xml:space="preserve">4.1.1.2.3 </w:t>
      </w:r>
      <w:r w:rsidR="00A96302">
        <w:rPr>
          <w:rFonts w:eastAsia="Calibri"/>
        </w:rPr>
        <w:tab/>
      </w:r>
      <w:r w:rsidRPr="00A96302">
        <w:rPr>
          <w:rFonts w:eastAsia="Calibri"/>
        </w:rPr>
        <w:t>advice to the client as to the need for any further</w:t>
      </w:r>
      <w:r w:rsidR="00A96302">
        <w:rPr>
          <w:rFonts w:eastAsia="Calibri"/>
        </w:rPr>
        <w:t xml:space="preserve"> </w:t>
      </w:r>
      <w:r w:rsidRPr="00A96302">
        <w:rPr>
          <w:rFonts w:eastAsia="Calibri"/>
        </w:rPr>
        <w:t>surveys, analyses, tests and site or other investigations,</w:t>
      </w:r>
      <w:r w:rsidR="00A96302">
        <w:rPr>
          <w:rFonts w:eastAsia="Calibri"/>
        </w:rPr>
        <w:t xml:space="preserve"> </w:t>
      </w:r>
      <w:r w:rsidRPr="00A96302">
        <w:rPr>
          <w:rFonts w:eastAsia="Calibri"/>
        </w:rPr>
        <w:t>and arranging for these to be carried out at the cost of the client;</w:t>
      </w:r>
    </w:p>
    <w:p w14:paraId="7B6645E5" w14:textId="77777777" w:rsidR="00A96302" w:rsidRPr="00A96302" w:rsidRDefault="00A96302" w:rsidP="00A96302">
      <w:pPr>
        <w:pStyle w:val="REG-P0"/>
        <w:ind w:left="2268" w:hanging="1134"/>
        <w:rPr>
          <w:rFonts w:eastAsia="Calibri"/>
        </w:rPr>
      </w:pPr>
    </w:p>
    <w:p w14:paraId="25196CDB" w14:textId="1E2073A4" w:rsidR="00EC7967" w:rsidRDefault="00EC7967" w:rsidP="00A96302">
      <w:pPr>
        <w:pStyle w:val="REG-P0"/>
        <w:ind w:left="2268" w:hanging="1134"/>
        <w:rPr>
          <w:rFonts w:eastAsia="Calibri"/>
        </w:rPr>
      </w:pPr>
      <w:r w:rsidRPr="00A96302">
        <w:rPr>
          <w:rFonts w:eastAsia="Calibri"/>
        </w:rPr>
        <w:t xml:space="preserve">4.1.1.2.4 </w:t>
      </w:r>
      <w:r w:rsidR="00A96302">
        <w:rPr>
          <w:rFonts w:eastAsia="Calibri"/>
        </w:rPr>
        <w:tab/>
      </w:r>
      <w:r w:rsidRPr="00A96302">
        <w:rPr>
          <w:rFonts w:eastAsia="Calibri"/>
        </w:rPr>
        <w:t>advice to the client as to the appointment and determination</w:t>
      </w:r>
      <w:r w:rsidR="00A96302">
        <w:rPr>
          <w:rFonts w:eastAsia="Calibri"/>
        </w:rPr>
        <w:t xml:space="preserve"> </w:t>
      </w:r>
      <w:r w:rsidRPr="00A96302">
        <w:rPr>
          <w:rFonts w:eastAsia="Calibri"/>
        </w:rPr>
        <w:t>of the services of other consulting engineers,</w:t>
      </w:r>
      <w:r w:rsidR="00A96302">
        <w:rPr>
          <w:rFonts w:eastAsia="Calibri"/>
        </w:rPr>
        <w:t xml:space="preserve"> </w:t>
      </w:r>
      <w:r w:rsidRPr="00EC7967">
        <w:rPr>
          <w:rFonts w:eastAsia="Calibri"/>
        </w:rPr>
        <w:t>architects and specialist advisers, arranging such</w:t>
      </w:r>
      <w:r w:rsidR="00A96302">
        <w:rPr>
          <w:rFonts w:eastAsia="Calibri"/>
        </w:rPr>
        <w:t xml:space="preserve"> </w:t>
      </w:r>
      <w:r w:rsidRPr="00EC7967">
        <w:rPr>
          <w:rFonts w:eastAsia="Calibri"/>
        </w:rPr>
        <w:t>appointments and consultation with such advisers in</w:t>
      </w:r>
      <w:r w:rsidR="00A96302">
        <w:rPr>
          <w:rFonts w:eastAsia="Calibri"/>
        </w:rPr>
        <w:t xml:space="preserve"> </w:t>
      </w:r>
      <w:r w:rsidRPr="00EC7967">
        <w:rPr>
          <w:rFonts w:eastAsia="Calibri"/>
        </w:rPr>
        <w:t>matters affecting the works; and</w:t>
      </w:r>
    </w:p>
    <w:p w14:paraId="5E0126EE" w14:textId="77777777" w:rsidR="00A96302" w:rsidRPr="00EC7967" w:rsidRDefault="00A96302" w:rsidP="00A96302">
      <w:pPr>
        <w:pStyle w:val="REG-P0"/>
        <w:ind w:left="2268" w:hanging="1134"/>
        <w:rPr>
          <w:rFonts w:eastAsia="Calibri"/>
        </w:rPr>
      </w:pPr>
    </w:p>
    <w:p w14:paraId="370FBC0B" w14:textId="2A10F0AA" w:rsidR="00EC7967" w:rsidRPr="00EC7967" w:rsidRDefault="00EC7967" w:rsidP="00A96302">
      <w:pPr>
        <w:pStyle w:val="REG-P0"/>
        <w:ind w:left="2268" w:hanging="1134"/>
        <w:rPr>
          <w:rFonts w:eastAsia="Calibri"/>
        </w:rPr>
      </w:pPr>
      <w:r w:rsidRPr="00EC7967">
        <w:rPr>
          <w:rFonts w:eastAsia="Calibri"/>
        </w:rPr>
        <w:t xml:space="preserve">4.1.1.2.5 </w:t>
      </w:r>
      <w:r w:rsidR="00A96302">
        <w:rPr>
          <w:rFonts w:eastAsia="Calibri"/>
        </w:rPr>
        <w:tab/>
      </w:r>
      <w:r w:rsidRPr="00EC7967">
        <w:rPr>
          <w:rFonts w:eastAsia="Calibri"/>
        </w:rPr>
        <w:t>the preparation and submission of sketch plans or line</w:t>
      </w:r>
      <w:r w:rsidR="00A96302">
        <w:rPr>
          <w:rFonts w:eastAsia="Calibri"/>
        </w:rPr>
        <w:t xml:space="preserve"> </w:t>
      </w:r>
      <w:r w:rsidRPr="00EC7967">
        <w:rPr>
          <w:rFonts w:eastAsia="Calibri"/>
        </w:rPr>
        <w:t>diagrams and updated estimates.</w:t>
      </w:r>
    </w:p>
    <w:p w14:paraId="2361240F" w14:textId="77777777" w:rsidR="00A96302" w:rsidRDefault="00A96302" w:rsidP="00EC7967">
      <w:pPr>
        <w:pStyle w:val="REG-P0"/>
        <w:rPr>
          <w:rFonts w:eastAsia="Calibri"/>
        </w:rPr>
      </w:pPr>
    </w:p>
    <w:p w14:paraId="71ADCFE1" w14:textId="1D3B1C5E" w:rsidR="00EC7967" w:rsidRPr="00EC7967" w:rsidRDefault="00EC7967" w:rsidP="00A96302">
      <w:pPr>
        <w:pStyle w:val="REG-P0"/>
        <w:ind w:left="1134"/>
        <w:rPr>
          <w:rFonts w:eastAsia="Calibri"/>
        </w:rPr>
      </w:pPr>
      <w:r w:rsidRPr="00EC7967">
        <w:rPr>
          <w:rFonts w:eastAsia="Calibri"/>
        </w:rPr>
        <w:t xml:space="preserve">4.1.1.3 </w:t>
      </w:r>
      <w:r w:rsidR="00A96302">
        <w:rPr>
          <w:rFonts w:eastAsia="Calibri"/>
        </w:rPr>
        <w:tab/>
      </w:r>
      <w:r w:rsidRPr="00EC7967">
        <w:rPr>
          <w:rFonts w:eastAsia="Calibri"/>
        </w:rPr>
        <w:t>DESIGN AND TENDER STAGE</w:t>
      </w:r>
    </w:p>
    <w:p w14:paraId="4A255E35" w14:textId="77777777" w:rsidR="00A96302" w:rsidRDefault="00A96302" w:rsidP="00EC7967">
      <w:pPr>
        <w:pStyle w:val="REG-P0"/>
        <w:rPr>
          <w:rFonts w:eastAsia="Calibri"/>
        </w:rPr>
      </w:pPr>
    </w:p>
    <w:p w14:paraId="114C51BB" w14:textId="5810BA2C" w:rsidR="00EC7967" w:rsidRDefault="00EC7967" w:rsidP="00A96302">
      <w:pPr>
        <w:pStyle w:val="REG-P0"/>
        <w:ind w:left="2268"/>
        <w:rPr>
          <w:rFonts w:eastAsia="Calibri"/>
          <w:lang w:val="en-ZA" w:eastAsia="en-US"/>
        </w:rPr>
      </w:pPr>
      <w:r w:rsidRPr="00EC7967">
        <w:rPr>
          <w:rFonts w:eastAsia="Calibri"/>
        </w:rPr>
        <w:t>The design and tender stage shall include the development</w:t>
      </w:r>
      <w:r w:rsidR="00A96302">
        <w:rPr>
          <w:rFonts w:eastAsia="Calibri"/>
        </w:rPr>
        <w:t xml:space="preserve"> </w:t>
      </w:r>
      <w:r w:rsidRPr="00EC7967">
        <w:rPr>
          <w:rFonts w:eastAsia="Calibri"/>
        </w:rPr>
        <w:t>of the preliminary designs into working drawings,</w:t>
      </w:r>
      <w:r w:rsidR="00A96302">
        <w:rPr>
          <w:rFonts w:eastAsia="Calibri"/>
        </w:rPr>
        <w:t xml:space="preserve"> </w:t>
      </w:r>
      <w:r>
        <w:rPr>
          <w:rFonts w:eastAsia="Calibri"/>
          <w:lang w:val="en-ZA" w:eastAsia="en-US"/>
        </w:rPr>
        <w:t>and shall, where necessary, also include</w:t>
      </w:r>
      <w:r w:rsidR="00A96302">
        <w:rPr>
          <w:rFonts w:eastAsia="Calibri"/>
          <w:lang w:val="en-ZA" w:eastAsia="en-US"/>
        </w:rPr>
        <w:t xml:space="preserve"> </w:t>
      </w:r>
      <w:r>
        <w:rPr>
          <w:rFonts w:eastAsia="Calibri"/>
          <w:lang w:val="en-ZA" w:eastAsia="en-US"/>
        </w:rPr>
        <w:t>-</w:t>
      </w:r>
    </w:p>
    <w:p w14:paraId="37532968" w14:textId="77777777" w:rsidR="00A96302" w:rsidRDefault="00A96302" w:rsidP="00EC7967">
      <w:pPr>
        <w:pStyle w:val="REG-P0"/>
        <w:rPr>
          <w:rFonts w:eastAsia="Calibri"/>
          <w:lang w:val="en-ZA" w:eastAsia="en-US"/>
        </w:rPr>
      </w:pPr>
    </w:p>
    <w:p w14:paraId="63FEAECF" w14:textId="509BD41A" w:rsidR="00EC7967" w:rsidRPr="005663CD" w:rsidRDefault="00EC7967" w:rsidP="005663CD">
      <w:pPr>
        <w:pStyle w:val="REG-P0"/>
        <w:ind w:left="2268" w:hanging="1134"/>
        <w:rPr>
          <w:rFonts w:eastAsia="Calibri"/>
        </w:rPr>
      </w:pPr>
      <w:r w:rsidRPr="005663CD">
        <w:rPr>
          <w:rFonts w:eastAsia="Calibri"/>
        </w:rPr>
        <w:t xml:space="preserve">4.1.1.3.1 </w:t>
      </w:r>
      <w:r w:rsidR="00A96302" w:rsidRPr="005663CD">
        <w:rPr>
          <w:rFonts w:eastAsia="Calibri"/>
        </w:rPr>
        <w:tab/>
      </w:r>
      <w:r w:rsidRPr="005663CD">
        <w:rPr>
          <w:rFonts w:eastAsia="Calibri"/>
        </w:rPr>
        <w:t>the preparation of designs, tender drawings, documents</w:t>
      </w:r>
      <w:r w:rsidR="00A96302" w:rsidRPr="005663CD">
        <w:rPr>
          <w:rFonts w:eastAsia="Calibri"/>
        </w:rPr>
        <w:t xml:space="preserve"> </w:t>
      </w:r>
      <w:r w:rsidRPr="005663CD">
        <w:rPr>
          <w:rFonts w:eastAsia="Calibri"/>
        </w:rPr>
        <w:t>and specifications;</w:t>
      </w:r>
    </w:p>
    <w:p w14:paraId="0524C66F" w14:textId="77777777" w:rsidR="00A96302" w:rsidRPr="005663CD" w:rsidRDefault="00A96302" w:rsidP="005663CD">
      <w:pPr>
        <w:pStyle w:val="REG-P0"/>
        <w:ind w:left="2268" w:hanging="1134"/>
        <w:rPr>
          <w:rFonts w:eastAsia="Calibri"/>
        </w:rPr>
      </w:pPr>
    </w:p>
    <w:p w14:paraId="5BE89959" w14:textId="5FB583AD" w:rsidR="00EC7967" w:rsidRPr="005663CD" w:rsidRDefault="00EC7967" w:rsidP="005663CD">
      <w:pPr>
        <w:pStyle w:val="REG-P0"/>
        <w:ind w:left="2268" w:hanging="1134"/>
        <w:rPr>
          <w:rFonts w:eastAsia="Calibri"/>
        </w:rPr>
      </w:pPr>
      <w:r w:rsidRPr="005663CD">
        <w:rPr>
          <w:rFonts w:eastAsia="Calibri"/>
        </w:rPr>
        <w:t xml:space="preserve">4.1.1.3.2 </w:t>
      </w:r>
      <w:r w:rsidR="00A96302" w:rsidRPr="005663CD">
        <w:rPr>
          <w:rFonts w:eastAsia="Calibri"/>
        </w:rPr>
        <w:tab/>
      </w:r>
      <w:r w:rsidRPr="005663CD">
        <w:rPr>
          <w:rFonts w:eastAsia="Calibri"/>
        </w:rPr>
        <w:t>the provision of outline information necessary for the</w:t>
      </w:r>
      <w:r w:rsidR="00A96302" w:rsidRPr="005663CD">
        <w:rPr>
          <w:rFonts w:eastAsia="Calibri"/>
        </w:rPr>
        <w:t xml:space="preserve"> </w:t>
      </w:r>
      <w:r w:rsidRPr="005663CD">
        <w:rPr>
          <w:rFonts w:eastAsia="Calibri"/>
        </w:rPr>
        <w:t>design of other services;</w:t>
      </w:r>
    </w:p>
    <w:p w14:paraId="5189627B" w14:textId="77777777" w:rsidR="00A96302" w:rsidRPr="005663CD" w:rsidRDefault="00A96302" w:rsidP="005663CD">
      <w:pPr>
        <w:pStyle w:val="REG-P0"/>
        <w:ind w:left="2268" w:hanging="1134"/>
        <w:rPr>
          <w:rFonts w:eastAsia="Calibri"/>
        </w:rPr>
      </w:pPr>
    </w:p>
    <w:p w14:paraId="4F61EA28" w14:textId="10216D33" w:rsidR="00BC01C8" w:rsidRPr="00476DD5" w:rsidRDefault="00BC01C8" w:rsidP="00476DD5">
      <w:pPr>
        <w:pStyle w:val="REG-P0"/>
        <w:ind w:left="2268" w:hanging="1134"/>
        <w:rPr>
          <w:rFonts w:eastAsia="Calibri"/>
          <w:lang w:val="en-ZA"/>
        </w:rPr>
      </w:pPr>
      <w:r w:rsidRPr="005663CD">
        <w:rPr>
          <w:rFonts w:eastAsia="Calibri"/>
        </w:rPr>
        <w:t>4.1.1.3.3</w:t>
      </w:r>
      <w:r w:rsidR="00EC7967" w:rsidRPr="005663CD">
        <w:rPr>
          <w:rFonts w:eastAsia="Calibri"/>
        </w:rPr>
        <w:tab/>
      </w:r>
      <w:r w:rsidRPr="00476DD5">
        <w:rPr>
          <w:rFonts w:eastAsia="Calibri"/>
          <w:lang w:val="en-ZA"/>
        </w:rPr>
        <w:t>the drafting or adapting invitations to tender, tender</w:t>
      </w:r>
      <w:r w:rsidR="00476DD5">
        <w:rPr>
          <w:rFonts w:eastAsia="Calibri"/>
          <w:lang w:val="en-ZA"/>
        </w:rPr>
        <w:t xml:space="preserve"> </w:t>
      </w:r>
      <w:r w:rsidRPr="00476DD5">
        <w:rPr>
          <w:rFonts w:eastAsia="Calibri"/>
          <w:lang w:val="en-ZA"/>
        </w:rPr>
        <w:t>conditions, forms of tender and conditions of contract;</w:t>
      </w:r>
      <w:r w:rsidR="00476DD5">
        <w:rPr>
          <w:rFonts w:eastAsia="Calibri"/>
          <w:lang w:val="en-ZA"/>
        </w:rPr>
        <w:t xml:space="preserve"> </w:t>
      </w:r>
      <w:r w:rsidRPr="00476DD5">
        <w:rPr>
          <w:rFonts w:eastAsia="Calibri"/>
          <w:lang w:val="en-ZA"/>
        </w:rPr>
        <w:t>and</w:t>
      </w:r>
    </w:p>
    <w:p w14:paraId="680986F3" w14:textId="77777777" w:rsidR="00476DD5" w:rsidRDefault="00476DD5" w:rsidP="00EC7967">
      <w:pPr>
        <w:pStyle w:val="REG-P0"/>
        <w:rPr>
          <w:rFonts w:eastAsia="Calibri"/>
          <w:lang w:val="en-ZA" w:eastAsia="en-US"/>
        </w:rPr>
      </w:pPr>
    </w:p>
    <w:p w14:paraId="34EBE811" w14:textId="1211AFA2" w:rsidR="00476DD5" w:rsidRPr="00B75C30" w:rsidRDefault="00BC01C8" w:rsidP="00476DD5">
      <w:pPr>
        <w:pStyle w:val="REG-P0"/>
        <w:ind w:left="2268" w:hanging="1134"/>
        <w:rPr>
          <w:rFonts w:eastAsia="Calibri"/>
          <w:lang w:val="en-ZA" w:eastAsia="en-US"/>
        </w:rPr>
      </w:pPr>
      <w:r w:rsidRPr="00B75C30">
        <w:rPr>
          <w:rFonts w:eastAsia="Calibri"/>
          <w:lang w:val="en-ZA" w:eastAsia="en-US"/>
        </w:rPr>
        <w:t>4.1.1.3.4</w:t>
      </w:r>
      <w:r w:rsidR="00476DD5">
        <w:rPr>
          <w:rFonts w:eastAsia="Calibri"/>
          <w:lang w:val="en-ZA" w:eastAsia="en-US"/>
        </w:rPr>
        <w:tab/>
      </w:r>
      <w:r w:rsidR="00476DD5" w:rsidRPr="00B75C30">
        <w:rPr>
          <w:rFonts w:eastAsia="Calibri"/>
          <w:lang w:val="en-ZA" w:eastAsia="en-US"/>
        </w:rPr>
        <w:t>analysis of tenders and submission of recommendations</w:t>
      </w:r>
      <w:r w:rsidR="00476DD5">
        <w:rPr>
          <w:rFonts w:eastAsia="Calibri"/>
          <w:lang w:val="en-ZA" w:eastAsia="en-US"/>
        </w:rPr>
        <w:t xml:space="preserve"> </w:t>
      </w:r>
      <w:r w:rsidR="00476DD5" w:rsidRPr="00B75C30">
        <w:rPr>
          <w:rFonts w:eastAsia="Calibri"/>
          <w:lang w:val="en-ZA" w:eastAsia="en-US"/>
        </w:rPr>
        <w:t>on the acceptance of tenders and estimates of</w:t>
      </w:r>
      <w:r w:rsidR="00476DD5">
        <w:rPr>
          <w:rFonts w:eastAsia="Calibri"/>
          <w:lang w:val="en-ZA" w:eastAsia="en-US"/>
        </w:rPr>
        <w:t xml:space="preserve"> </w:t>
      </w:r>
      <w:r w:rsidR="00476DD5" w:rsidRPr="00B75C30">
        <w:rPr>
          <w:rFonts w:eastAsia="Calibri"/>
          <w:lang w:val="en-ZA" w:eastAsia="en-US"/>
        </w:rPr>
        <w:t>the cost of the works.</w:t>
      </w:r>
    </w:p>
    <w:p w14:paraId="3D1BC50F" w14:textId="35D10088" w:rsidR="00BC01C8" w:rsidRPr="00B75C30" w:rsidRDefault="00BC01C8" w:rsidP="00EC7967">
      <w:pPr>
        <w:pStyle w:val="REG-P0"/>
        <w:rPr>
          <w:rFonts w:eastAsia="Calibri"/>
          <w:lang w:val="en-ZA" w:eastAsia="en-US"/>
        </w:rPr>
      </w:pPr>
    </w:p>
    <w:p w14:paraId="469DF635" w14:textId="77777777" w:rsidR="00476DD5" w:rsidRPr="00B75C30" w:rsidRDefault="00BC01C8" w:rsidP="00476DD5">
      <w:pPr>
        <w:pStyle w:val="REG-P0"/>
        <w:ind w:left="1134"/>
        <w:rPr>
          <w:rFonts w:eastAsia="Calibri"/>
          <w:lang w:val="en-ZA" w:eastAsia="en-US"/>
        </w:rPr>
      </w:pPr>
      <w:r w:rsidRPr="00B75C30">
        <w:rPr>
          <w:rFonts w:eastAsia="Calibri"/>
          <w:lang w:val="en-ZA" w:eastAsia="en-US"/>
        </w:rPr>
        <w:t>4.1.1.4</w:t>
      </w:r>
      <w:r w:rsidR="00476DD5">
        <w:rPr>
          <w:rFonts w:eastAsia="Calibri"/>
          <w:lang w:val="en-ZA" w:eastAsia="en-US"/>
        </w:rPr>
        <w:tab/>
      </w:r>
      <w:r w:rsidR="00476DD5" w:rsidRPr="00B75C30">
        <w:rPr>
          <w:rFonts w:eastAsia="Calibri"/>
          <w:lang w:val="en-ZA" w:eastAsia="en-US"/>
        </w:rPr>
        <w:t>CONSTRUCTION STAGE</w:t>
      </w:r>
    </w:p>
    <w:p w14:paraId="6577554A" w14:textId="77777777" w:rsidR="00476DD5" w:rsidRDefault="00476DD5" w:rsidP="00476DD5">
      <w:pPr>
        <w:pStyle w:val="REG-P0"/>
        <w:rPr>
          <w:rFonts w:eastAsia="Calibri"/>
          <w:lang w:val="en-ZA" w:eastAsia="en-US"/>
        </w:rPr>
      </w:pPr>
    </w:p>
    <w:p w14:paraId="42FB25F5" w14:textId="244FC349" w:rsidR="00476DD5" w:rsidRPr="00B75C30" w:rsidRDefault="00476DD5" w:rsidP="00F71787">
      <w:pPr>
        <w:pStyle w:val="REG-P0"/>
        <w:ind w:left="2268"/>
        <w:rPr>
          <w:rFonts w:eastAsia="Calibri"/>
          <w:lang w:val="en-ZA" w:eastAsia="en-US"/>
        </w:rPr>
      </w:pPr>
      <w:r w:rsidRPr="00B75C30">
        <w:rPr>
          <w:rFonts w:eastAsia="Calibri"/>
          <w:lang w:val="en-ZA" w:eastAsia="en-US"/>
        </w:rPr>
        <w:t>The construction stage shall include the general</w:t>
      </w:r>
      <w:r>
        <w:rPr>
          <w:rFonts w:eastAsia="Calibri"/>
          <w:lang w:val="en-ZA" w:eastAsia="en-US"/>
        </w:rPr>
        <w:t xml:space="preserve"> </w:t>
      </w:r>
      <w:r w:rsidRPr="00B75C30">
        <w:rPr>
          <w:rFonts w:eastAsia="Calibri"/>
          <w:lang w:val="en-ZA" w:eastAsia="en-US"/>
        </w:rPr>
        <w:t>administration and other services connected with the</w:t>
      </w:r>
      <w:r>
        <w:rPr>
          <w:rFonts w:eastAsia="Calibri"/>
          <w:lang w:val="en-ZA" w:eastAsia="en-US"/>
        </w:rPr>
        <w:t xml:space="preserve"> </w:t>
      </w:r>
      <w:r w:rsidRPr="00B75C30">
        <w:rPr>
          <w:rFonts w:eastAsia="Calibri"/>
          <w:lang w:val="en-ZA" w:eastAsia="en-US"/>
        </w:rPr>
        <w:t>carrying out of the works, and shall, where necessary,</w:t>
      </w:r>
      <w:r>
        <w:rPr>
          <w:rFonts w:eastAsia="Calibri"/>
          <w:lang w:val="en-ZA" w:eastAsia="en-US"/>
        </w:rPr>
        <w:t xml:space="preserve"> </w:t>
      </w:r>
      <w:r w:rsidRPr="00B75C30">
        <w:rPr>
          <w:rFonts w:eastAsia="Calibri"/>
          <w:lang w:val="en-ZA" w:eastAsia="en-US"/>
        </w:rPr>
        <w:t>also include -</w:t>
      </w:r>
    </w:p>
    <w:p w14:paraId="6D63A378" w14:textId="162FB465" w:rsidR="00BC01C8" w:rsidRPr="00B75C30" w:rsidRDefault="00BC01C8" w:rsidP="00EC7967">
      <w:pPr>
        <w:pStyle w:val="REG-P0"/>
        <w:rPr>
          <w:rFonts w:eastAsia="Calibri"/>
          <w:lang w:val="en-ZA" w:eastAsia="en-US"/>
        </w:rPr>
      </w:pPr>
    </w:p>
    <w:p w14:paraId="55E9342D" w14:textId="263739A1" w:rsidR="00476DD5" w:rsidRPr="00B75C30" w:rsidRDefault="00BC01C8" w:rsidP="00A66D30">
      <w:pPr>
        <w:pStyle w:val="REG-P0"/>
        <w:ind w:left="2268" w:hanging="1134"/>
        <w:rPr>
          <w:rFonts w:eastAsia="Calibri"/>
          <w:lang w:val="en-ZA" w:eastAsia="en-US"/>
        </w:rPr>
      </w:pPr>
      <w:r w:rsidRPr="00B75C30">
        <w:rPr>
          <w:rFonts w:eastAsia="Calibri"/>
          <w:lang w:val="en-ZA" w:eastAsia="en-US"/>
        </w:rPr>
        <w:t>4.1.1.4.1</w:t>
      </w:r>
      <w:r w:rsidR="00476DD5">
        <w:rPr>
          <w:rFonts w:eastAsia="Calibri"/>
          <w:lang w:val="en-ZA" w:eastAsia="en-US"/>
        </w:rPr>
        <w:tab/>
      </w:r>
      <w:r w:rsidR="00476DD5" w:rsidRPr="00B75C30">
        <w:rPr>
          <w:rFonts w:eastAsia="Calibri"/>
          <w:lang w:val="en-ZA" w:eastAsia="en-US"/>
        </w:rPr>
        <w:t>placing orders for the engineering works on behalf of</w:t>
      </w:r>
      <w:r w:rsidR="00476DD5">
        <w:rPr>
          <w:rFonts w:eastAsia="Calibri"/>
          <w:lang w:val="en-ZA" w:eastAsia="en-US"/>
        </w:rPr>
        <w:t xml:space="preserve"> </w:t>
      </w:r>
      <w:r w:rsidR="00476DD5" w:rsidRPr="00B75C30">
        <w:rPr>
          <w:rFonts w:eastAsia="Calibri"/>
          <w:lang w:val="en-ZA" w:eastAsia="en-US"/>
        </w:rPr>
        <w:t>the client;</w:t>
      </w:r>
    </w:p>
    <w:p w14:paraId="22831653" w14:textId="0868BDB5" w:rsidR="00BC01C8" w:rsidRPr="00B75C30" w:rsidRDefault="00BC01C8" w:rsidP="00A66D30">
      <w:pPr>
        <w:pStyle w:val="REG-P0"/>
        <w:ind w:left="2268" w:hanging="1134"/>
        <w:rPr>
          <w:rFonts w:eastAsia="Calibri"/>
          <w:lang w:val="en-ZA" w:eastAsia="en-US"/>
        </w:rPr>
      </w:pPr>
    </w:p>
    <w:p w14:paraId="58BB3871" w14:textId="04227456" w:rsidR="00476DD5" w:rsidRPr="00B75C30" w:rsidRDefault="00BC01C8" w:rsidP="00A66D30">
      <w:pPr>
        <w:pStyle w:val="REG-P0"/>
        <w:ind w:left="2268" w:hanging="1134"/>
        <w:rPr>
          <w:rFonts w:eastAsia="Calibri"/>
          <w:lang w:val="en-ZA" w:eastAsia="en-US"/>
        </w:rPr>
      </w:pPr>
      <w:r w:rsidRPr="00B75C30">
        <w:rPr>
          <w:rFonts w:eastAsia="Calibri"/>
          <w:lang w:val="en-ZA" w:eastAsia="en-US"/>
        </w:rPr>
        <w:t>4.1.1.4.2</w:t>
      </w:r>
      <w:r w:rsidR="00476DD5">
        <w:rPr>
          <w:rFonts w:eastAsia="Calibri"/>
          <w:lang w:val="en-ZA" w:eastAsia="en-US"/>
        </w:rPr>
        <w:tab/>
      </w:r>
      <w:r w:rsidR="00476DD5" w:rsidRPr="00B75C30">
        <w:rPr>
          <w:rFonts w:eastAsia="Calibri"/>
          <w:lang w:val="en-ZA" w:eastAsia="en-US"/>
        </w:rPr>
        <w:t>advice to the client as to the drafting of the contract</w:t>
      </w:r>
      <w:r w:rsidR="00476DD5">
        <w:rPr>
          <w:rFonts w:eastAsia="Calibri"/>
          <w:lang w:val="en-ZA" w:eastAsia="en-US"/>
        </w:rPr>
        <w:t xml:space="preserve"> </w:t>
      </w:r>
      <w:r w:rsidR="00476DD5" w:rsidRPr="00B75C30">
        <w:rPr>
          <w:rFonts w:eastAsia="Calibri"/>
          <w:lang w:val="en-ZA" w:eastAsia="en-US"/>
        </w:rPr>
        <w:t>documents, or the drafting of the contract documents</w:t>
      </w:r>
      <w:r w:rsidR="00476DD5">
        <w:rPr>
          <w:rFonts w:eastAsia="Calibri"/>
          <w:lang w:val="en-ZA" w:eastAsia="en-US"/>
        </w:rPr>
        <w:t xml:space="preserve"> </w:t>
      </w:r>
      <w:r w:rsidR="00476DD5" w:rsidRPr="00B75C30">
        <w:rPr>
          <w:rFonts w:eastAsia="Calibri"/>
          <w:lang w:val="en-ZA" w:eastAsia="en-US"/>
        </w:rPr>
        <w:t>by the professional engineer or incorporated engineer;</w:t>
      </w:r>
    </w:p>
    <w:p w14:paraId="19FC3F01" w14:textId="151E0B1D" w:rsidR="00BC01C8" w:rsidRPr="00B75C30" w:rsidRDefault="00BC01C8" w:rsidP="00A66D30">
      <w:pPr>
        <w:pStyle w:val="REG-P0"/>
        <w:ind w:left="2268" w:hanging="1134"/>
        <w:rPr>
          <w:rFonts w:eastAsia="Calibri"/>
          <w:lang w:val="en-ZA" w:eastAsia="en-US"/>
        </w:rPr>
      </w:pPr>
    </w:p>
    <w:p w14:paraId="06C5FBB8" w14:textId="7F7C5A83" w:rsidR="00476DD5" w:rsidRPr="00B75C30" w:rsidRDefault="00BC01C8" w:rsidP="00A66D30">
      <w:pPr>
        <w:pStyle w:val="REG-P0"/>
        <w:ind w:left="2268" w:hanging="1134"/>
        <w:rPr>
          <w:rFonts w:eastAsia="Calibri"/>
          <w:lang w:val="en-ZA" w:eastAsia="en-US"/>
        </w:rPr>
      </w:pPr>
      <w:r w:rsidRPr="00B75C30">
        <w:rPr>
          <w:rFonts w:eastAsia="Calibri"/>
          <w:lang w:val="en-ZA" w:eastAsia="en-US"/>
        </w:rPr>
        <w:t>4.1.1.4.3</w:t>
      </w:r>
      <w:r w:rsidR="00476DD5">
        <w:rPr>
          <w:rFonts w:eastAsia="Calibri"/>
          <w:lang w:val="en-ZA" w:eastAsia="en-US"/>
        </w:rPr>
        <w:tab/>
      </w:r>
      <w:r w:rsidR="00476DD5" w:rsidRPr="00B75C30">
        <w:rPr>
          <w:rFonts w:eastAsia="Calibri"/>
          <w:lang w:val="en-ZA" w:eastAsia="en-US"/>
        </w:rPr>
        <w:t>advice to the client as to the appointment of site staff</w:t>
      </w:r>
      <w:r w:rsidR="00476DD5">
        <w:rPr>
          <w:rFonts w:eastAsia="Calibri"/>
          <w:lang w:val="en-ZA" w:eastAsia="en-US"/>
        </w:rPr>
        <w:t xml:space="preserve"> </w:t>
      </w:r>
      <w:r w:rsidR="00476DD5" w:rsidRPr="00B75C30">
        <w:rPr>
          <w:rFonts w:eastAsia="Calibri"/>
          <w:lang w:val="en-ZA" w:eastAsia="en-US"/>
        </w:rPr>
        <w:t>referred to in regulation 4.1.2.1;</w:t>
      </w:r>
    </w:p>
    <w:p w14:paraId="7D09BC76" w14:textId="7E177170" w:rsidR="00BC01C8" w:rsidRPr="00B75C30" w:rsidRDefault="00BC01C8" w:rsidP="00A66D30">
      <w:pPr>
        <w:pStyle w:val="REG-P0"/>
        <w:ind w:left="2268" w:hanging="1134"/>
        <w:rPr>
          <w:rFonts w:eastAsia="Calibri"/>
          <w:lang w:val="en-ZA" w:eastAsia="en-US"/>
        </w:rPr>
      </w:pPr>
    </w:p>
    <w:p w14:paraId="47788511" w14:textId="5CE9C3A1" w:rsidR="00476DD5" w:rsidRPr="00476DD5" w:rsidRDefault="00BC01C8" w:rsidP="00A66D30">
      <w:pPr>
        <w:pStyle w:val="REG-P0"/>
        <w:ind w:left="2268" w:hanging="1134"/>
        <w:rPr>
          <w:rFonts w:eastAsia="Calibri"/>
        </w:rPr>
      </w:pPr>
      <w:r w:rsidRPr="00476DD5">
        <w:rPr>
          <w:rFonts w:eastAsia="Calibri"/>
        </w:rPr>
        <w:t>4.1.1.4.4</w:t>
      </w:r>
      <w:r w:rsidR="00476DD5" w:rsidRPr="00476DD5">
        <w:rPr>
          <w:rFonts w:eastAsia="Calibri"/>
        </w:rPr>
        <w:tab/>
        <w:t>provision of such further information, drawings and designs as the professional engineer or incorporated engineer may deem necessary to enable the contractors to draft the installation drawings;</w:t>
      </w:r>
    </w:p>
    <w:p w14:paraId="3E37D415" w14:textId="77777777" w:rsidR="00476DD5" w:rsidRPr="00476DD5" w:rsidRDefault="00476DD5" w:rsidP="00476DD5">
      <w:pPr>
        <w:pStyle w:val="REG-P0"/>
        <w:rPr>
          <w:rFonts w:eastAsia="Calibri"/>
        </w:rPr>
      </w:pPr>
    </w:p>
    <w:p w14:paraId="16B0507B" w14:textId="3407D7AA" w:rsidR="00476DD5" w:rsidRPr="00476DD5" w:rsidRDefault="00BC01C8" w:rsidP="00A66D30">
      <w:pPr>
        <w:pStyle w:val="REG-P0"/>
        <w:ind w:left="2268" w:hanging="1134"/>
        <w:rPr>
          <w:rFonts w:eastAsia="Calibri"/>
        </w:rPr>
      </w:pPr>
      <w:r w:rsidRPr="00B75C30">
        <w:rPr>
          <w:rFonts w:eastAsia="Calibri"/>
          <w:lang w:val="en-ZA" w:eastAsia="en-US"/>
        </w:rPr>
        <w:t>4.1.1.4.5</w:t>
      </w:r>
      <w:r w:rsidR="00476DD5">
        <w:rPr>
          <w:rFonts w:eastAsia="Calibri"/>
          <w:lang w:val="en-ZA" w:eastAsia="en-US"/>
        </w:rPr>
        <w:tab/>
      </w:r>
      <w:r w:rsidR="00A66D30">
        <w:rPr>
          <w:rFonts w:eastAsia="Calibri"/>
        </w:rPr>
        <w:t xml:space="preserve">examining contractors’ </w:t>
      </w:r>
      <w:r w:rsidR="00476DD5" w:rsidRPr="00476DD5">
        <w:rPr>
          <w:rFonts w:eastAsia="Calibri"/>
        </w:rPr>
        <w:t>technical proposals and</w:t>
      </w:r>
      <w:r w:rsidR="00A66D30">
        <w:rPr>
          <w:rFonts w:eastAsia="Calibri"/>
        </w:rPr>
        <w:t xml:space="preserve"> </w:t>
      </w:r>
      <w:r w:rsidR="00476DD5" w:rsidRPr="00476DD5">
        <w:rPr>
          <w:rFonts w:eastAsia="Calibri"/>
        </w:rPr>
        <w:t>checking the drawings of contractors to ensure that</w:t>
      </w:r>
      <w:r w:rsidR="00A66D30">
        <w:rPr>
          <w:rFonts w:eastAsia="Calibri"/>
        </w:rPr>
        <w:t xml:space="preserve"> </w:t>
      </w:r>
      <w:r w:rsidR="00476DD5" w:rsidRPr="00476DD5">
        <w:rPr>
          <w:rFonts w:eastAsia="Calibri"/>
        </w:rPr>
        <w:t>they comply with design and specification requirements,</w:t>
      </w:r>
      <w:r w:rsidR="00A66D30">
        <w:rPr>
          <w:rFonts w:eastAsia="Calibri"/>
        </w:rPr>
        <w:t xml:space="preserve"> b</w:t>
      </w:r>
      <w:r w:rsidR="00476DD5" w:rsidRPr="00476DD5">
        <w:rPr>
          <w:rFonts w:eastAsia="Calibri"/>
        </w:rPr>
        <w:t>ut excluding detailed checking of drawings for</w:t>
      </w:r>
      <w:r w:rsidR="00A66D30">
        <w:rPr>
          <w:rFonts w:eastAsia="Calibri"/>
        </w:rPr>
        <w:t xml:space="preserve"> </w:t>
      </w:r>
      <w:r w:rsidR="00476DD5" w:rsidRPr="00476DD5">
        <w:rPr>
          <w:rFonts w:eastAsia="Calibri"/>
        </w:rPr>
        <w:t>co-ordination, erection or installation fit;</w:t>
      </w:r>
    </w:p>
    <w:p w14:paraId="22ED7B4E" w14:textId="77F0D001" w:rsidR="00BC01C8" w:rsidRPr="00B75C30" w:rsidRDefault="00BC01C8" w:rsidP="00A66D30">
      <w:pPr>
        <w:pStyle w:val="REG-P0"/>
        <w:ind w:left="2268" w:hanging="1134"/>
        <w:rPr>
          <w:rFonts w:eastAsia="Calibri"/>
          <w:lang w:val="en-ZA" w:eastAsia="en-US"/>
        </w:rPr>
      </w:pPr>
    </w:p>
    <w:p w14:paraId="6E55829D" w14:textId="1AD4E118" w:rsidR="00476DD5" w:rsidRPr="00476DD5" w:rsidRDefault="00BC01C8" w:rsidP="00A66D30">
      <w:pPr>
        <w:pStyle w:val="REG-P0"/>
        <w:ind w:left="2268" w:hanging="1134"/>
        <w:rPr>
          <w:rFonts w:eastAsia="Calibri"/>
        </w:rPr>
      </w:pPr>
      <w:r w:rsidRPr="00B75C30">
        <w:rPr>
          <w:rFonts w:eastAsia="Calibri"/>
          <w:lang w:val="en-ZA" w:eastAsia="en-US"/>
        </w:rPr>
        <w:t>4.1.1.4.6</w:t>
      </w:r>
      <w:r w:rsidR="00476DD5">
        <w:rPr>
          <w:rFonts w:eastAsia="Calibri"/>
          <w:lang w:val="en-ZA" w:eastAsia="en-US"/>
        </w:rPr>
        <w:tab/>
      </w:r>
      <w:r w:rsidR="00476DD5" w:rsidRPr="00476DD5">
        <w:rPr>
          <w:rFonts w:eastAsia="Calibri"/>
        </w:rPr>
        <w:t>advice to the client on alternative designs and tenders,</w:t>
      </w:r>
      <w:r w:rsidR="00A66D30">
        <w:rPr>
          <w:rFonts w:eastAsia="Calibri"/>
        </w:rPr>
        <w:t xml:space="preserve"> </w:t>
      </w:r>
      <w:r w:rsidR="00476DD5" w:rsidRPr="00476DD5">
        <w:rPr>
          <w:rFonts w:eastAsia="Calibri"/>
        </w:rPr>
        <w:t>but excluding detailed inspections, reviewing and</w:t>
      </w:r>
      <w:r w:rsidR="00A66D30">
        <w:rPr>
          <w:rFonts w:eastAsia="Calibri"/>
        </w:rPr>
        <w:t xml:space="preserve"> </w:t>
      </w:r>
      <w:r w:rsidR="00476DD5" w:rsidRPr="00476DD5">
        <w:rPr>
          <w:rFonts w:eastAsia="Calibri"/>
        </w:rPr>
        <w:t>checking of alternative designs and drawings not</w:t>
      </w:r>
      <w:r w:rsidR="00A66D30">
        <w:rPr>
          <w:rFonts w:eastAsia="Calibri"/>
        </w:rPr>
        <w:t xml:space="preserve"> </w:t>
      </w:r>
      <w:r w:rsidR="00476DD5" w:rsidRPr="00476DD5">
        <w:rPr>
          <w:rFonts w:eastAsia="Calibri"/>
        </w:rPr>
        <w:t>prepared by the professional engineer or incorporated</w:t>
      </w:r>
      <w:r w:rsidR="00A66D30">
        <w:rPr>
          <w:rFonts w:eastAsia="Calibri"/>
        </w:rPr>
        <w:t xml:space="preserve"> </w:t>
      </w:r>
      <w:r w:rsidR="00476DD5" w:rsidRPr="00476DD5">
        <w:rPr>
          <w:rFonts w:eastAsia="Calibri"/>
        </w:rPr>
        <w:t>engineer and submitted by any contractor or potential</w:t>
      </w:r>
      <w:r w:rsidR="00A66D30">
        <w:rPr>
          <w:rFonts w:eastAsia="Calibri"/>
        </w:rPr>
        <w:t xml:space="preserve"> </w:t>
      </w:r>
      <w:r w:rsidR="00476DD5" w:rsidRPr="00476DD5">
        <w:rPr>
          <w:rFonts w:eastAsia="Calibri"/>
        </w:rPr>
        <w:t>contractor;</w:t>
      </w:r>
    </w:p>
    <w:p w14:paraId="0BA032BC" w14:textId="6C9AB20C" w:rsidR="00BC01C8" w:rsidRPr="00B75C30" w:rsidRDefault="00BC01C8" w:rsidP="00A66D30">
      <w:pPr>
        <w:pStyle w:val="REG-P0"/>
        <w:ind w:left="2268" w:hanging="1134"/>
        <w:rPr>
          <w:rFonts w:eastAsia="Calibri"/>
          <w:lang w:val="en-ZA" w:eastAsia="en-US"/>
        </w:rPr>
      </w:pPr>
    </w:p>
    <w:p w14:paraId="3E56837C" w14:textId="7AA80FE3" w:rsidR="00476DD5" w:rsidRPr="00476DD5" w:rsidRDefault="00C8431F" w:rsidP="00A66D30">
      <w:pPr>
        <w:pStyle w:val="REG-P0"/>
        <w:ind w:left="2268" w:hanging="1134"/>
        <w:rPr>
          <w:rFonts w:eastAsia="Calibri"/>
        </w:rPr>
      </w:pPr>
      <w:r>
        <w:rPr>
          <w:rFonts w:eastAsia="Calibri"/>
          <w:lang w:val="en-ZA" w:eastAsia="en-US"/>
        </w:rPr>
        <w:t>4.1.1.4.</w:t>
      </w:r>
      <w:r w:rsidR="00BC01C8" w:rsidRPr="00B75C30">
        <w:rPr>
          <w:rFonts w:eastAsia="Calibri"/>
          <w:lang w:val="en-ZA" w:eastAsia="en-US"/>
        </w:rPr>
        <w:t>7</w:t>
      </w:r>
      <w:r w:rsidR="00476DD5">
        <w:rPr>
          <w:rFonts w:eastAsia="Calibri"/>
          <w:lang w:val="en-ZA" w:eastAsia="en-US"/>
        </w:rPr>
        <w:tab/>
      </w:r>
      <w:r w:rsidR="00476DD5" w:rsidRPr="00476DD5">
        <w:rPr>
          <w:rFonts w:eastAsia="Calibri"/>
        </w:rPr>
        <w:t>issuing instructions to contractors, co-ordination and</w:t>
      </w:r>
      <w:r w:rsidR="00A66D30">
        <w:rPr>
          <w:rFonts w:eastAsia="Calibri"/>
        </w:rPr>
        <w:t xml:space="preserve"> </w:t>
      </w:r>
      <w:r w:rsidR="00476DD5" w:rsidRPr="00476DD5">
        <w:rPr>
          <w:rFonts w:eastAsia="Calibri"/>
        </w:rPr>
        <w:t>general inspection of the execution of the works for</w:t>
      </w:r>
      <w:r w:rsidR="00A66D30">
        <w:rPr>
          <w:rFonts w:eastAsia="Calibri"/>
        </w:rPr>
        <w:t xml:space="preserve"> </w:t>
      </w:r>
      <w:r w:rsidR="00476DD5" w:rsidRPr="00476DD5">
        <w:rPr>
          <w:rFonts w:eastAsia="Calibri"/>
        </w:rPr>
        <w:t>compliance with the contract at such intervals as the</w:t>
      </w:r>
      <w:r w:rsidR="00A66D30">
        <w:rPr>
          <w:rFonts w:eastAsia="Calibri"/>
        </w:rPr>
        <w:t xml:space="preserve"> </w:t>
      </w:r>
      <w:r w:rsidR="00476DD5" w:rsidRPr="00476DD5">
        <w:rPr>
          <w:rFonts w:eastAsia="Calibri"/>
        </w:rPr>
        <w:t>professional engineer or incorporated engineer may</w:t>
      </w:r>
      <w:r w:rsidR="00A66D30">
        <w:rPr>
          <w:rFonts w:eastAsia="Calibri"/>
        </w:rPr>
        <w:t xml:space="preserve"> </w:t>
      </w:r>
      <w:r w:rsidR="00476DD5" w:rsidRPr="00476DD5">
        <w:rPr>
          <w:rFonts w:eastAsia="Calibri"/>
        </w:rPr>
        <w:t>deem necessary and directing site staff, but excluding</w:t>
      </w:r>
      <w:r w:rsidR="00A66D30">
        <w:rPr>
          <w:rFonts w:eastAsia="Calibri"/>
        </w:rPr>
        <w:t xml:space="preserve"> </w:t>
      </w:r>
      <w:r w:rsidR="00476DD5" w:rsidRPr="00476DD5">
        <w:rPr>
          <w:rFonts w:eastAsia="Calibri"/>
        </w:rPr>
        <w:t>detailed and daily inspect</w:t>
      </w:r>
      <w:r w:rsidR="00A66D30">
        <w:rPr>
          <w:rFonts w:eastAsia="Calibri"/>
        </w:rPr>
        <w:t>i</w:t>
      </w:r>
      <w:r w:rsidR="00476DD5" w:rsidRPr="00476DD5">
        <w:rPr>
          <w:rFonts w:eastAsia="Calibri"/>
        </w:rPr>
        <w:t>on of the works and site</w:t>
      </w:r>
      <w:r w:rsidR="00A66D30">
        <w:rPr>
          <w:rFonts w:eastAsia="Calibri"/>
        </w:rPr>
        <w:t xml:space="preserve"> </w:t>
      </w:r>
      <w:r w:rsidR="00476DD5" w:rsidRPr="00476DD5">
        <w:rPr>
          <w:rFonts w:eastAsia="Calibri"/>
        </w:rPr>
        <w:t>administration referred to in regulation 4.1.2.1;</w:t>
      </w:r>
    </w:p>
    <w:p w14:paraId="1BC71025" w14:textId="7248A55C" w:rsidR="00BC01C8" w:rsidRPr="00B75C30" w:rsidRDefault="00BC01C8" w:rsidP="00EC7967">
      <w:pPr>
        <w:pStyle w:val="REG-P0"/>
        <w:rPr>
          <w:rFonts w:eastAsia="Calibri"/>
          <w:lang w:val="en-ZA" w:eastAsia="en-US"/>
        </w:rPr>
      </w:pPr>
    </w:p>
    <w:p w14:paraId="11C66031" w14:textId="79AD2280" w:rsidR="00A66D30" w:rsidRPr="00B75C30" w:rsidRDefault="0013371A" w:rsidP="003D61AC">
      <w:pPr>
        <w:pStyle w:val="REG-P0"/>
        <w:ind w:left="2268" w:hanging="1134"/>
        <w:rPr>
          <w:rFonts w:eastAsia="Calibri"/>
          <w:lang w:val="en-ZA" w:eastAsia="en-US"/>
        </w:rPr>
      </w:pPr>
      <w:r w:rsidRPr="00A66D30">
        <w:rPr>
          <w:rFonts w:eastAsia="Calibri"/>
        </w:rPr>
        <w:t>4.1.1.4.8</w:t>
      </w:r>
      <w:r w:rsidR="00A66D30" w:rsidRPr="00A66D30">
        <w:rPr>
          <w:rFonts w:eastAsia="Calibri"/>
        </w:rPr>
        <w:tab/>
      </w:r>
      <w:r w:rsidR="00A66D30" w:rsidRPr="00B75C30">
        <w:rPr>
          <w:rFonts w:eastAsia="Calibri"/>
          <w:lang w:val="en-ZA" w:eastAsia="en-US"/>
        </w:rPr>
        <w:t>attendance at site meetings during the construction of</w:t>
      </w:r>
      <w:r w:rsidR="003D61AC">
        <w:rPr>
          <w:rFonts w:eastAsia="Calibri"/>
          <w:lang w:val="en-ZA" w:eastAsia="en-US"/>
        </w:rPr>
        <w:t xml:space="preserve"> </w:t>
      </w:r>
      <w:r w:rsidR="00A66D30" w:rsidRPr="00B75C30">
        <w:rPr>
          <w:rFonts w:eastAsia="Calibri"/>
          <w:lang w:val="en-ZA" w:eastAsia="en-US"/>
        </w:rPr>
        <w:t>the engineering works, at an average of once per</w:t>
      </w:r>
      <w:r w:rsidR="003D61AC">
        <w:rPr>
          <w:rFonts w:eastAsia="Calibri"/>
          <w:lang w:val="en-ZA" w:eastAsia="en-US"/>
        </w:rPr>
        <w:t xml:space="preserve"> </w:t>
      </w:r>
      <w:r w:rsidR="00A66D30" w:rsidRPr="00B75C30">
        <w:rPr>
          <w:rFonts w:eastAsia="Calibri"/>
          <w:lang w:val="en-ZA" w:eastAsia="en-US"/>
        </w:rPr>
        <w:t>fortnight;</w:t>
      </w:r>
    </w:p>
    <w:p w14:paraId="17A29E06" w14:textId="34729F2B" w:rsidR="0013371A" w:rsidRPr="00B75C30" w:rsidRDefault="0013371A" w:rsidP="00B75C30">
      <w:pPr>
        <w:pStyle w:val="REG-P0"/>
        <w:rPr>
          <w:rFonts w:eastAsia="Calibri"/>
          <w:lang w:val="en-ZA" w:eastAsia="en-US"/>
        </w:rPr>
      </w:pPr>
    </w:p>
    <w:p w14:paraId="5CA58E0F" w14:textId="5ED1E7C7" w:rsidR="00A66D30" w:rsidRPr="00B75C30" w:rsidRDefault="0013371A" w:rsidP="00AC3CCB">
      <w:pPr>
        <w:pStyle w:val="REG-P0"/>
        <w:ind w:left="2268" w:hanging="1134"/>
        <w:rPr>
          <w:rFonts w:eastAsia="Calibri"/>
          <w:lang w:val="en-ZA" w:eastAsia="en-US"/>
        </w:rPr>
      </w:pPr>
      <w:r w:rsidRPr="00B75C30">
        <w:rPr>
          <w:rFonts w:eastAsia="Calibri"/>
          <w:lang w:val="en-ZA" w:eastAsia="en-US"/>
        </w:rPr>
        <w:t>4.1.1.4.9</w:t>
      </w:r>
      <w:r w:rsidR="00A66D30">
        <w:rPr>
          <w:rFonts w:eastAsia="Calibri"/>
          <w:lang w:val="en-ZA" w:eastAsia="en-US"/>
        </w:rPr>
        <w:tab/>
      </w:r>
      <w:r w:rsidR="00A66D30" w:rsidRPr="00B75C30">
        <w:rPr>
          <w:rFonts w:eastAsia="Calibri"/>
          <w:lang w:val="en-ZA" w:eastAsia="en-US"/>
        </w:rPr>
        <w:t>periodic valuation of completed work for the purpose</w:t>
      </w:r>
      <w:r w:rsidR="003D61AC">
        <w:rPr>
          <w:rFonts w:eastAsia="Calibri"/>
          <w:lang w:val="en-ZA" w:eastAsia="en-US"/>
        </w:rPr>
        <w:t xml:space="preserve"> </w:t>
      </w:r>
      <w:r w:rsidR="00A66D30" w:rsidRPr="00B75C30">
        <w:rPr>
          <w:rFonts w:eastAsia="Calibri"/>
          <w:lang w:val="en-ZA" w:eastAsia="en-US"/>
        </w:rPr>
        <w:t>of issuing certificates for payment to contractors;</w:t>
      </w:r>
    </w:p>
    <w:p w14:paraId="5494F76A" w14:textId="10262D71" w:rsidR="0013371A" w:rsidRPr="00B75C30" w:rsidRDefault="0013371A" w:rsidP="00AC3CCB">
      <w:pPr>
        <w:pStyle w:val="REG-P0"/>
        <w:ind w:left="2268" w:hanging="1134"/>
        <w:rPr>
          <w:rFonts w:eastAsia="Calibri"/>
          <w:lang w:val="en-ZA" w:eastAsia="en-US"/>
        </w:rPr>
      </w:pPr>
    </w:p>
    <w:p w14:paraId="4224934A" w14:textId="70D4F292" w:rsidR="00A66D30" w:rsidRPr="00B75C30" w:rsidRDefault="0013371A" w:rsidP="00AC3CCB">
      <w:pPr>
        <w:pStyle w:val="REG-P0"/>
        <w:ind w:left="2268" w:hanging="1134"/>
        <w:rPr>
          <w:rFonts w:eastAsia="Calibri"/>
          <w:lang w:val="en-ZA" w:eastAsia="en-US"/>
        </w:rPr>
      </w:pPr>
      <w:r w:rsidRPr="00B75C30">
        <w:rPr>
          <w:rFonts w:eastAsia="Calibri"/>
          <w:lang w:val="en-ZA" w:eastAsia="en-US"/>
        </w:rPr>
        <w:t>4.1.1.4.10</w:t>
      </w:r>
      <w:r w:rsidR="00A66D30">
        <w:rPr>
          <w:rFonts w:eastAsia="Calibri"/>
          <w:lang w:val="en-ZA" w:eastAsia="en-US"/>
        </w:rPr>
        <w:tab/>
      </w:r>
      <w:r w:rsidR="00A66D30" w:rsidRPr="00B75C30">
        <w:rPr>
          <w:rFonts w:eastAsia="Calibri"/>
          <w:lang w:val="en-ZA" w:eastAsia="en-US"/>
        </w:rPr>
        <w:t>deciding on or assisting the principal agent of the client</w:t>
      </w:r>
      <w:r w:rsidR="003D61AC">
        <w:rPr>
          <w:rFonts w:eastAsia="Calibri"/>
          <w:lang w:val="en-ZA" w:eastAsia="en-US"/>
        </w:rPr>
        <w:t xml:space="preserve"> </w:t>
      </w:r>
      <w:r w:rsidR="00A66D30" w:rsidRPr="00B75C30">
        <w:rPr>
          <w:rFonts w:eastAsia="Calibri"/>
          <w:lang w:val="en-ZA" w:eastAsia="en-US"/>
        </w:rPr>
        <w:t>to decide on disputes or differences that may arise</w:t>
      </w:r>
      <w:r w:rsidR="003D61AC">
        <w:rPr>
          <w:rFonts w:eastAsia="Calibri"/>
          <w:lang w:val="en-ZA" w:eastAsia="en-US"/>
        </w:rPr>
        <w:t xml:space="preserve"> </w:t>
      </w:r>
      <w:r w:rsidR="00A66D30" w:rsidRPr="00B75C30">
        <w:rPr>
          <w:rFonts w:eastAsia="Calibri"/>
          <w:lang w:val="en-ZA" w:eastAsia="en-US"/>
        </w:rPr>
        <w:t>between the client and the contractors, but not by way</w:t>
      </w:r>
      <w:r w:rsidR="003D61AC">
        <w:rPr>
          <w:rFonts w:eastAsia="Calibri"/>
          <w:lang w:val="en-ZA" w:eastAsia="en-US"/>
        </w:rPr>
        <w:t xml:space="preserve"> </w:t>
      </w:r>
      <w:r w:rsidR="00A66D30" w:rsidRPr="00B75C30">
        <w:rPr>
          <w:rFonts w:eastAsia="Calibri"/>
          <w:lang w:val="en-ZA" w:eastAsia="en-US"/>
        </w:rPr>
        <w:t>of mediation, arbitration or litigation;</w:t>
      </w:r>
    </w:p>
    <w:p w14:paraId="71E46FED" w14:textId="76AF2940" w:rsidR="0013371A" w:rsidRPr="00B75C30" w:rsidRDefault="0013371A" w:rsidP="00AC3CCB">
      <w:pPr>
        <w:pStyle w:val="REG-P0"/>
        <w:ind w:left="2268" w:hanging="1134"/>
        <w:rPr>
          <w:rFonts w:eastAsia="Calibri"/>
          <w:lang w:val="en-ZA" w:eastAsia="en-US"/>
        </w:rPr>
      </w:pPr>
    </w:p>
    <w:p w14:paraId="41031FF1" w14:textId="69067DDE" w:rsidR="00A66D30" w:rsidRPr="00B75C30" w:rsidRDefault="0013371A" w:rsidP="00AC3CCB">
      <w:pPr>
        <w:pStyle w:val="REG-P0"/>
        <w:ind w:left="2268" w:hanging="1134"/>
        <w:rPr>
          <w:rFonts w:eastAsia="Calibri"/>
          <w:lang w:val="en-ZA" w:eastAsia="en-US"/>
        </w:rPr>
      </w:pPr>
      <w:r w:rsidRPr="00B75C30">
        <w:rPr>
          <w:rFonts w:eastAsia="Calibri"/>
          <w:lang w:val="en-ZA" w:eastAsia="en-US"/>
        </w:rPr>
        <w:t>4.1.1.4.11</w:t>
      </w:r>
      <w:r w:rsidR="00A66D30">
        <w:rPr>
          <w:rFonts w:eastAsia="Calibri"/>
          <w:lang w:val="en-ZA" w:eastAsia="en-US"/>
        </w:rPr>
        <w:tab/>
      </w:r>
      <w:r w:rsidR="00A66D30" w:rsidRPr="00B75C30">
        <w:rPr>
          <w:rFonts w:eastAsia="Calibri"/>
          <w:lang w:val="en-ZA" w:eastAsia="en-US"/>
        </w:rPr>
        <w:t>issuing variation orders, or information for variation</w:t>
      </w:r>
      <w:r w:rsidR="003D61AC">
        <w:rPr>
          <w:rFonts w:eastAsia="Calibri"/>
          <w:lang w:val="en-ZA" w:eastAsia="en-US"/>
        </w:rPr>
        <w:t xml:space="preserve"> </w:t>
      </w:r>
      <w:r w:rsidR="00A66D30" w:rsidRPr="00B75C30">
        <w:rPr>
          <w:rFonts w:eastAsia="Calibri"/>
          <w:lang w:val="en-ZA" w:eastAsia="en-US"/>
        </w:rPr>
        <w:t>orders to be issued;</w:t>
      </w:r>
    </w:p>
    <w:p w14:paraId="63A6CFCE" w14:textId="0A85570D" w:rsidR="0013371A" w:rsidRPr="00B75C30" w:rsidRDefault="0013371A" w:rsidP="00AC3CCB">
      <w:pPr>
        <w:pStyle w:val="REG-P0"/>
        <w:ind w:left="2268" w:hanging="1134"/>
        <w:rPr>
          <w:rFonts w:eastAsia="Calibri"/>
          <w:lang w:val="en-ZA" w:eastAsia="en-US"/>
        </w:rPr>
      </w:pPr>
    </w:p>
    <w:p w14:paraId="0E464AB3" w14:textId="0B6F2A02" w:rsidR="00A66D30" w:rsidRPr="00B75C30" w:rsidRDefault="0013371A" w:rsidP="00AC3CCB">
      <w:pPr>
        <w:pStyle w:val="REG-P0"/>
        <w:ind w:left="2268" w:hanging="1134"/>
        <w:rPr>
          <w:rFonts w:eastAsia="Calibri"/>
          <w:lang w:val="en-ZA" w:eastAsia="en-US"/>
        </w:rPr>
      </w:pPr>
      <w:r w:rsidRPr="00B75C30">
        <w:rPr>
          <w:rFonts w:eastAsia="Calibri"/>
          <w:lang w:val="en-ZA" w:eastAsia="en-US"/>
        </w:rPr>
        <w:t>4.1.1.4.12</w:t>
      </w:r>
      <w:r w:rsidR="00A66D30">
        <w:rPr>
          <w:rFonts w:eastAsia="Calibri"/>
          <w:lang w:val="en-ZA" w:eastAsia="en-US"/>
        </w:rPr>
        <w:tab/>
      </w:r>
      <w:r w:rsidR="00A66D30" w:rsidRPr="00B75C30">
        <w:rPr>
          <w:rFonts w:eastAsia="Calibri"/>
          <w:lang w:val="en-ZA" w:eastAsia="en-US"/>
        </w:rPr>
        <w:t>measurement or assessment of variations and negotiation</w:t>
      </w:r>
      <w:r w:rsidR="003D61AC">
        <w:rPr>
          <w:rFonts w:eastAsia="Calibri"/>
          <w:lang w:val="en-ZA" w:eastAsia="en-US"/>
        </w:rPr>
        <w:t xml:space="preserve"> </w:t>
      </w:r>
      <w:r w:rsidR="00A66D30" w:rsidRPr="00B75C30">
        <w:rPr>
          <w:rFonts w:eastAsia="Calibri"/>
          <w:lang w:val="en-ZA" w:eastAsia="en-US"/>
        </w:rPr>
        <w:t>with contractors on the value thereof;</w:t>
      </w:r>
    </w:p>
    <w:p w14:paraId="117F03A8" w14:textId="568EAE5C" w:rsidR="0013371A" w:rsidRPr="00B75C30" w:rsidRDefault="0013371A" w:rsidP="00AC3CCB">
      <w:pPr>
        <w:pStyle w:val="REG-P0"/>
        <w:ind w:left="2268" w:hanging="1134"/>
        <w:rPr>
          <w:rFonts w:eastAsia="Calibri"/>
          <w:lang w:val="en-ZA" w:eastAsia="en-US"/>
        </w:rPr>
      </w:pPr>
    </w:p>
    <w:p w14:paraId="61BB3950" w14:textId="72CA7191" w:rsidR="00A66D30" w:rsidRPr="00B75C30" w:rsidRDefault="0013371A" w:rsidP="00AC3CCB">
      <w:pPr>
        <w:pStyle w:val="REG-P0"/>
        <w:ind w:left="2268" w:hanging="1134"/>
        <w:rPr>
          <w:rFonts w:eastAsia="Calibri"/>
          <w:lang w:val="en-ZA" w:eastAsia="en-US"/>
        </w:rPr>
      </w:pPr>
      <w:r w:rsidRPr="00B75C30">
        <w:rPr>
          <w:rFonts w:eastAsia="Calibri"/>
          <w:lang w:val="en-ZA" w:eastAsia="en-US"/>
        </w:rPr>
        <w:t>4.1.1.4.13</w:t>
      </w:r>
      <w:r w:rsidR="00A66D30">
        <w:rPr>
          <w:rFonts w:eastAsia="Calibri"/>
          <w:lang w:val="en-ZA" w:eastAsia="en-US"/>
        </w:rPr>
        <w:tab/>
      </w:r>
      <w:r w:rsidR="003D61AC">
        <w:rPr>
          <w:rFonts w:eastAsia="Calibri"/>
          <w:lang w:val="en-ZA" w:eastAsia="en-US"/>
        </w:rPr>
        <w:t xml:space="preserve">checking contractors’ </w:t>
      </w:r>
      <w:r w:rsidR="00A66D30" w:rsidRPr="00B75C30">
        <w:rPr>
          <w:rFonts w:eastAsia="Calibri"/>
          <w:lang w:val="en-ZA" w:eastAsia="en-US"/>
        </w:rPr>
        <w:t>claims in respect of allowable</w:t>
      </w:r>
      <w:r w:rsidR="003D61AC">
        <w:rPr>
          <w:rFonts w:eastAsia="Calibri"/>
          <w:lang w:val="en-ZA" w:eastAsia="en-US"/>
        </w:rPr>
        <w:t xml:space="preserve"> </w:t>
      </w:r>
      <w:r w:rsidR="00A66D30" w:rsidRPr="00B75C30">
        <w:rPr>
          <w:rFonts w:eastAsia="Calibri"/>
          <w:lang w:val="en-ZA" w:eastAsia="en-US"/>
        </w:rPr>
        <w:t>fluctuations in the cost of the contract;</w:t>
      </w:r>
    </w:p>
    <w:p w14:paraId="50BBF422" w14:textId="53A13CFD" w:rsidR="0013371A" w:rsidRPr="00B75C30" w:rsidRDefault="0013371A" w:rsidP="00AC3CCB">
      <w:pPr>
        <w:pStyle w:val="REG-P0"/>
        <w:ind w:left="2268" w:hanging="1134"/>
        <w:rPr>
          <w:rFonts w:eastAsia="Calibri"/>
          <w:lang w:val="en-ZA" w:eastAsia="en-US"/>
        </w:rPr>
      </w:pPr>
    </w:p>
    <w:p w14:paraId="503E3976" w14:textId="6640C3FD" w:rsidR="00A66D30" w:rsidRPr="00AC3CCB" w:rsidRDefault="0013371A" w:rsidP="00AC3CCB">
      <w:pPr>
        <w:pStyle w:val="REG-P0"/>
        <w:ind w:left="2268" w:hanging="1134"/>
        <w:rPr>
          <w:rFonts w:eastAsia="Calibri"/>
          <w:lang w:val="en-ZA" w:eastAsia="en-US"/>
        </w:rPr>
      </w:pPr>
      <w:r w:rsidRPr="00AC3CCB">
        <w:rPr>
          <w:rFonts w:eastAsia="Calibri"/>
          <w:lang w:val="en-ZA" w:eastAsia="en-US"/>
        </w:rPr>
        <w:t>4.1.1.4.14</w:t>
      </w:r>
      <w:r w:rsidR="00A66D30" w:rsidRPr="00AC3CCB">
        <w:rPr>
          <w:rFonts w:eastAsia="Calibri"/>
          <w:lang w:val="en-ZA" w:eastAsia="en-US"/>
        </w:rPr>
        <w:tab/>
        <w:t>advice to the client regarding the inspection and testing</w:t>
      </w:r>
      <w:r w:rsidR="003D61AC" w:rsidRPr="00AC3CCB">
        <w:rPr>
          <w:rFonts w:eastAsia="Calibri"/>
          <w:lang w:val="en-ZA" w:eastAsia="en-US"/>
        </w:rPr>
        <w:t xml:space="preserve"> </w:t>
      </w:r>
      <w:r w:rsidR="00A66D30" w:rsidRPr="00AC3CCB">
        <w:rPr>
          <w:rFonts w:eastAsia="Calibri"/>
          <w:lang w:val="en-ZA" w:eastAsia="en-US"/>
        </w:rPr>
        <w:t>of such materials and plant as are usually inspected and</w:t>
      </w:r>
      <w:r w:rsidR="003D61AC" w:rsidRPr="00AC3CCB">
        <w:rPr>
          <w:rFonts w:eastAsia="Calibri"/>
          <w:lang w:val="en-ZA" w:eastAsia="en-US"/>
        </w:rPr>
        <w:t xml:space="preserve"> </w:t>
      </w:r>
      <w:r w:rsidR="00A66D30" w:rsidRPr="00AC3CCB">
        <w:rPr>
          <w:rFonts w:eastAsia="Calibri"/>
          <w:lang w:val="en-ZA" w:eastAsia="en-US"/>
        </w:rPr>
        <w:t>tested, and arranging for such inspection and testing to</w:t>
      </w:r>
      <w:r w:rsidR="003D61AC" w:rsidRPr="00AC3CCB">
        <w:rPr>
          <w:rFonts w:eastAsia="Calibri"/>
          <w:lang w:val="en-ZA" w:eastAsia="en-US"/>
        </w:rPr>
        <w:t xml:space="preserve"> </w:t>
      </w:r>
      <w:r w:rsidR="00A66D30" w:rsidRPr="00AC3CCB">
        <w:rPr>
          <w:rFonts w:eastAsia="Calibri"/>
          <w:lang w:val="en-ZA" w:eastAsia="en-US"/>
        </w:rPr>
        <w:t>be carried out at the cost of the client;</w:t>
      </w:r>
    </w:p>
    <w:p w14:paraId="5591ADB8" w14:textId="62BB63B1" w:rsidR="0013371A" w:rsidRPr="00AC3CCB" w:rsidRDefault="0013371A" w:rsidP="00AC3CCB">
      <w:pPr>
        <w:pStyle w:val="REG-P0"/>
        <w:ind w:left="2268" w:hanging="1134"/>
        <w:rPr>
          <w:rFonts w:eastAsia="Calibri"/>
          <w:lang w:val="en-ZA" w:eastAsia="en-US"/>
        </w:rPr>
      </w:pPr>
    </w:p>
    <w:p w14:paraId="16291B0F" w14:textId="28AFDC0C" w:rsidR="00A66D30" w:rsidRPr="00AC3CCB" w:rsidRDefault="0013371A" w:rsidP="00AC3CCB">
      <w:pPr>
        <w:pStyle w:val="REG-P0"/>
        <w:ind w:left="2268" w:hanging="1134"/>
        <w:rPr>
          <w:rFonts w:eastAsia="Calibri"/>
          <w:lang w:val="en-ZA" w:eastAsia="en-US"/>
        </w:rPr>
      </w:pPr>
      <w:r w:rsidRPr="00AC3CCB">
        <w:rPr>
          <w:rFonts w:eastAsia="Calibri"/>
          <w:lang w:val="en-ZA" w:eastAsia="en-US"/>
        </w:rPr>
        <w:t>4.1.1.4.15</w:t>
      </w:r>
      <w:r w:rsidR="00A66D30" w:rsidRPr="00AC3CCB">
        <w:rPr>
          <w:rFonts w:eastAsia="Calibri"/>
          <w:lang w:val="en-ZA" w:eastAsia="en-US"/>
        </w:rPr>
        <w:tab/>
      </w:r>
      <w:r w:rsidR="003D61AC" w:rsidRPr="00AC3CCB">
        <w:rPr>
          <w:rFonts w:eastAsia="Calibri"/>
          <w:lang w:val="en-ZA" w:eastAsia="en-US"/>
        </w:rPr>
        <w:t>checking contractors’</w:t>
      </w:r>
      <w:r w:rsidR="00A66D30" w:rsidRPr="00AC3CCB">
        <w:rPr>
          <w:rFonts w:eastAsia="Calibri"/>
          <w:lang w:val="en-ZA" w:eastAsia="en-US"/>
        </w:rPr>
        <w:t xml:space="preserve"> commissioning procedures and</w:t>
      </w:r>
      <w:r w:rsidR="003D61AC" w:rsidRPr="00AC3CCB">
        <w:rPr>
          <w:rFonts w:eastAsia="Calibri"/>
          <w:lang w:val="en-ZA" w:eastAsia="en-US"/>
        </w:rPr>
        <w:t xml:space="preserve"> </w:t>
      </w:r>
      <w:r w:rsidR="00A66D30" w:rsidRPr="00AC3CCB">
        <w:rPr>
          <w:rFonts w:eastAsia="Calibri"/>
          <w:lang w:val="en-ZA" w:eastAsia="en-US"/>
        </w:rPr>
        <w:t>witnessing performance or acceptance tests on site, but</w:t>
      </w:r>
      <w:r w:rsidR="003D61AC" w:rsidRPr="00AC3CCB">
        <w:rPr>
          <w:rFonts w:eastAsia="Calibri"/>
          <w:lang w:val="en-ZA" w:eastAsia="en-US"/>
        </w:rPr>
        <w:t xml:space="preserve"> </w:t>
      </w:r>
      <w:r w:rsidR="00A66D30" w:rsidRPr="00AC3CCB">
        <w:rPr>
          <w:rFonts w:eastAsia="Calibri"/>
          <w:lang w:val="en-ZA" w:eastAsia="en-US"/>
        </w:rPr>
        <w:t>excluding day-to-day routine tests;</w:t>
      </w:r>
    </w:p>
    <w:p w14:paraId="50C23EDD" w14:textId="7432F345" w:rsidR="0013371A" w:rsidRPr="00AC3CCB" w:rsidRDefault="0013371A" w:rsidP="00AC3CCB">
      <w:pPr>
        <w:pStyle w:val="REG-P0"/>
        <w:ind w:left="2268" w:hanging="1134"/>
        <w:rPr>
          <w:rFonts w:eastAsia="Calibri"/>
          <w:lang w:val="en-ZA" w:eastAsia="en-US"/>
        </w:rPr>
      </w:pPr>
    </w:p>
    <w:p w14:paraId="11859F8A" w14:textId="746C790C" w:rsidR="00A66D30" w:rsidRPr="00AC3CCB" w:rsidRDefault="0013371A" w:rsidP="00AC3CCB">
      <w:pPr>
        <w:pStyle w:val="REG-P0"/>
        <w:ind w:left="2268" w:hanging="1134"/>
        <w:rPr>
          <w:rFonts w:eastAsia="Calibri"/>
          <w:lang w:val="en-ZA" w:eastAsia="en-US"/>
        </w:rPr>
      </w:pPr>
      <w:r w:rsidRPr="00AC3CCB">
        <w:rPr>
          <w:rFonts w:eastAsia="Calibri"/>
          <w:lang w:val="en-ZA" w:eastAsia="en-US"/>
        </w:rPr>
        <w:t>4.1.1.4.16</w:t>
      </w:r>
      <w:r w:rsidR="00A66D30" w:rsidRPr="00AC3CCB">
        <w:rPr>
          <w:rFonts w:eastAsia="Calibri"/>
          <w:lang w:val="en-ZA" w:eastAsia="en-US"/>
        </w:rPr>
        <w:tab/>
        <w:t>making arrangements, on behalf of the client, for the</w:t>
      </w:r>
      <w:r w:rsidR="003D61AC" w:rsidRPr="00AC3CCB">
        <w:rPr>
          <w:rFonts w:eastAsia="Calibri"/>
          <w:lang w:val="en-ZA" w:eastAsia="en-US"/>
        </w:rPr>
        <w:t xml:space="preserve"> </w:t>
      </w:r>
      <w:r w:rsidR="00A66D30" w:rsidRPr="00AC3CCB">
        <w:rPr>
          <w:rFonts w:eastAsia="Calibri"/>
          <w:lang w:val="en-ZA" w:eastAsia="en-US"/>
        </w:rPr>
        <w:t>provision and reproduction of such drawings and</w:t>
      </w:r>
      <w:r w:rsidR="003D61AC" w:rsidRPr="00AC3CCB">
        <w:rPr>
          <w:rFonts w:eastAsia="Calibri"/>
          <w:lang w:val="en-ZA" w:eastAsia="en-US"/>
        </w:rPr>
        <w:t xml:space="preserve"> </w:t>
      </w:r>
      <w:r w:rsidR="00A66D30" w:rsidRPr="00AC3CCB">
        <w:rPr>
          <w:rFonts w:eastAsia="Calibri"/>
          <w:lang w:val="en-ZA" w:eastAsia="en-US"/>
        </w:rPr>
        <w:t>documents as may be required by contractors and site</w:t>
      </w:r>
      <w:r w:rsidR="003D61AC" w:rsidRPr="00AC3CCB">
        <w:rPr>
          <w:rFonts w:eastAsia="Calibri"/>
          <w:lang w:val="en-ZA" w:eastAsia="en-US"/>
        </w:rPr>
        <w:t xml:space="preserve"> </w:t>
      </w:r>
      <w:r w:rsidR="00A66D30" w:rsidRPr="00AC3CCB">
        <w:rPr>
          <w:rFonts w:eastAsia="Calibri"/>
          <w:lang w:val="en-ZA" w:eastAsia="en-US"/>
        </w:rPr>
        <w:t>staff for the execution of the engineering works;</w:t>
      </w:r>
    </w:p>
    <w:p w14:paraId="006CBBF2" w14:textId="77777777" w:rsidR="003D61AC" w:rsidRPr="00AC3CCB" w:rsidRDefault="003D61AC" w:rsidP="00AC3CCB">
      <w:pPr>
        <w:pStyle w:val="REG-P0"/>
        <w:ind w:left="2268" w:hanging="1134"/>
        <w:rPr>
          <w:rFonts w:eastAsia="Calibri"/>
          <w:lang w:val="en-ZA" w:eastAsia="en-US"/>
        </w:rPr>
      </w:pPr>
    </w:p>
    <w:p w14:paraId="6526179F" w14:textId="6A48A601" w:rsidR="00A66D30" w:rsidRPr="00AC3CCB" w:rsidRDefault="0013371A" w:rsidP="00AC3CCB">
      <w:pPr>
        <w:pStyle w:val="REG-P0"/>
        <w:ind w:left="2268" w:hanging="1134"/>
        <w:rPr>
          <w:rFonts w:eastAsia="Calibri"/>
          <w:lang w:val="en-ZA" w:eastAsia="en-US"/>
        </w:rPr>
      </w:pPr>
      <w:r w:rsidRPr="00AC3CCB">
        <w:rPr>
          <w:rFonts w:eastAsia="Calibri"/>
          <w:lang w:val="en-ZA" w:eastAsia="en-US"/>
        </w:rPr>
        <w:t>4.1.1.4.17</w:t>
      </w:r>
      <w:r w:rsidR="00A66D30" w:rsidRPr="00AC3CCB">
        <w:rPr>
          <w:rFonts w:eastAsia="Calibri"/>
          <w:lang w:val="en-ZA" w:eastAsia="en-US"/>
        </w:rPr>
        <w:tab/>
        <w:t>making arrangements to provide the client, on completion</w:t>
      </w:r>
      <w:r w:rsidR="003D61AC" w:rsidRPr="00AC3CCB">
        <w:rPr>
          <w:rFonts w:eastAsia="Calibri"/>
          <w:lang w:val="en-ZA" w:eastAsia="en-US"/>
        </w:rPr>
        <w:t xml:space="preserve"> </w:t>
      </w:r>
      <w:r w:rsidR="00A66D30" w:rsidRPr="00AC3CCB">
        <w:rPr>
          <w:rFonts w:eastAsia="Calibri"/>
          <w:lang w:val="en-ZA" w:eastAsia="en-US"/>
        </w:rPr>
        <w:t>of the engineering works, with such record</w:t>
      </w:r>
      <w:r w:rsidR="003D61AC" w:rsidRPr="00AC3CCB">
        <w:rPr>
          <w:rFonts w:eastAsia="Calibri"/>
          <w:lang w:val="en-ZA" w:eastAsia="en-US"/>
        </w:rPr>
        <w:t xml:space="preserve"> </w:t>
      </w:r>
      <w:r w:rsidR="00A66D30" w:rsidRPr="00AC3CCB">
        <w:rPr>
          <w:rFonts w:eastAsia="Calibri"/>
          <w:lang w:val="en-ZA" w:eastAsia="en-US"/>
        </w:rPr>
        <w:t>drawings and manuals as may be required for the operation</w:t>
      </w:r>
      <w:r w:rsidR="003D61AC" w:rsidRPr="00AC3CCB">
        <w:rPr>
          <w:rFonts w:eastAsia="Calibri"/>
          <w:lang w:val="en-ZA" w:eastAsia="en-US"/>
        </w:rPr>
        <w:t xml:space="preserve"> </w:t>
      </w:r>
      <w:r w:rsidR="00A66D30" w:rsidRPr="00AC3CCB">
        <w:rPr>
          <w:rFonts w:eastAsia="Calibri"/>
          <w:lang w:val="en-ZA" w:eastAsia="en-US"/>
        </w:rPr>
        <w:t>and maintenance of the engineering works, and</w:t>
      </w:r>
      <w:r w:rsidR="00AC3CCB" w:rsidRPr="00AC3CCB">
        <w:rPr>
          <w:rFonts w:eastAsia="Calibri"/>
          <w:lang w:val="en-ZA" w:eastAsia="en-US"/>
        </w:rPr>
        <w:t xml:space="preserve"> preparing such documents as may be necessary to coordinate the drawings and manuals provided; and</w:t>
      </w:r>
    </w:p>
    <w:p w14:paraId="6158D239" w14:textId="6AFD0122" w:rsidR="0013371A" w:rsidRPr="00AC3CCB" w:rsidRDefault="0013371A" w:rsidP="00AC3CCB">
      <w:pPr>
        <w:pStyle w:val="REG-P0"/>
        <w:ind w:left="2268" w:hanging="1134"/>
        <w:rPr>
          <w:rFonts w:eastAsia="Calibri"/>
          <w:lang w:val="en-ZA" w:eastAsia="en-US"/>
        </w:rPr>
      </w:pPr>
    </w:p>
    <w:p w14:paraId="5738A4B6" w14:textId="09B05E97" w:rsidR="003D61AC" w:rsidRPr="00AC3CCB" w:rsidRDefault="0013371A" w:rsidP="00AC3CCB">
      <w:pPr>
        <w:pStyle w:val="REG-P0"/>
        <w:ind w:left="1134"/>
        <w:rPr>
          <w:rFonts w:eastAsia="Calibri"/>
          <w:lang w:val="en-ZA" w:eastAsia="en-US"/>
        </w:rPr>
      </w:pPr>
      <w:r w:rsidRPr="00AC3CCB">
        <w:rPr>
          <w:rFonts w:eastAsia="Calibri"/>
          <w:lang w:val="en-ZA" w:eastAsia="en-US"/>
        </w:rPr>
        <w:t>4.1.1.4.18</w:t>
      </w:r>
      <w:r w:rsidR="00A66D30" w:rsidRPr="00AC3CCB">
        <w:rPr>
          <w:rFonts w:eastAsia="Calibri"/>
          <w:lang w:val="en-ZA" w:eastAsia="en-US"/>
        </w:rPr>
        <w:tab/>
      </w:r>
      <w:r w:rsidR="003D61AC" w:rsidRPr="00AC3CCB">
        <w:rPr>
          <w:rFonts w:eastAsia="Calibri"/>
          <w:noProof w:val="0"/>
          <w:lang w:val="en-ZA" w:eastAsia="en-US"/>
        </w:rPr>
        <w:t>preparation of the final contract account.</w:t>
      </w:r>
    </w:p>
    <w:p w14:paraId="059A4D6E" w14:textId="77777777" w:rsidR="003D61AC" w:rsidRDefault="003D61AC" w:rsidP="00A66D30">
      <w:pPr>
        <w:pStyle w:val="REG-P0"/>
        <w:rPr>
          <w:rFonts w:eastAsia="Calibri"/>
          <w:lang w:val="en-ZA" w:eastAsia="en-US"/>
        </w:rPr>
      </w:pPr>
    </w:p>
    <w:p w14:paraId="70B3A9D7" w14:textId="45C2ED36" w:rsidR="0013371A" w:rsidRPr="00B75C30" w:rsidRDefault="0013371A" w:rsidP="00AC3CCB">
      <w:pPr>
        <w:pStyle w:val="REG-P0"/>
        <w:ind w:left="1134"/>
        <w:rPr>
          <w:rFonts w:eastAsia="Calibri"/>
          <w:lang w:val="en-ZA" w:eastAsia="en-US"/>
        </w:rPr>
      </w:pPr>
      <w:r w:rsidRPr="00405B40">
        <w:rPr>
          <w:rFonts w:eastAsia="Calibri"/>
          <w:b/>
          <w:lang w:val="en-ZA" w:eastAsia="en-US"/>
        </w:rPr>
        <w:t>4.1.2</w:t>
      </w:r>
      <w:r w:rsidR="00AC3CCB" w:rsidRPr="00405B40">
        <w:rPr>
          <w:rFonts w:eastAsia="Calibri"/>
          <w:b/>
          <w:lang w:val="en-ZA" w:eastAsia="en-US"/>
        </w:rPr>
        <w:tab/>
      </w:r>
      <w:r w:rsidR="00AC3CCB">
        <w:rPr>
          <w:rFonts w:eastAsia="Calibri"/>
          <w:lang w:val="en-ZA" w:eastAsia="en-US"/>
        </w:rPr>
        <w:tab/>
      </w:r>
      <w:r w:rsidRPr="00B75C30">
        <w:rPr>
          <w:rFonts w:eastAsia="Calibri"/>
          <w:lang w:val="en-ZA" w:eastAsia="en-US"/>
        </w:rPr>
        <w:t>ADDITIONAL SERVICES</w:t>
      </w:r>
    </w:p>
    <w:p w14:paraId="789C03E8" w14:textId="77777777" w:rsidR="00AC3CCB" w:rsidRDefault="00AC3CCB" w:rsidP="00B75C30">
      <w:pPr>
        <w:pStyle w:val="REG-P0"/>
        <w:rPr>
          <w:rFonts w:eastAsia="Calibri"/>
          <w:lang w:val="en-ZA" w:eastAsia="en-US"/>
        </w:rPr>
      </w:pPr>
    </w:p>
    <w:p w14:paraId="7351C595" w14:textId="732A11C7" w:rsidR="0013371A" w:rsidRDefault="0013371A" w:rsidP="00AC3CCB">
      <w:pPr>
        <w:pStyle w:val="REG-P0"/>
        <w:ind w:left="2268"/>
        <w:rPr>
          <w:rFonts w:eastAsia="Calibri"/>
          <w:lang w:val="en-ZA" w:eastAsia="en-US"/>
        </w:rPr>
      </w:pPr>
      <w:r w:rsidRPr="00B75C30">
        <w:rPr>
          <w:rFonts w:eastAsia="Calibri"/>
          <w:lang w:val="en-ZA" w:eastAsia="en-US"/>
        </w:rPr>
        <w:t>Services in connection with the items set out below are</w:t>
      </w:r>
      <w:r w:rsidR="00AC3CCB">
        <w:rPr>
          <w:rFonts w:eastAsia="Calibri"/>
          <w:lang w:val="en-ZA" w:eastAsia="en-US"/>
        </w:rPr>
        <w:t xml:space="preserve"> </w:t>
      </w:r>
      <w:r w:rsidRPr="00B75C30">
        <w:rPr>
          <w:rFonts w:eastAsia="Calibri"/>
          <w:lang w:val="en-ZA" w:eastAsia="en-US"/>
        </w:rPr>
        <w:t>additional to the normal services of the professional</w:t>
      </w:r>
      <w:r w:rsidR="00AC3CCB">
        <w:rPr>
          <w:rFonts w:eastAsia="Calibri"/>
          <w:lang w:val="en-ZA" w:eastAsia="en-US"/>
        </w:rPr>
        <w:t xml:space="preserve"> </w:t>
      </w:r>
      <w:r w:rsidRPr="00B75C30">
        <w:rPr>
          <w:rFonts w:eastAsia="Calibri"/>
          <w:lang w:val="en-ZA" w:eastAsia="en-US"/>
        </w:rPr>
        <w:t>engineer or incorporated engineer, and the professional</w:t>
      </w:r>
      <w:r w:rsidR="00AC3CCB">
        <w:rPr>
          <w:rFonts w:eastAsia="Calibri"/>
          <w:lang w:val="en-ZA" w:eastAsia="en-US"/>
        </w:rPr>
        <w:t xml:space="preserve"> </w:t>
      </w:r>
      <w:r w:rsidRPr="00B75C30">
        <w:rPr>
          <w:rFonts w:eastAsia="Calibri"/>
          <w:lang w:val="en-ZA" w:eastAsia="en-US"/>
        </w:rPr>
        <w:t>engineer or incorporated engineer shall obtain the</w:t>
      </w:r>
      <w:r w:rsidR="00AC3CCB">
        <w:rPr>
          <w:rFonts w:eastAsia="Calibri"/>
          <w:lang w:val="en-ZA" w:eastAsia="en-US"/>
        </w:rPr>
        <w:t xml:space="preserve"> </w:t>
      </w:r>
      <w:r w:rsidRPr="00B75C30">
        <w:rPr>
          <w:rFonts w:eastAsia="Calibri"/>
          <w:lang w:val="en-ZA" w:eastAsia="en-US"/>
        </w:rPr>
        <w:t>approval of the client for the execution thereof:</w:t>
      </w:r>
    </w:p>
    <w:p w14:paraId="2FF90531" w14:textId="658AA85B" w:rsidR="00AC3CCB" w:rsidRDefault="00AC3CCB" w:rsidP="00AC3CCB">
      <w:pPr>
        <w:pStyle w:val="REG-P0"/>
        <w:ind w:left="2268"/>
        <w:rPr>
          <w:rFonts w:eastAsia="Calibri"/>
          <w:lang w:val="en-ZA" w:eastAsia="en-US"/>
        </w:rPr>
      </w:pPr>
    </w:p>
    <w:p w14:paraId="046CEF01" w14:textId="77777777" w:rsidR="00501AF5" w:rsidRPr="00501AF5" w:rsidRDefault="00501AF5" w:rsidP="00501AF5">
      <w:pPr>
        <w:pStyle w:val="REG-P0"/>
        <w:ind w:left="1134"/>
        <w:rPr>
          <w:rFonts w:eastAsia="Calibri"/>
          <w:lang w:val="en-ZA" w:eastAsia="en-US"/>
        </w:rPr>
      </w:pPr>
      <w:r w:rsidRPr="00B75C30">
        <w:rPr>
          <w:rFonts w:eastAsia="Calibri"/>
          <w:lang w:val="en-ZA" w:eastAsia="en-US"/>
        </w:rPr>
        <w:t>4.1.2.1</w:t>
      </w:r>
      <w:r>
        <w:rPr>
          <w:rFonts w:eastAsia="Calibri"/>
          <w:lang w:val="en-ZA" w:eastAsia="en-US"/>
        </w:rPr>
        <w:tab/>
      </w:r>
      <w:r w:rsidRPr="00501AF5">
        <w:rPr>
          <w:rFonts w:eastAsia="Calibri"/>
          <w:lang w:val="en-ZA" w:eastAsia="en-US"/>
        </w:rPr>
        <w:t>PROVISION OF SITE STAFF</w:t>
      </w:r>
    </w:p>
    <w:p w14:paraId="468C566E" w14:textId="250D1708" w:rsidR="00501AF5" w:rsidRPr="00B75C30" w:rsidRDefault="00501AF5" w:rsidP="00501AF5">
      <w:pPr>
        <w:pStyle w:val="REG-P0"/>
        <w:rPr>
          <w:rFonts w:eastAsia="Calibri"/>
          <w:lang w:val="en-ZA" w:eastAsia="en-US"/>
        </w:rPr>
      </w:pPr>
    </w:p>
    <w:p w14:paraId="011FC578" w14:textId="603A6320" w:rsidR="00501AF5" w:rsidRPr="00501AF5" w:rsidRDefault="00501AF5" w:rsidP="00501AF5">
      <w:pPr>
        <w:pStyle w:val="REG-P0"/>
        <w:ind w:left="2268" w:hanging="1134"/>
        <w:rPr>
          <w:rFonts w:eastAsia="Calibri"/>
        </w:rPr>
      </w:pPr>
      <w:r w:rsidRPr="00501AF5">
        <w:rPr>
          <w:rFonts w:eastAsia="Calibri"/>
        </w:rPr>
        <w:t>4.1.2.1.1</w:t>
      </w:r>
      <w:r w:rsidRPr="00501AF5">
        <w:rPr>
          <w:rFonts w:eastAsia="Calibri"/>
        </w:rPr>
        <w:tab/>
        <w:t>If the client so requires, the professional engineer or</w:t>
      </w:r>
      <w:r>
        <w:rPr>
          <w:rFonts w:eastAsia="Calibri"/>
        </w:rPr>
        <w:t xml:space="preserve"> </w:t>
      </w:r>
      <w:r w:rsidRPr="00501AF5">
        <w:rPr>
          <w:rFonts w:eastAsia="Calibri"/>
        </w:rPr>
        <w:t>incorporated engineer charged with the services referred</w:t>
      </w:r>
      <w:r>
        <w:rPr>
          <w:rFonts w:eastAsia="Calibri"/>
        </w:rPr>
        <w:t xml:space="preserve"> </w:t>
      </w:r>
      <w:r w:rsidRPr="00501AF5">
        <w:rPr>
          <w:rFonts w:eastAsia="Calibri"/>
        </w:rPr>
        <w:t>to in regulation 4.1.1.4 shall appoint such</w:t>
      </w:r>
      <w:r>
        <w:rPr>
          <w:rFonts w:eastAsia="Calibri"/>
        </w:rPr>
        <w:t xml:space="preserve"> </w:t>
      </w:r>
      <w:r w:rsidRPr="00501AF5">
        <w:rPr>
          <w:rFonts w:eastAsia="Calibri"/>
        </w:rPr>
        <w:t>competent site staff as may be necessary for the efficient</w:t>
      </w:r>
      <w:r>
        <w:rPr>
          <w:rFonts w:eastAsia="Calibri"/>
        </w:rPr>
        <w:t xml:space="preserve"> </w:t>
      </w:r>
      <w:r w:rsidRPr="00501AF5">
        <w:rPr>
          <w:rFonts w:eastAsia="Calibri"/>
        </w:rPr>
        <w:t>checking of the setting out of the works, the day-to-day</w:t>
      </w:r>
      <w:r>
        <w:rPr>
          <w:rFonts w:eastAsia="Calibri"/>
        </w:rPr>
        <w:t xml:space="preserve"> </w:t>
      </w:r>
      <w:r w:rsidRPr="00501AF5">
        <w:rPr>
          <w:rFonts w:eastAsia="Calibri"/>
        </w:rPr>
        <w:t>inspection of the construction of the works, the measuring</w:t>
      </w:r>
      <w:r>
        <w:rPr>
          <w:rFonts w:eastAsia="Calibri"/>
        </w:rPr>
        <w:t xml:space="preserve"> </w:t>
      </w:r>
      <w:r w:rsidRPr="00501AF5">
        <w:rPr>
          <w:rFonts w:eastAsia="Calibri"/>
        </w:rPr>
        <w:t>of work on the site and for determining quantities</w:t>
      </w:r>
      <w:r>
        <w:rPr>
          <w:rFonts w:eastAsia="Calibri"/>
        </w:rPr>
        <w:t xml:space="preserve"> </w:t>
      </w:r>
      <w:r w:rsidRPr="00501AF5">
        <w:rPr>
          <w:rFonts w:eastAsia="Calibri"/>
        </w:rPr>
        <w:t>with representatives of the contractors.</w:t>
      </w:r>
    </w:p>
    <w:p w14:paraId="10DC947A" w14:textId="7FAC6949" w:rsidR="00501AF5" w:rsidRPr="00501AF5" w:rsidRDefault="00501AF5" w:rsidP="00501AF5">
      <w:pPr>
        <w:pStyle w:val="REG-P0"/>
        <w:ind w:left="2268" w:hanging="1134"/>
        <w:rPr>
          <w:rFonts w:eastAsia="Calibri"/>
        </w:rPr>
      </w:pPr>
    </w:p>
    <w:p w14:paraId="686C952E" w14:textId="7DFB47A1" w:rsidR="00501AF5" w:rsidRPr="00501AF5" w:rsidRDefault="00501AF5" w:rsidP="00501AF5">
      <w:pPr>
        <w:pStyle w:val="REG-P0"/>
        <w:ind w:left="2268" w:hanging="1134"/>
        <w:rPr>
          <w:rFonts w:eastAsia="Calibri"/>
        </w:rPr>
      </w:pPr>
      <w:r w:rsidRPr="00501AF5">
        <w:rPr>
          <w:rFonts w:eastAsia="Calibri"/>
        </w:rPr>
        <w:t>4.1.2.1.2</w:t>
      </w:r>
      <w:r w:rsidRPr="00501AF5">
        <w:rPr>
          <w:rFonts w:eastAsia="Calibri"/>
        </w:rPr>
        <w:tab/>
        <w:t>If adequate site staff have not been appointed, the</w:t>
      </w:r>
      <w:r>
        <w:rPr>
          <w:rFonts w:eastAsia="Calibri"/>
        </w:rPr>
        <w:t xml:space="preserve"> </w:t>
      </w:r>
      <w:r w:rsidRPr="00501AF5">
        <w:rPr>
          <w:rFonts w:eastAsia="Calibri"/>
        </w:rPr>
        <w:t>professional engineer or incorporated engineer shall,</w:t>
      </w:r>
      <w:r>
        <w:rPr>
          <w:rFonts w:eastAsia="Calibri"/>
        </w:rPr>
        <w:t xml:space="preserve"> </w:t>
      </w:r>
      <w:r w:rsidRPr="00501AF5">
        <w:rPr>
          <w:rFonts w:eastAsia="Calibri"/>
        </w:rPr>
        <w:t>with approval of the client, provide such additional</w:t>
      </w:r>
      <w:r>
        <w:rPr>
          <w:rFonts w:eastAsia="Calibri"/>
        </w:rPr>
        <w:t xml:space="preserve"> </w:t>
      </w:r>
      <w:r w:rsidRPr="00501AF5">
        <w:rPr>
          <w:rFonts w:eastAsia="Calibri"/>
        </w:rPr>
        <w:t>services as may be necessary for carrying out the</w:t>
      </w:r>
      <w:r>
        <w:rPr>
          <w:rFonts w:eastAsia="Calibri"/>
        </w:rPr>
        <w:t xml:space="preserve"> </w:t>
      </w:r>
      <w:r w:rsidRPr="00501AF5">
        <w:rPr>
          <w:rFonts w:eastAsia="Calibri"/>
        </w:rPr>
        <w:t>functions referred to in regulation 4.1.2.1.1.</w:t>
      </w:r>
    </w:p>
    <w:p w14:paraId="7938CFFA" w14:textId="66012CFF" w:rsidR="00501AF5" w:rsidRPr="00B75C30" w:rsidRDefault="00501AF5" w:rsidP="00501AF5">
      <w:pPr>
        <w:pStyle w:val="REG-P0"/>
        <w:rPr>
          <w:rFonts w:eastAsia="Calibri"/>
          <w:lang w:val="en-ZA" w:eastAsia="en-US"/>
        </w:rPr>
      </w:pPr>
    </w:p>
    <w:p w14:paraId="1D42E4B8" w14:textId="77777777" w:rsidR="00501AF5" w:rsidRPr="00501AF5" w:rsidRDefault="00501AF5" w:rsidP="00501AF5">
      <w:pPr>
        <w:pStyle w:val="REG-P0"/>
        <w:ind w:left="1134"/>
        <w:rPr>
          <w:rFonts w:eastAsia="Calibri"/>
          <w:lang w:val="en-ZA" w:eastAsia="en-US"/>
        </w:rPr>
      </w:pPr>
      <w:r w:rsidRPr="00B75C30">
        <w:rPr>
          <w:rFonts w:eastAsia="Calibri"/>
          <w:lang w:val="en-ZA" w:eastAsia="en-US"/>
        </w:rPr>
        <w:t>4.1.2.2</w:t>
      </w:r>
      <w:r>
        <w:rPr>
          <w:rFonts w:eastAsia="Calibri"/>
          <w:lang w:val="en-ZA" w:eastAsia="en-US"/>
        </w:rPr>
        <w:tab/>
      </w:r>
      <w:r w:rsidRPr="00501AF5">
        <w:rPr>
          <w:rFonts w:eastAsia="Calibri"/>
          <w:lang w:val="en-ZA" w:eastAsia="en-US"/>
        </w:rPr>
        <w:t>PRINCIPAL AGENT OF THE CLIENT</w:t>
      </w:r>
    </w:p>
    <w:p w14:paraId="138FAADA" w14:textId="2FAF78CA" w:rsidR="00501AF5" w:rsidRDefault="00501AF5" w:rsidP="00501AF5">
      <w:pPr>
        <w:pStyle w:val="REG-P0"/>
        <w:rPr>
          <w:rFonts w:eastAsia="Calibri"/>
          <w:lang w:val="en-ZA" w:eastAsia="en-US"/>
        </w:rPr>
      </w:pPr>
    </w:p>
    <w:p w14:paraId="1F0B021A" w14:textId="6E7E7850" w:rsidR="00996B4B" w:rsidRPr="00501AF5" w:rsidRDefault="00996B4B" w:rsidP="00996B4B">
      <w:pPr>
        <w:pStyle w:val="REG-P0"/>
        <w:ind w:left="2268"/>
        <w:rPr>
          <w:rFonts w:eastAsia="Calibri"/>
          <w:lang w:val="en-ZA" w:eastAsia="en-US"/>
        </w:rPr>
      </w:pPr>
      <w:r w:rsidRPr="00501AF5">
        <w:rPr>
          <w:rFonts w:eastAsia="Calibri"/>
          <w:lang w:val="en-ZA" w:eastAsia="en-US"/>
        </w:rPr>
        <w:t>If the professional engineer or incorporated engineer is</w:t>
      </w:r>
      <w:r>
        <w:rPr>
          <w:rFonts w:eastAsia="Calibri"/>
          <w:lang w:val="en-ZA" w:eastAsia="en-US"/>
        </w:rPr>
        <w:t xml:space="preserve"> </w:t>
      </w:r>
      <w:r w:rsidRPr="00501AF5">
        <w:rPr>
          <w:rFonts w:eastAsia="Calibri"/>
          <w:lang w:val="en-ZA" w:eastAsia="en-US"/>
        </w:rPr>
        <w:t>appointed as principal agent of the client, his or her</w:t>
      </w:r>
      <w:r>
        <w:rPr>
          <w:rFonts w:eastAsia="Calibri"/>
          <w:lang w:val="en-ZA" w:eastAsia="en-US"/>
        </w:rPr>
        <w:t xml:space="preserve"> </w:t>
      </w:r>
      <w:r w:rsidRPr="00501AF5">
        <w:rPr>
          <w:rFonts w:eastAsia="Calibri"/>
          <w:lang w:val="en-ZA" w:eastAsia="en-US"/>
        </w:rPr>
        <w:t>additional services shall include the following:</w:t>
      </w:r>
    </w:p>
    <w:p w14:paraId="79B9B1D3" w14:textId="77777777" w:rsidR="00996B4B" w:rsidRPr="00B75C30" w:rsidRDefault="00996B4B" w:rsidP="00501AF5">
      <w:pPr>
        <w:pStyle w:val="REG-P0"/>
        <w:rPr>
          <w:rFonts w:eastAsia="Calibri"/>
          <w:lang w:val="en-ZA" w:eastAsia="en-US"/>
        </w:rPr>
      </w:pPr>
    </w:p>
    <w:p w14:paraId="45A3CC5F" w14:textId="49D5E411" w:rsidR="00996B4B" w:rsidRPr="00501AF5" w:rsidRDefault="00501AF5" w:rsidP="00BD1AD0">
      <w:pPr>
        <w:pStyle w:val="REG-P0"/>
        <w:ind w:left="2268" w:hanging="1134"/>
        <w:rPr>
          <w:rFonts w:eastAsia="Calibri"/>
          <w:lang w:val="en-ZA" w:eastAsia="en-US"/>
        </w:rPr>
      </w:pPr>
      <w:r w:rsidRPr="00B75C30">
        <w:rPr>
          <w:rFonts w:eastAsia="Calibri"/>
          <w:lang w:val="en-ZA" w:eastAsia="en-US"/>
        </w:rPr>
        <w:t>4.1.2.2.1</w:t>
      </w:r>
      <w:r w:rsidR="00996B4B">
        <w:rPr>
          <w:rFonts w:eastAsia="Calibri"/>
          <w:lang w:val="en-ZA" w:eastAsia="en-US"/>
        </w:rPr>
        <w:tab/>
      </w:r>
      <w:r w:rsidR="00996B4B" w:rsidRPr="00501AF5">
        <w:rPr>
          <w:rFonts w:eastAsia="Calibri"/>
          <w:lang w:val="en-ZA" w:eastAsia="en-US"/>
        </w:rPr>
        <w:t>Advising the client as to the appointment and determination</w:t>
      </w:r>
      <w:r w:rsidR="00BD1AD0">
        <w:rPr>
          <w:rFonts w:eastAsia="Calibri"/>
          <w:lang w:val="en-ZA" w:eastAsia="en-US"/>
        </w:rPr>
        <w:t xml:space="preserve"> </w:t>
      </w:r>
      <w:r w:rsidR="00996B4B" w:rsidRPr="00501AF5">
        <w:rPr>
          <w:rFonts w:eastAsia="Calibri"/>
          <w:lang w:val="en-ZA" w:eastAsia="en-US"/>
        </w:rPr>
        <w:t>of services of other professional advisers;</w:t>
      </w:r>
    </w:p>
    <w:p w14:paraId="099A1895" w14:textId="58F319D1" w:rsidR="00501AF5" w:rsidRPr="00B75C30" w:rsidRDefault="00501AF5" w:rsidP="00BD1AD0">
      <w:pPr>
        <w:pStyle w:val="REG-P0"/>
        <w:ind w:left="2268" w:hanging="1134"/>
        <w:rPr>
          <w:rFonts w:eastAsia="Calibri"/>
          <w:lang w:val="en-ZA" w:eastAsia="en-US"/>
        </w:rPr>
      </w:pPr>
    </w:p>
    <w:p w14:paraId="272A0E94" w14:textId="77777777" w:rsidR="00996B4B" w:rsidRPr="00501AF5" w:rsidRDefault="00501AF5" w:rsidP="00BD1AD0">
      <w:pPr>
        <w:pStyle w:val="REG-P0"/>
        <w:ind w:left="2268" w:hanging="1134"/>
        <w:rPr>
          <w:rFonts w:eastAsia="Calibri"/>
          <w:lang w:val="en-ZA" w:eastAsia="en-US"/>
        </w:rPr>
      </w:pPr>
      <w:r w:rsidRPr="00B75C30">
        <w:rPr>
          <w:rFonts w:eastAsia="Calibri"/>
          <w:lang w:val="en-ZA" w:eastAsia="en-US"/>
        </w:rPr>
        <w:t>4.1.2.2.2</w:t>
      </w:r>
      <w:r w:rsidR="00996B4B">
        <w:rPr>
          <w:rFonts w:eastAsia="Calibri"/>
          <w:lang w:val="en-ZA" w:eastAsia="en-US"/>
        </w:rPr>
        <w:tab/>
      </w:r>
      <w:r w:rsidR="00996B4B" w:rsidRPr="00501AF5">
        <w:rPr>
          <w:rFonts w:eastAsia="Calibri"/>
          <w:lang w:val="en-ZA" w:eastAsia="en-US"/>
        </w:rPr>
        <w:t>leadership of the professional team;</w:t>
      </w:r>
    </w:p>
    <w:p w14:paraId="77ADC61F" w14:textId="4028DB98" w:rsidR="00501AF5" w:rsidRPr="00B75C30" w:rsidRDefault="00501AF5" w:rsidP="00BD1AD0">
      <w:pPr>
        <w:pStyle w:val="REG-P0"/>
        <w:ind w:left="2268" w:hanging="1134"/>
        <w:rPr>
          <w:rFonts w:eastAsia="Calibri"/>
          <w:lang w:val="en-ZA" w:eastAsia="en-US"/>
        </w:rPr>
      </w:pPr>
    </w:p>
    <w:p w14:paraId="4E13BF50" w14:textId="08745EE8" w:rsidR="00996B4B" w:rsidRPr="00501AF5" w:rsidRDefault="00501AF5" w:rsidP="00BD1AD0">
      <w:pPr>
        <w:pStyle w:val="REG-P0"/>
        <w:ind w:left="2268" w:hanging="1134"/>
        <w:rPr>
          <w:rFonts w:eastAsia="Calibri"/>
          <w:lang w:val="en-ZA" w:eastAsia="en-US"/>
        </w:rPr>
      </w:pPr>
      <w:r w:rsidRPr="00B75C30">
        <w:rPr>
          <w:rFonts w:eastAsia="Calibri"/>
          <w:lang w:val="en-ZA" w:eastAsia="en-US"/>
        </w:rPr>
        <w:t>4.1.2.2.3</w:t>
      </w:r>
      <w:r w:rsidR="00996B4B">
        <w:rPr>
          <w:rFonts w:eastAsia="Calibri"/>
          <w:lang w:val="en-ZA" w:eastAsia="en-US"/>
        </w:rPr>
        <w:tab/>
      </w:r>
      <w:r w:rsidR="00996B4B" w:rsidRPr="00501AF5">
        <w:rPr>
          <w:rFonts w:eastAsia="Calibri"/>
          <w:lang w:val="en-ZA" w:eastAsia="en-US"/>
        </w:rPr>
        <w:t>submission of the preliminary and developed proposals</w:t>
      </w:r>
      <w:r w:rsidR="00BD1AD0">
        <w:rPr>
          <w:rFonts w:eastAsia="Calibri"/>
          <w:lang w:val="en-ZA" w:eastAsia="en-US"/>
        </w:rPr>
        <w:t xml:space="preserve"> </w:t>
      </w:r>
      <w:r w:rsidR="00996B4B" w:rsidRPr="00501AF5">
        <w:rPr>
          <w:rFonts w:eastAsia="Calibri"/>
          <w:lang w:val="en-ZA" w:eastAsia="en-US"/>
        </w:rPr>
        <w:t>in the form of reports, drawings and specifications,</w:t>
      </w:r>
      <w:r w:rsidR="00BD1AD0">
        <w:rPr>
          <w:rFonts w:eastAsia="Calibri"/>
          <w:lang w:val="en-ZA" w:eastAsia="en-US"/>
        </w:rPr>
        <w:t xml:space="preserve"> </w:t>
      </w:r>
      <w:r w:rsidR="00996B4B" w:rsidRPr="00501AF5">
        <w:rPr>
          <w:rFonts w:eastAsia="Calibri"/>
          <w:lang w:val="en-ZA" w:eastAsia="en-US"/>
        </w:rPr>
        <w:t>together with estimates of costs for the project as a</w:t>
      </w:r>
      <w:r w:rsidR="00BD1AD0">
        <w:rPr>
          <w:rFonts w:eastAsia="Calibri"/>
          <w:lang w:val="en-ZA" w:eastAsia="en-US"/>
        </w:rPr>
        <w:t xml:space="preserve"> </w:t>
      </w:r>
      <w:r w:rsidR="00996B4B" w:rsidRPr="00501AF5">
        <w:rPr>
          <w:rFonts w:eastAsia="Calibri"/>
          <w:lang w:val="en-ZA" w:eastAsia="en-US"/>
        </w:rPr>
        <w:t>whole;</w:t>
      </w:r>
    </w:p>
    <w:p w14:paraId="609683BA" w14:textId="5B98AE76" w:rsidR="00501AF5" w:rsidRPr="00B75C30" w:rsidRDefault="00501AF5" w:rsidP="00BD1AD0">
      <w:pPr>
        <w:pStyle w:val="REG-P0"/>
        <w:ind w:left="2268" w:hanging="1134"/>
        <w:rPr>
          <w:rFonts w:eastAsia="Calibri"/>
          <w:lang w:val="en-ZA" w:eastAsia="en-US"/>
        </w:rPr>
      </w:pPr>
    </w:p>
    <w:p w14:paraId="19ADE65F" w14:textId="681CDFC9" w:rsidR="00996B4B" w:rsidRPr="00501AF5" w:rsidRDefault="00501AF5" w:rsidP="00BD1AD0">
      <w:pPr>
        <w:pStyle w:val="REG-P0"/>
        <w:ind w:left="2268" w:hanging="1134"/>
        <w:rPr>
          <w:rFonts w:eastAsia="Calibri"/>
          <w:lang w:val="en-ZA" w:eastAsia="en-US"/>
        </w:rPr>
      </w:pPr>
      <w:r w:rsidRPr="00B75C30">
        <w:rPr>
          <w:rFonts w:eastAsia="Calibri"/>
          <w:lang w:val="en-ZA" w:eastAsia="en-US"/>
        </w:rPr>
        <w:t>4.1.2.2.4</w:t>
      </w:r>
      <w:r w:rsidR="00996B4B">
        <w:rPr>
          <w:rFonts w:eastAsia="Calibri"/>
          <w:lang w:val="en-ZA" w:eastAsia="en-US"/>
        </w:rPr>
        <w:tab/>
      </w:r>
      <w:r w:rsidR="00996B4B" w:rsidRPr="00501AF5">
        <w:rPr>
          <w:rFonts w:eastAsia="Calibri"/>
          <w:lang w:val="en-ZA" w:eastAsia="en-US"/>
        </w:rPr>
        <w:t>responsibility for the overall administration of all</w:t>
      </w:r>
      <w:r w:rsidR="00BD1AD0">
        <w:rPr>
          <w:rFonts w:eastAsia="Calibri"/>
          <w:lang w:val="en-ZA" w:eastAsia="en-US"/>
        </w:rPr>
        <w:t xml:space="preserve"> </w:t>
      </w:r>
      <w:r w:rsidR="00996B4B" w:rsidRPr="00501AF5">
        <w:rPr>
          <w:rFonts w:eastAsia="Calibri"/>
          <w:lang w:val="en-ZA" w:eastAsia="en-US"/>
        </w:rPr>
        <w:t>sections of the project, including those which fall within</w:t>
      </w:r>
      <w:r w:rsidR="00BD1AD0">
        <w:rPr>
          <w:rFonts w:eastAsia="Calibri"/>
          <w:lang w:val="en-ZA" w:eastAsia="en-US"/>
        </w:rPr>
        <w:t xml:space="preserve"> </w:t>
      </w:r>
      <w:r w:rsidR="00996B4B" w:rsidRPr="00501AF5">
        <w:rPr>
          <w:rFonts w:eastAsia="Calibri"/>
          <w:lang w:val="en-ZA" w:eastAsia="en-US"/>
        </w:rPr>
        <w:t>the ambit of functions of the other professional advisers</w:t>
      </w:r>
      <w:r w:rsidR="00BD1AD0">
        <w:rPr>
          <w:rFonts w:eastAsia="Calibri"/>
          <w:lang w:val="en-ZA" w:eastAsia="en-US"/>
        </w:rPr>
        <w:t xml:space="preserve"> </w:t>
      </w:r>
      <w:r w:rsidR="00996B4B" w:rsidRPr="00501AF5">
        <w:rPr>
          <w:rFonts w:eastAsia="Calibri"/>
          <w:lang w:val="en-ZA" w:eastAsia="en-US"/>
        </w:rPr>
        <w:t>in the team;</w:t>
      </w:r>
    </w:p>
    <w:p w14:paraId="09486924" w14:textId="1F2E58A8" w:rsidR="00501AF5" w:rsidRPr="00B75C30" w:rsidRDefault="00501AF5" w:rsidP="00BD1AD0">
      <w:pPr>
        <w:pStyle w:val="REG-P0"/>
        <w:ind w:left="2268" w:hanging="1134"/>
        <w:rPr>
          <w:rFonts w:eastAsia="Calibri"/>
          <w:lang w:val="en-ZA" w:eastAsia="en-US"/>
        </w:rPr>
      </w:pPr>
    </w:p>
    <w:p w14:paraId="57498748" w14:textId="01F70A3A" w:rsidR="00996B4B" w:rsidRPr="00501AF5" w:rsidRDefault="00501AF5" w:rsidP="00BD1AD0">
      <w:pPr>
        <w:pStyle w:val="REG-P0"/>
        <w:ind w:left="2268" w:hanging="1134"/>
        <w:rPr>
          <w:rFonts w:eastAsia="Calibri"/>
          <w:lang w:val="en-ZA" w:eastAsia="en-US"/>
        </w:rPr>
      </w:pPr>
      <w:r w:rsidRPr="00B75C30">
        <w:rPr>
          <w:rFonts w:eastAsia="Calibri"/>
          <w:lang w:val="en-ZA" w:eastAsia="en-US"/>
        </w:rPr>
        <w:t>4.1.2.2.5</w:t>
      </w:r>
      <w:r w:rsidR="00996B4B">
        <w:rPr>
          <w:rFonts w:eastAsia="Calibri"/>
          <w:lang w:val="en-ZA" w:eastAsia="en-US"/>
        </w:rPr>
        <w:tab/>
      </w:r>
      <w:r w:rsidR="00996B4B" w:rsidRPr="00501AF5">
        <w:rPr>
          <w:rFonts w:eastAsia="Calibri"/>
          <w:lang w:val="en-ZA" w:eastAsia="en-US"/>
        </w:rPr>
        <w:t>responsibility for the overall co-ordination and programming</w:t>
      </w:r>
      <w:r w:rsidR="00BD1AD0">
        <w:rPr>
          <w:rFonts w:eastAsia="Calibri"/>
          <w:lang w:val="en-ZA" w:eastAsia="en-US"/>
        </w:rPr>
        <w:t xml:space="preserve"> </w:t>
      </w:r>
      <w:r w:rsidR="00996B4B" w:rsidRPr="00501AF5">
        <w:rPr>
          <w:rFonts w:eastAsia="Calibri"/>
          <w:lang w:val="en-ZA" w:eastAsia="en-US"/>
        </w:rPr>
        <w:t>of the design and financial control of the</w:t>
      </w:r>
      <w:r w:rsidR="00BD1AD0">
        <w:rPr>
          <w:rFonts w:eastAsia="Calibri"/>
          <w:lang w:val="en-ZA" w:eastAsia="en-US"/>
        </w:rPr>
        <w:t xml:space="preserve"> </w:t>
      </w:r>
      <w:r w:rsidR="00996B4B" w:rsidRPr="00501AF5">
        <w:rPr>
          <w:rFonts w:eastAsia="Calibri"/>
          <w:lang w:val="en-ZA" w:eastAsia="en-US"/>
        </w:rPr>
        <w:t>project;</w:t>
      </w:r>
    </w:p>
    <w:p w14:paraId="39F63324" w14:textId="0DDDD370" w:rsidR="00501AF5" w:rsidRPr="00B75C30" w:rsidRDefault="00501AF5" w:rsidP="00BD1AD0">
      <w:pPr>
        <w:pStyle w:val="REG-P0"/>
        <w:ind w:left="2268" w:hanging="1134"/>
        <w:rPr>
          <w:rFonts w:eastAsia="Calibri"/>
          <w:lang w:val="en-ZA" w:eastAsia="en-US"/>
        </w:rPr>
      </w:pPr>
    </w:p>
    <w:p w14:paraId="7F8E217B" w14:textId="340D72B5" w:rsidR="00996B4B" w:rsidRPr="00501AF5" w:rsidRDefault="00501AF5" w:rsidP="00BD1AD0">
      <w:pPr>
        <w:pStyle w:val="REG-P0"/>
        <w:ind w:left="2268" w:hanging="1134"/>
        <w:rPr>
          <w:rFonts w:eastAsia="Calibri"/>
          <w:lang w:val="en-ZA" w:eastAsia="en-US"/>
        </w:rPr>
      </w:pPr>
      <w:r w:rsidRPr="00B75C30">
        <w:rPr>
          <w:rFonts w:eastAsia="Calibri"/>
          <w:lang w:val="en-ZA" w:eastAsia="en-US"/>
        </w:rPr>
        <w:t>4.1.2.2.6</w:t>
      </w:r>
      <w:r w:rsidR="00996B4B">
        <w:rPr>
          <w:rFonts w:eastAsia="Calibri"/>
          <w:lang w:val="en-ZA" w:eastAsia="en-US"/>
        </w:rPr>
        <w:tab/>
      </w:r>
      <w:r w:rsidR="00996B4B" w:rsidRPr="00501AF5">
        <w:rPr>
          <w:rFonts w:eastAsia="Calibri"/>
          <w:lang w:val="en-ZA" w:eastAsia="en-US"/>
        </w:rPr>
        <w:t>deciding on differences that may arise between the</w:t>
      </w:r>
      <w:r w:rsidR="00BD1AD0">
        <w:rPr>
          <w:rFonts w:eastAsia="Calibri"/>
          <w:lang w:val="en-ZA" w:eastAsia="en-US"/>
        </w:rPr>
        <w:t xml:space="preserve"> </w:t>
      </w:r>
      <w:r w:rsidR="00996B4B" w:rsidRPr="00501AF5">
        <w:rPr>
          <w:rFonts w:eastAsia="Calibri"/>
          <w:lang w:val="en-ZA" w:eastAsia="en-US"/>
        </w:rPr>
        <w:t>client and the contractors, but not by way of mediation,</w:t>
      </w:r>
      <w:r w:rsidR="00BD1AD0">
        <w:rPr>
          <w:rFonts w:eastAsia="Calibri"/>
          <w:lang w:val="en-ZA" w:eastAsia="en-US"/>
        </w:rPr>
        <w:t xml:space="preserve"> </w:t>
      </w:r>
      <w:r w:rsidR="00996B4B" w:rsidRPr="00501AF5">
        <w:rPr>
          <w:rFonts w:eastAsia="Calibri"/>
          <w:lang w:val="en-ZA" w:eastAsia="en-US"/>
        </w:rPr>
        <w:t>arbitration or litigation;</w:t>
      </w:r>
    </w:p>
    <w:p w14:paraId="3514B43C" w14:textId="33DE3925" w:rsidR="00501AF5" w:rsidRPr="00B75C30" w:rsidRDefault="00501AF5" w:rsidP="00BD1AD0">
      <w:pPr>
        <w:pStyle w:val="REG-P0"/>
        <w:ind w:left="2268" w:hanging="1134"/>
        <w:rPr>
          <w:rFonts w:eastAsia="Calibri"/>
          <w:lang w:val="en-ZA" w:eastAsia="en-US"/>
        </w:rPr>
      </w:pPr>
    </w:p>
    <w:p w14:paraId="5620A36B" w14:textId="0AF45FC7" w:rsidR="00996B4B" w:rsidRPr="00501AF5" w:rsidRDefault="00501AF5" w:rsidP="00BD1AD0">
      <w:pPr>
        <w:pStyle w:val="REG-P0"/>
        <w:ind w:left="2268" w:hanging="1134"/>
        <w:rPr>
          <w:rFonts w:eastAsia="Calibri"/>
          <w:lang w:val="en-ZA" w:eastAsia="en-US"/>
        </w:rPr>
      </w:pPr>
      <w:r w:rsidRPr="00B75C30">
        <w:rPr>
          <w:rFonts w:eastAsia="Calibri"/>
          <w:lang w:val="en-ZA" w:eastAsia="en-US"/>
        </w:rPr>
        <w:t>4.1.2.2.7</w:t>
      </w:r>
      <w:r w:rsidR="00996B4B">
        <w:rPr>
          <w:rFonts w:eastAsia="Calibri"/>
          <w:lang w:val="en-ZA" w:eastAsia="en-US"/>
        </w:rPr>
        <w:tab/>
      </w:r>
      <w:r w:rsidR="00996B4B" w:rsidRPr="00501AF5">
        <w:rPr>
          <w:rFonts w:eastAsia="Calibri"/>
          <w:lang w:val="en-ZA" w:eastAsia="en-US"/>
        </w:rPr>
        <w:t>approval of the certificates for payment to contractors</w:t>
      </w:r>
      <w:r w:rsidR="00BD1AD0">
        <w:rPr>
          <w:rFonts w:eastAsia="Calibri"/>
          <w:lang w:val="en-ZA" w:eastAsia="en-US"/>
        </w:rPr>
        <w:t xml:space="preserve"> </w:t>
      </w:r>
      <w:r w:rsidR="00996B4B" w:rsidRPr="00501AF5">
        <w:rPr>
          <w:rFonts w:eastAsia="Calibri"/>
          <w:lang w:val="en-ZA" w:eastAsia="en-US"/>
        </w:rPr>
        <w:t>issued by the other professional advisers in the team,</w:t>
      </w:r>
      <w:r w:rsidR="00BD1AD0">
        <w:rPr>
          <w:rFonts w:eastAsia="Calibri"/>
          <w:lang w:val="en-ZA" w:eastAsia="en-US"/>
        </w:rPr>
        <w:t xml:space="preserve"> </w:t>
      </w:r>
      <w:r w:rsidR="00996B4B" w:rsidRPr="00501AF5">
        <w:rPr>
          <w:rFonts w:eastAsia="Calibri"/>
          <w:lang w:val="en-ZA" w:eastAsia="en-US"/>
        </w:rPr>
        <w:t>prior to the presentation thereof to the client for</w:t>
      </w:r>
      <w:r w:rsidR="00BD1AD0">
        <w:rPr>
          <w:rFonts w:eastAsia="Calibri"/>
          <w:lang w:val="en-ZA" w:eastAsia="en-US"/>
        </w:rPr>
        <w:t xml:space="preserve"> </w:t>
      </w:r>
      <w:r w:rsidR="00996B4B" w:rsidRPr="00501AF5">
        <w:rPr>
          <w:rFonts w:eastAsia="Calibri"/>
          <w:lang w:val="en-ZA" w:eastAsia="en-US"/>
        </w:rPr>
        <w:t>settlement;</w:t>
      </w:r>
    </w:p>
    <w:p w14:paraId="76533890" w14:textId="2EE3197A" w:rsidR="00501AF5" w:rsidRPr="00B75C30" w:rsidRDefault="00501AF5" w:rsidP="00BD1AD0">
      <w:pPr>
        <w:pStyle w:val="REG-P0"/>
        <w:ind w:left="2268" w:hanging="1134"/>
        <w:rPr>
          <w:rFonts w:eastAsia="Calibri"/>
          <w:lang w:val="en-ZA" w:eastAsia="en-US"/>
        </w:rPr>
      </w:pPr>
    </w:p>
    <w:p w14:paraId="4805F799" w14:textId="12B78C9E" w:rsidR="00AC3CCB" w:rsidRPr="00501AF5" w:rsidRDefault="00501AF5" w:rsidP="00BD1AD0">
      <w:pPr>
        <w:pStyle w:val="REG-P0"/>
        <w:ind w:left="2268" w:hanging="1134"/>
        <w:rPr>
          <w:rFonts w:eastAsia="Calibri"/>
          <w:lang w:val="en-ZA" w:eastAsia="en-US"/>
        </w:rPr>
      </w:pPr>
      <w:r w:rsidRPr="00B75C30">
        <w:rPr>
          <w:rFonts w:eastAsia="Calibri"/>
          <w:lang w:val="en-ZA" w:eastAsia="en-US"/>
        </w:rPr>
        <w:t>4.1.2.2.8</w:t>
      </w:r>
      <w:r w:rsidR="00996B4B">
        <w:rPr>
          <w:rFonts w:eastAsia="Calibri"/>
          <w:lang w:val="en-ZA" w:eastAsia="en-US"/>
        </w:rPr>
        <w:t xml:space="preserve"> </w:t>
      </w:r>
      <w:r w:rsidR="009C49C9">
        <w:rPr>
          <w:rFonts w:eastAsia="Calibri"/>
          <w:lang w:val="en-ZA" w:eastAsia="en-US"/>
        </w:rPr>
        <w:tab/>
      </w:r>
      <w:r w:rsidR="00AC3CCB" w:rsidRPr="00501AF5">
        <w:rPr>
          <w:rFonts w:eastAsia="Calibri"/>
          <w:lang w:val="en-ZA" w:eastAsia="en-US"/>
        </w:rPr>
        <w:t>making arrangements to provide the client, on completion</w:t>
      </w:r>
      <w:r w:rsidR="00BD1AD0">
        <w:rPr>
          <w:rFonts w:eastAsia="Calibri"/>
          <w:lang w:val="en-ZA" w:eastAsia="en-US"/>
        </w:rPr>
        <w:t xml:space="preserve"> </w:t>
      </w:r>
      <w:r w:rsidR="00AC3CCB" w:rsidRPr="00501AF5">
        <w:rPr>
          <w:rFonts w:eastAsia="Calibri"/>
          <w:lang w:val="en-ZA" w:eastAsia="en-US"/>
        </w:rPr>
        <w:t>of the project, with such record drawings and</w:t>
      </w:r>
      <w:r w:rsidR="00BD1AD0">
        <w:rPr>
          <w:rFonts w:eastAsia="Calibri"/>
          <w:lang w:val="en-ZA" w:eastAsia="en-US"/>
        </w:rPr>
        <w:t xml:space="preserve"> </w:t>
      </w:r>
      <w:r w:rsidR="00AC3CCB" w:rsidRPr="00501AF5">
        <w:rPr>
          <w:rFonts w:eastAsia="Calibri"/>
          <w:lang w:val="en-ZA" w:eastAsia="en-US"/>
        </w:rPr>
        <w:t>manuals as may be required to keep a proper record of</w:t>
      </w:r>
      <w:r w:rsidR="00BD1AD0">
        <w:rPr>
          <w:rFonts w:eastAsia="Calibri"/>
          <w:lang w:val="en-ZA" w:eastAsia="en-US"/>
        </w:rPr>
        <w:t xml:space="preserve"> </w:t>
      </w:r>
      <w:r w:rsidR="00AC3CCB" w:rsidRPr="00501AF5">
        <w:rPr>
          <w:rFonts w:eastAsia="Calibri"/>
          <w:lang w:val="en-ZA" w:eastAsia="en-US"/>
        </w:rPr>
        <w:t>the project as constructed, and as may be required for</w:t>
      </w:r>
      <w:r w:rsidR="00BD1AD0">
        <w:rPr>
          <w:rFonts w:eastAsia="Calibri"/>
          <w:lang w:val="en-ZA" w:eastAsia="en-US"/>
        </w:rPr>
        <w:t xml:space="preserve"> </w:t>
      </w:r>
      <w:r w:rsidR="00AC3CCB" w:rsidRPr="00501AF5">
        <w:rPr>
          <w:rFonts w:eastAsia="Calibri"/>
          <w:lang w:val="en-ZA" w:eastAsia="en-US"/>
        </w:rPr>
        <w:t>the operation and maintenance of the relevant parts of</w:t>
      </w:r>
      <w:r w:rsidR="00BD1AD0">
        <w:rPr>
          <w:rFonts w:eastAsia="Calibri"/>
          <w:lang w:val="en-ZA" w:eastAsia="en-US"/>
        </w:rPr>
        <w:t xml:space="preserve"> </w:t>
      </w:r>
      <w:r w:rsidR="00AC3CCB" w:rsidRPr="00501AF5">
        <w:rPr>
          <w:rFonts w:eastAsia="Calibri"/>
          <w:lang w:val="en-ZA" w:eastAsia="en-US"/>
        </w:rPr>
        <w:t>the project; and</w:t>
      </w:r>
    </w:p>
    <w:p w14:paraId="78772AEC" w14:textId="4FB6AFFF" w:rsidR="00501AF5" w:rsidRDefault="00501AF5" w:rsidP="00BD1AD0">
      <w:pPr>
        <w:pStyle w:val="REG-P0"/>
        <w:ind w:left="2268" w:hanging="1134"/>
        <w:rPr>
          <w:rFonts w:eastAsia="Calibri"/>
          <w:lang w:val="en-ZA" w:eastAsia="en-US"/>
        </w:rPr>
      </w:pPr>
    </w:p>
    <w:p w14:paraId="57E37B2E" w14:textId="432A4836" w:rsidR="00BD1AD0" w:rsidRDefault="00BD1AD0" w:rsidP="00BD1AD0">
      <w:pPr>
        <w:pStyle w:val="REG-P0"/>
        <w:ind w:left="2268" w:hanging="1134"/>
        <w:rPr>
          <w:rFonts w:eastAsia="Calibri"/>
          <w:lang w:val="en-ZA" w:eastAsia="en-US"/>
        </w:rPr>
      </w:pPr>
      <w:r>
        <w:rPr>
          <w:rFonts w:eastAsia="Calibri"/>
          <w:lang w:val="en-ZA" w:eastAsia="en-US"/>
        </w:rPr>
        <w:t>4.1.2.2.9</w:t>
      </w:r>
      <w:r>
        <w:rPr>
          <w:rFonts w:eastAsia="Calibri"/>
          <w:lang w:val="en-ZA" w:eastAsia="en-US"/>
        </w:rPr>
        <w:tab/>
        <w:t>approval of the final contract account for the project as a whole.</w:t>
      </w:r>
    </w:p>
    <w:p w14:paraId="6324497C" w14:textId="212D117A" w:rsidR="00BD1AD0" w:rsidRDefault="00BD1AD0" w:rsidP="00BD1AD0">
      <w:pPr>
        <w:pStyle w:val="REG-P0"/>
        <w:ind w:left="2268" w:hanging="1134"/>
        <w:rPr>
          <w:rFonts w:eastAsia="Calibri"/>
          <w:lang w:val="en-ZA" w:eastAsia="en-US"/>
        </w:rPr>
      </w:pPr>
    </w:p>
    <w:p w14:paraId="4C3CF32B" w14:textId="77777777" w:rsidR="00BD1AD0" w:rsidRDefault="00BD1AD0" w:rsidP="00BD1AD0">
      <w:pPr>
        <w:pStyle w:val="REG-P0"/>
        <w:ind w:left="1134"/>
        <w:rPr>
          <w:rFonts w:eastAsia="Calibri"/>
          <w:lang w:val="en-ZA" w:eastAsia="en-US"/>
        </w:rPr>
      </w:pPr>
      <w:r>
        <w:rPr>
          <w:rFonts w:eastAsia="Calibri"/>
          <w:lang w:val="en-ZA" w:eastAsia="en-US"/>
        </w:rPr>
        <w:t>4.1.2.3</w:t>
      </w:r>
      <w:r>
        <w:rPr>
          <w:rFonts w:eastAsia="Calibri"/>
          <w:lang w:val="en-ZA" w:eastAsia="en-US"/>
        </w:rPr>
        <w:tab/>
        <w:t>SCHEDULES OF QUANTITIES</w:t>
      </w:r>
    </w:p>
    <w:p w14:paraId="37A14C8F" w14:textId="77777777" w:rsidR="00BD1AD0" w:rsidRDefault="00BD1AD0" w:rsidP="00BD1AD0">
      <w:pPr>
        <w:pStyle w:val="REG-P0"/>
        <w:ind w:left="1134"/>
        <w:rPr>
          <w:rFonts w:eastAsia="Calibri"/>
          <w:lang w:val="en-ZA" w:eastAsia="en-US"/>
        </w:rPr>
      </w:pPr>
    </w:p>
    <w:p w14:paraId="713A4628" w14:textId="71C9AD4D" w:rsidR="00BD1AD0" w:rsidRDefault="00BD1AD0" w:rsidP="00BD1AD0">
      <w:pPr>
        <w:pStyle w:val="REG-P0"/>
        <w:ind w:left="2268"/>
        <w:rPr>
          <w:rFonts w:eastAsia="Calibri"/>
          <w:lang w:val="en-ZA" w:eastAsia="en-US"/>
        </w:rPr>
      </w:pPr>
      <w:r>
        <w:rPr>
          <w:rFonts w:eastAsia="Calibri"/>
          <w:lang w:val="en-ZA" w:eastAsia="en-US"/>
        </w:rPr>
        <w:t>The professional engineer or incorporated engineer shall advise the client on the need for drawing up the engineering works set out in the documents referred to in regulations 4.1.1.3.1 and 4.1.1.3.3 in schedules of quantities, to enable projects to be administered on a measured basis and, if agreed to by the client and carried out by the professional engineer or incorporated engineer, the following shall be deemed to be additional services:</w:t>
      </w:r>
    </w:p>
    <w:p w14:paraId="0223FA55" w14:textId="0E667FCC" w:rsidR="00BD1AD0" w:rsidRDefault="00BD1AD0" w:rsidP="00BD1AD0">
      <w:pPr>
        <w:pStyle w:val="REG-P0"/>
        <w:ind w:left="2268" w:hanging="1134"/>
        <w:rPr>
          <w:rFonts w:eastAsia="Calibri"/>
          <w:lang w:val="en-ZA" w:eastAsia="en-US"/>
        </w:rPr>
      </w:pPr>
    </w:p>
    <w:p w14:paraId="6419427C" w14:textId="7F1B743A" w:rsidR="00BD1AD0" w:rsidRDefault="00BD1AD0" w:rsidP="00BD1AD0">
      <w:pPr>
        <w:pStyle w:val="REG-P0"/>
        <w:ind w:left="2268" w:hanging="1134"/>
        <w:rPr>
          <w:rFonts w:eastAsia="Calibri"/>
          <w:lang w:val="en-ZA" w:eastAsia="en-US"/>
        </w:rPr>
      </w:pPr>
      <w:r>
        <w:rPr>
          <w:rFonts w:eastAsia="Calibri"/>
          <w:lang w:val="en-ZA" w:eastAsia="en-US"/>
        </w:rPr>
        <w:t>4.1.2.3.1</w:t>
      </w:r>
      <w:r>
        <w:rPr>
          <w:rFonts w:eastAsia="Calibri"/>
          <w:lang w:val="en-ZA" w:eastAsia="en-US"/>
        </w:rPr>
        <w:tab/>
        <w:t>The preparation of elemental and operational schedules of quantities for the engineering works or, if the design of the project is not sufficiently advanced, provisional schedules of quantities: Provided that where provisional quantities are prepared, these shall subsequently be remeasured;</w:t>
      </w:r>
    </w:p>
    <w:p w14:paraId="39475204" w14:textId="474C0FA8" w:rsidR="00BD1AD0" w:rsidRDefault="00BD1AD0" w:rsidP="00BD1AD0">
      <w:pPr>
        <w:pStyle w:val="REG-P0"/>
        <w:ind w:left="2268" w:hanging="1134"/>
        <w:rPr>
          <w:rFonts w:eastAsia="Calibri"/>
          <w:lang w:val="en-ZA" w:eastAsia="en-US"/>
        </w:rPr>
      </w:pPr>
    </w:p>
    <w:p w14:paraId="6FAD0CFB" w14:textId="6ADFCF36" w:rsidR="00BD1AD0" w:rsidRDefault="00BD1AD0" w:rsidP="00BD1AD0">
      <w:pPr>
        <w:pStyle w:val="REG-P0"/>
        <w:ind w:left="2268" w:hanging="1134"/>
        <w:rPr>
          <w:rFonts w:eastAsia="Calibri"/>
          <w:lang w:val="en-ZA" w:eastAsia="en-US"/>
        </w:rPr>
      </w:pPr>
      <w:r>
        <w:rPr>
          <w:rFonts w:eastAsia="Calibri"/>
          <w:lang w:val="en-ZA" w:eastAsia="en-US"/>
        </w:rPr>
        <w:t>4.1.2.3.2</w:t>
      </w:r>
      <w:r>
        <w:rPr>
          <w:rFonts w:eastAsia="Calibri"/>
          <w:lang w:val="en-ZA" w:eastAsia="en-US"/>
        </w:rPr>
        <w:tab/>
        <w:t>measurement of quantities, preparation and pricing of the final contract account and negotiation for settlement with the contractors;</w:t>
      </w:r>
    </w:p>
    <w:p w14:paraId="002233B5" w14:textId="236E495F" w:rsidR="00BD1AD0" w:rsidRDefault="00BD1AD0" w:rsidP="00BD1AD0">
      <w:pPr>
        <w:pStyle w:val="REG-P0"/>
        <w:ind w:left="2268" w:hanging="1134"/>
        <w:rPr>
          <w:rFonts w:eastAsia="Calibri"/>
          <w:lang w:val="en-ZA" w:eastAsia="en-US"/>
        </w:rPr>
      </w:pPr>
    </w:p>
    <w:p w14:paraId="23A0E398" w14:textId="2A8B7DD1" w:rsidR="00BD1AD0" w:rsidRDefault="00BD1AD0" w:rsidP="00BD1AD0">
      <w:pPr>
        <w:pStyle w:val="REG-P0"/>
        <w:ind w:left="2268" w:hanging="1134"/>
        <w:rPr>
          <w:rFonts w:eastAsia="Calibri"/>
          <w:lang w:val="en-ZA" w:eastAsia="en-US"/>
        </w:rPr>
      </w:pPr>
      <w:r>
        <w:rPr>
          <w:rFonts w:eastAsia="Calibri"/>
          <w:lang w:val="en-ZA" w:eastAsia="en-US"/>
        </w:rPr>
        <w:t>4.1.2.3.3</w:t>
      </w:r>
      <w:r>
        <w:rPr>
          <w:rFonts w:eastAsia="Calibri"/>
          <w:lang w:val="en-ZA" w:eastAsia="en-US"/>
        </w:rPr>
        <w:tab/>
        <w:t>providing the quantity surveyor with the normal information required for preparing schedules of quantities if the client has appointed a quantity surveyor to perform quantity surveying services in respect of the engineering works.</w:t>
      </w:r>
    </w:p>
    <w:p w14:paraId="3B265F7A" w14:textId="2402C7A8" w:rsidR="00BD1AD0" w:rsidRDefault="00BD1AD0" w:rsidP="00BD1AD0">
      <w:pPr>
        <w:pStyle w:val="REG-P0"/>
        <w:rPr>
          <w:rFonts w:eastAsia="Calibri"/>
          <w:lang w:val="en-ZA" w:eastAsia="en-US"/>
        </w:rPr>
      </w:pPr>
    </w:p>
    <w:p w14:paraId="3BFA0B2B" w14:textId="00C277B7" w:rsidR="00BD1AD0" w:rsidRPr="00BD1AD0" w:rsidRDefault="00BD1AD0" w:rsidP="00BD1AD0">
      <w:pPr>
        <w:pStyle w:val="REG-P0"/>
        <w:ind w:left="2268" w:hanging="1134"/>
        <w:rPr>
          <w:rFonts w:eastAsia="Calibri"/>
        </w:rPr>
      </w:pPr>
      <w:r>
        <w:rPr>
          <w:rFonts w:eastAsia="Calibri"/>
          <w:lang w:val="en-ZA" w:eastAsia="en-US"/>
        </w:rPr>
        <w:t>4.1.2.4</w:t>
      </w:r>
      <w:r>
        <w:rPr>
          <w:rFonts w:eastAsia="Calibri"/>
          <w:lang w:val="en-ZA" w:eastAsia="en-US"/>
        </w:rPr>
        <w:tab/>
      </w:r>
      <w:r w:rsidRPr="00BD1AD0">
        <w:rPr>
          <w:rFonts w:eastAsia="Calibri"/>
        </w:rPr>
        <w:t>MEDIATION, ARBITRATION, LITIGATION</w:t>
      </w:r>
      <w:r>
        <w:rPr>
          <w:rFonts w:eastAsia="Calibri"/>
        </w:rPr>
        <w:t xml:space="preserve"> </w:t>
      </w:r>
      <w:r w:rsidRPr="00BD1AD0">
        <w:rPr>
          <w:rFonts w:eastAsia="Calibri"/>
        </w:rPr>
        <w:t>AND SIMILAR SERVICES</w:t>
      </w:r>
    </w:p>
    <w:p w14:paraId="1F1258F8" w14:textId="77777777" w:rsidR="00BD1AD0" w:rsidRDefault="00BD1AD0" w:rsidP="00BD1AD0">
      <w:pPr>
        <w:pStyle w:val="REG-P0"/>
        <w:rPr>
          <w:rFonts w:eastAsia="Calibri"/>
        </w:rPr>
      </w:pPr>
    </w:p>
    <w:p w14:paraId="310B4CB3" w14:textId="1556E15B" w:rsidR="00BD1AD0" w:rsidRPr="00BD1AD0" w:rsidRDefault="00BD1AD0" w:rsidP="00BD1AD0">
      <w:pPr>
        <w:pStyle w:val="REG-P0"/>
        <w:ind w:left="2268"/>
        <w:rPr>
          <w:rFonts w:eastAsia="Calibri"/>
        </w:rPr>
      </w:pPr>
      <w:r w:rsidRPr="00BD1AD0">
        <w:rPr>
          <w:rFonts w:eastAsia="Calibri"/>
        </w:rPr>
        <w:t>If the client instructs the professional eng</w:t>
      </w:r>
      <w:r>
        <w:rPr>
          <w:rFonts w:eastAsia="Calibri"/>
        </w:rPr>
        <w:t>in</w:t>
      </w:r>
      <w:r w:rsidRPr="00BD1AD0">
        <w:rPr>
          <w:rFonts w:eastAsia="Calibri"/>
        </w:rPr>
        <w:t>eer or</w:t>
      </w:r>
      <w:r>
        <w:rPr>
          <w:rFonts w:eastAsia="Calibri"/>
        </w:rPr>
        <w:t xml:space="preserve"> </w:t>
      </w:r>
      <w:r w:rsidRPr="00BD1AD0">
        <w:rPr>
          <w:rFonts w:eastAsia="Calibri"/>
        </w:rPr>
        <w:t>incorporated engineer to -</w:t>
      </w:r>
    </w:p>
    <w:p w14:paraId="4A29920E" w14:textId="1BCC1737" w:rsidR="00BD1AD0" w:rsidRDefault="00BD1AD0" w:rsidP="00BD1AD0">
      <w:pPr>
        <w:pStyle w:val="REG-P0"/>
        <w:rPr>
          <w:rFonts w:eastAsia="Calibri"/>
          <w:lang w:val="en-ZA" w:eastAsia="en-US"/>
        </w:rPr>
      </w:pPr>
    </w:p>
    <w:p w14:paraId="50305355" w14:textId="2A63462F" w:rsidR="00BD1AD0" w:rsidRDefault="00BD1AD0" w:rsidP="00EB6C3F">
      <w:pPr>
        <w:pStyle w:val="REG-P0"/>
        <w:ind w:left="2268" w:hanging="1134"/>
        <w:rPr>
          <w:rFonts w:eastAsia="Calibri"/>
          <w:lang w:val="en-ZA" w:eastAsia="en-US"/>
        </w:rPr>
      </w:pPr>
      <w:r>
        <w:rPr>
          <w:rFonts w:eastAsia="Calibri"/>
          <w:lang w:val="en-ZA" w:eastAsia="en-US"/>
        </w:rPr>
        <w:t>4.1.2.4.1</w:t>
      </w:r>
      <w:r>
        <w:rPr>
          <w:rFonts w:eastAsia="Calibri"/>
          <w:lang w:val="en-ZA" w:eastAsia="en-US"/>
        </w:rPr>
        <w:tab/>
        <w:t>obtain the necessary statutory approval, licences or permits;</w:t>
      </w:r>
    </w:p>
    <w:p w14:paraId="0011EC1F" w14:textId="3119058A" w:rsidR="00BD1AD0" w:rsidRDefault="00BD1AD0" w:rsidP="00EB6C3F">
      <w:pPr>
        <w:pStyle w:val="REG-P0"/>
        <w:ind w:left="2268" w:hanging="1134"/>
        <w:rPr>
          <w:rFonts w:eastAsia="Calibri"/>
          <w:lang w:val="en-ZA" w:eastAsia="en-US"/>
        </w:rPr>
      </w:pPr>
    </w:p>
    <w:p w14:paraId="5FA3C07C" w14:textId="60269E29" w:rsidR="00BD1AD0" w:rsidRDefault="00BD1AD0" w:rsidP="00EB6C3F">
      <w:pPr>
        <w:pStyle w:val="REG-P0"/>
        <w:ind w:left="2268" w:hanging="1134"/>
        <w:rPr>
          <w:rFonts w:eastAsia="Calibri"/>
          <w:lang w:val="en-ZA" w:eastAsia="en-US"/>
        </w:rPr>
      </w:pPr>
      <w:r>
        <w:rPr>
          <w:rFonts w:eastAsia="Calibri"/>
          <w:lang w:val="en-ZA" w:eastAsia="en-US"/>
        </w:rPr>
        <w:t>4.1.2.4.2</w:t>
      </w:r>
      <w:r>
        <w:rPr>
          <w:rFonts w:eastAsia="Calibri"/>
          <w:lang w:val="en-ZA" w:eastAsia="en-US"/>
        </w:rPr>
        <w:tab/>
        <w:t>assist with contemplated or actual mediation, arbitration or litigation proceedings; or</w:t>
      </w:r>
    </w:p>
    <w:p w14:paraId="4A9C04B4" w14:textId="01BA4EEB" w:rsidR="00BD1AD0" w:rsidRDefault="00BD1AD0" w:rsidP="00EB6C3F">
      <w:pPr>
        <w:pStyle w:val="REG-P0"/>
        <w:ind w:left="2268" w:hanging="1134"/>
        <w:rPr>
          <w:rFonts w:eastAsia="Calibri"/>
          <w:lang w:val="en-ZA" w:eastAsia="en-US"/>
        </w:rPr>
      </w:pPr>
    </w:p>
    <w:p w14:paraId="1A499BA4" w14:textId="33C5B336" w:rsidR="00BD1AD0" w:rsidRDefault="00BD1AD0" w:rsidP="00EB6C3F">
      <w:pPr>
        <w:pStyle w:val="REG-P0"/>
        <w:ind w:left="2268" w:hanging="1134"/>
        <w:rPr>
          <w:rFonts w:eastAsia="Calibri"/>
          <w:lang w:val="en-ZA" w:eastAsia="en-US"/>
        </w:rPr>
      </w:pPr>
      <w:r>
        <w:rPr>
          <w:rFonts w:eastAsia="Calibri"/>
          <w:lang w:val="en-ZA" w:eastAsia="en-US"/>
        </w:rPr>
        <w:t>4.1.2.4.3</w:t>
      </w:r>
      <w:r>
        <w:rPr>
          <w:rFonts w:eastAsia="Calibri"/>
          <w:lang w:val="en-ZA" w:eastAsia="en-US"/>
        </w:rPr>
        <w:tab/>
        <w:t>attend the proceeding of courts, commissions of inquiry, select committees and similar statutory bodies, or to appear at such proceedings,</w:t>
      </w:r>
    </w:p>
    <w:p w14:paraId="5E6D4402" w14:textId="08CC0EF2" w:rsidR="00BD1AD0" w:rsidRDefault="00BD1AD0" w:rsidP="00EB6C3F">
      <w:pPr>
        <w:pStyle w:val="REG-P0"/>
        <w:ind w:left="2268" w:hanging="1134"/>
        <w:rPr>
          <w:rFonts w:eastAsia="Calibri"/>
          <w:lang w:val="en-ZA" w:eastAsia="en-US"/>
        </w:rPr>
      </w:pPr>
    </w:p>
    <w:p w14:paraId="7B5DF194" w14:textId="1B3FC1F8" w:rsidR="00BD1AD0" w:rsidRDefault="00BD1AD0" w:rsidP="00EB6C3F">
      <w:pPr>
        <w:pStyle w:val="REG-P0"/>
        <w:ind w:left="2268"/>
        <w:rPr>
          <w:rFonts w:eastAsia="Calibri"/>
          <w:lang w:val="en-ZA" w:eastAsia="en-US"/>
        </w:rPr>
      </w:pPr>
      <w:r>
        <w:rPr>
          <w:rFonts w:eastAsia="Calibri"/>
          <w:lang w:val="en-ZA" w:eastAsia="en-US"/>
        </w:rPr>
        <w:t>the extent of such acts shall be subject to agreement between such client and professional engineer or incorporated engineer.</w:t>
      </w:r>
    </w:p>
    <w:p w14:paraId="17661E28" w14:textId="77777777" w:rsidR="00BD1AD0" w:rsidRDefault="00BD1AD0" w:rsidP="00BD1AD0">
      <w:pPr>
        <w:pStyle w:val="REG-P0"/>
        <w:rPr>
          <w:rFonts w:eastAsia="Calibri"/>
          <w:lang w:val="en-ZA" w:eastAsia="en-US"/>
        </w:rPr>
      </w:pPr>
    </w:p>
    <w:p w14:paraId="2E773321" w14:textId="7ABADBDC" w:rsidR="00BD1AD0" w:rsidRDefault="00BD1AD0" w:rsidP="00EB6C3F">
      <w:pPr>
        <w:pStyle w:val="REG-P0"/>
        <w:ind w:left="1134"/>
        <w:rPr>
          <w:rFonts w:eastAsia="Calibri"/>
          <w:lang w:val="en-ZA" w:eastAsia="en-US"/>
        </w:rPr>
      </w:pPr>
      <w:r>
        <w:rPr>
          <w:rFonts w:eastAsia="Calibri"/>
          <w:lang w:val="en-ZA" w:eastAsia="en-US"/>
        </w:rPr>
        <w:t>4.1.2.5</w:t>
      </w:r>
      <w:r w:rsidR="00EB6C3F">
        <w:rPr>
          <w:rFonts w:eastAsia="Calibri"/>
          <w:lang w:val="en-ZA" w:eastAsia="en-US"/>
        </w:rPr>
        <w:t xml:space="preserve"> </w:t>
      </w:r>
      <w:r w:rsidR="00EB6C3F">
        <w:rPr>
          <w:rFonts w:eastAsia="Calibri"/>
          <w:lang w:val="en-ZA" w:eastAsia="en-US"/>
        </w:rPr>
        <w:tab/>
      </w:r>
      <w:r>
        <w:rPr>
          <w:rFonts w:eastAsia="Calibri"/>
          <w:lang w:val="en-ZA" w:eastAsia="en-US"/>
        </w:rPr>
        <w:t>INCIDENTAL ADDITIONAL SERVICES</w:t>
      </w:r>
    </w:p>
    <w:p w14:paraId="7B90744C" w14:textId="77777777" w:rsidR="00EB6C3F" w:rsidRDefault="00EB6C3F" w:rsidP="00BD1AD0">
      <w:pPr>
        <w:pStyle w:val="REG-P0"/>
        <w:rPr>
          <w:rFonts w:eastAsia="Calibri"/>
          <w:lang w:val="en-ZA" w:eastAsia="en-US"/>
        </w:rPr>
      </w:pPr>
    </w:p>
    <w:p w14:paraId="2E8A9DB5" w14:textId="2DF14232" w:rsidR="00BD1AD0" w:rsidRPr="00501AF5" w:rsidRDefault="00BD1AD0" w:rsidP="00EB6C3F">
      <w:pPr>
        <w:pStyle w:val="REG-P0"/>
        <w:ind w:left="2268"/>
        <w:rPr>
          <w:rFonts w:eastAsia="Calibri"/>
          <w:lang w:val="en-ZA" w:eastAsia="en-US"/>
        </w:rPr>
      </w:pPr>
      <w:r>
        <w:rPr>
          <w:rFonts w:eastAsia="Calibri"/>
          <w:lang w:val="en-ZA" w:eastAsia="en-US"/>
        </w:rPr>
        <w:t>Incidental additional services shall include -</w:t>
      </w:r>
    </w:p>
    <w:p w14:paraId="2EA8C124" w14:textId="77777777" w:rsidR="00EB6C3F" w:rsidRDefault="00EB6C3F" w:rsidP="00BD1AD0">
      <w:pPr>
        <w:pStyle w:val="REG-P0"/>
        <w:rPr>
          <w:rFonts w:eastAsia="Calibri"/>
          <w:lang w:val="en-ZA" w:eastAsia="en-US"/>
        </w:rPr>
      </w:pPr>
    </w:p>
    <w:p w14:paraId="46245348" w14:textId="77777777" w:rsidR="00EB6C3F" w:rsidRDefault="00EB6C3F" w:rsidP="00EB6C3F">
      <w:pPr>
        <w:pStyle w:val="REG-P0"/>
        <w:ind w:left="2268" w:hanging="1134"/>
        <w:rPr>
          <w:rFonts w:eastAsia="Calibri"/>
          <w:lang w:val="en-ZA" w:eastAsia="en-US"/>
        </w:rPr>
      </w:pPr>
      <w:r>
        <w:rPr>
          <w:rFonts w:eastAsia="Calibri"/>
          <w:noProof w:val="0"/>
          <w:sz w:val="23"/>
          <w:szCs w:val="23"/>
          <w:lang w:val="en-ZA" w:eastAsia="en-US"/>
        </w:rPr>
        <w:t>4.1.2.5.1</w:t>
      </w:r>
      <w:r>
        <w:rPr>
          <w:rFonts w:eastAsia="Calibri"/>
          <w:noProof w:val="0"/>
          <w:sz w:val="23"/>
          <w:szCs w:val="23"/>
          <w:lang w:val="en-ZA" w:eastAsia="en-US"/>
        </w:rPr>
        <w:tab/>
      </w:r>
      <w:r w:rsidR="00501AF5" w:rsidRPr="00501AF5">
        <w:rPr>
          <w:rFonts w:eastAsia="Calibri"/>
          <w:lang w:val="en-ZA" w:eastAsia="en-US"/>
        </w:rPr>
        <w:t>dealing with authorities other than local authorities;</w:t>
      </w:r>
      <w:r>
        <w:rPr>
          <w:rFonts w:eastAsia="Calibri"/>
          <w:lang w:val="en-ZA" w:eastAsia="en-US"/>
        </w:rPr>
        <w:t xml:space="preserve"> </w:t>
      </w:r>
    </w:p>
    <w:p w14:paraId="23E45D91" w14:textId="77777777" w:rsidR="00EB6C3F" w:rsidRDefault="00EB6C3F" w:rsidP="00EB6C3F">
      <w:pPr>
        <w:pStyle w:val="REG-P0"/>
        <w:ind w:left="2268" w:hanging="1134"/>
        <w:rPr>
          <w:rFonts w:eastAsia="Calibri"/>
          <w:lang w:val="en-ZA" w:eastAsia="en-US"/>
        </w:rPr>
      </w:pPr>
    </w:p>
    <w:p w14:paraId="158CF66B" w14:textId="42030E09" w:rsidR="00501AF5" w:rsidRDefault="00EB6C3F" w:rsidP="00EB6C3F">
      <w:pPr>
        <w:pStyle w:val="REG-P0"/>
        <w:ind w:left="2268" w:hanging="1134"/>
        <w:rPr>
          <w:rFonts w:eastAsia="Calibri"/>
          <w:lang w:val="en-ZA" w:eastAsia="en-US"/>
        </w:rPr>
      </w:pPr>
      <w:r>
        <w:rPr>
          <w:rFonts w:eastAsia="Calibri"/>
          <w:noProof w:val="0"/>
          <w:sz w:val="23"/>
          <w:szCs w:val="23"/>
          <w:lang w:val="en-ZA" w:eastAsia="en-US"/>
        </w:rPr>
        <w:t>4.1.2.5.2</w:t>
      </w:r>
      <w:r>
        <w:rPr>
          <w:rFonts w:eastAsia="Calibri"/>
          <w:noProof w:val="0"/>
          <w:sz w:val="23"/>
          <w:szCs w:val="23"/>
          <w:lang w:val="en-ZA" w:eastAsia="en-US"/>
        </w:rPr>
        <w:tab/>
      </w:r>
      <w:r w:rsidR="00501AF5" w:rsidRPr="00501AF5">
        <w:rPr>
          <w:rFonts w:eastAsia="Calibri"/>
          <w:lang w:val="en-ZA" w:eastAsia="en-US"/>
        </w:rPr>
        <w:t>surveys, investigations and cost analyses of existing</w:t>
      </w:r>
      <w:r>
        <w:rPr>
          <w:rFonts w:eastAsia="Calibri"/>
          <w:lang w:val="en-ZA" w:eastAsia="en-US"/>
        </w:rPr>
        <w:t xml:space="preserve"> </w:t>
      </w:r>
      <w:r w:rsidR="00501AF5" w:rsidRPr="00501AF5">
        <w:rPr>
          <w:rFonts w:eastAsia="Calibri"/>
          <w:lang w:val="en-ZA" w:eastAsia="en-US"/>
        </w:rPr>
        <w:t>structures;</w:t>
      </w:r>
    </w:p>
    <w:p w14:paraId="1C269B0B" w14:textId="77777777" w:rsidR="00EB6C3F" w:rsidRPr="00501AF5" w:rsidRDefault="00EB6C3F" w:rsidP="00EB6C3F">
      <w:pPr>
        <w:pStyle w:val="REG-P0"/>
        <w:ind w:left="2268" w:hanging="1134"/>
        <w:rPr>
          <w:rFonts w:eastAsia="Calibri"/>
          <w:lang w:val="en-ZA" w:eastAsia="en-US"/>
        </w:rPr>
      </w:pPr>
    </w:p>
    <w:p w14:paraId="3F1121C4" w14:textId="32170D71" w:rsidR="00501AF5" w:rsidRDefault="00EB6C3F" w:rsidP="00EB6C3F">
      <w:pPr>
        <w:pStyle w:val="REG-P0"/>
        <w:ind w:left="2268" w:hanging="1134"/>
        <w:rPr>
          <w:rFonts w:eastAsia="Calibri"/>
          <w:lang w:val="en-ZA" w:eastAsia="en-US"/>
        </w:rPr>
      </w:pPr>
      <w:r>
        <w:rPr>
          <w:rFonts w:eastAsia="Calibri"/>
          <w:noProof w:val="0"/>
          <w:sz w:val="23"/>
          <w:szCs w:val="23"/>
          <w:lang w:val="en-ZA" w:eastAsia="en-US"/>
        </w:rPr>
        <w:t>4.1.2.5.3</w:t>
      </w:r>
      <w:r>
        <w:rPr>
          <w:rFonts w:eastAsia="Calibri"/>
          <w:noProof w:val="0"/>
          <w:sz w:val="23"/>
          <w:szCs w:val="23"/>
          <w:lang w:val="en-ZA" w:eastAsia="en-US"/>
        </w:rPr>
        <w:tab/>
      </w:r>
      <w:r w:rsidR="00501AF5" w:rsidRPr="00501AF5">
        <w:rPr>
          <w:rFonts w:eastAsia="Calibri"/>
          <w:lang w:val="en-ZA" w:eastAsia="en-US"/>
        </w:rPr>
        <w:t>the making of arrangements for wayleaves, servitudes</w:t>
      </w:r>
      <w:r>
        <w:rPr>
          <w:rFonts w:eastAsia="Calibri"/>
          <w:lang w:val="en-ZA" w:eastAsia="en-US"/>
        </w:rPr>
        <w:t xml:space="preserve"> </w:t>
      </w:r>
      <w:r w:rsidR="00501AF5" w:rsidRPr="00501AF5">
        <w:rPr>
          <w:rFonts w:eastAsia="Calibri"/>
          <w:lang w:val="en-ZA" w:eastAsia="en-US"/>
        </w:rPr>
        <w:t>or expropriations;</w:t>
      </w:r>
    </w:p>
    <w:p w14:paraId="396B7E25" w14:textId="77777777" w:rsidR="00EB6C3F" w:rsidRPr="00501AF5" w:rsidRDefault="00EB6C3F" w:rsidP="00EB6C3F">
      <w:pPr>
        <w:pStyle w:val="REG-P0"/>
        <w:ind w:left="2268" w:hanging="1134"/>
        <w:rPr>
          <w:rFonts w:eastAsia="Calibri"/>
          <w:lang w:val="en-ZA" w:eastAsia="en-US"/>
        </w:rPr>
      </w:pPr>
    </w:p>
    <w:p w14:paraId="00A72639" w14:textId="0F456E03" w:rsidR="00501AF5" w:rsidRDefault="00EB6C3F" w:rsidP="00EB6C3F">
      <w:pPr>
        <w:pStyle w:val="REG-P0"/>
        <w:ind w:left="2268" w:hanging="1134"/>
        <w:rPr>
          <w:rFonts w:eastAsia="Calibri"/>
          <w:lang w:val="en-ZA" w:eastAsia="en-US"/>
        </w:rPr>
      </w:pPr>
      <w:r>
        <w:rPr>
          <w:rFonts w:eastAsia="Calibri"/>
          <w:noProof w:val="0"/>
          <w:sz w:val="23"/>
          <w:szCs w:val="23"/>
          <w:lang w:val="en-ZA" w:eastAsia="en-US"/>
        </w:rPr>
        <w:t>4.1.2.5.4</w:t>
      </w:r>
      <w:r>
        <w:rPr>
          <w:rFonts w:eastAsia="Calibri"/>
          <w:noProof w:val="0"/>
          <w:sz w:val="23"/>
          <w:szCs w:val="23"/>
          <w:lang w:val="en-ZA" w:eastAsia="en-US"/>
        </w:rPr>
        <w:tab/>
      </w:r>
      <w:r w:rsidR="00501AF5" w:rsidRPr="00501AF5">
        <w:rPr>
          <w:rFonts w:eastAsia="Calibri"/>
          <w:lang w:val="en-ZA" w:eastAsia="en-US"/>
        </w:rPr>
        <w:t>negotiating and arranging for the prov</w:t>
      </w:r>
      <w:r>
        <w:rPr>
          <w:rFonts w:eastAsia="Calibri"/>
          <w:lang w:val="en-ZA" w:eastAsia="en-US"/>
        </w:rPr>
        <w:t>i</w:t>
      </w:r>
      <w:r w:rsidR="00501AF5" w:rsidRPr="00501AF5">
        <w:rPr>
          <w:rFonts w:eastAsia="Calibri"/>
          <w:lang w:val="en-ZA" w:eastAsia="en-US"/>
        </w:rPr>
        <w:t>s</w:t>
      </w:r>
      <w:r>
        <w:rPr>
          <w:rFonts w:eastAsia="Calibri"/>
          <w:lang w:val="en-ZA" w:eastAsia="en-US"/>
        </w:rPr>
        <w:t>io</w:t>
      </w:r>
      <w:r w:rsidR="00501AF5" w:rsidRPr="00501AF5">
        <w:rPr>
          <w:rFonts w:eastAsia="Calibri"/>
          <w:lang w:val="en-ZA" w:eastAsia="en-US"/>
        </w:rPr>
        <w:t>n or diversion</w:t>
      </w:r>
      <w:r>
        <w:rPr>
          <w:rFonts w:eastAsia="Calibri"/>
          <w:lang w:val="en-ZA" w:eastAsia="en-US"/>
        </w:rPr>
        <w:t xml:space="preserve"> </w:t>
      </w:r>
      <w:r w:rsidR="00501AF5" w:rsidRPr="00501AF5">
        <w:rPr>
          <w:rFonts w:eastAsia="Calibri"/>
          <w:lang w:val="en-ZA" w:eastAsia="en-US"/>
        </w:rPr>
        <w:t>of utility services not forming part of the</w:t>
      </w:r>
      <w:r>
        <w:rPr>
          <w:rFonts w:eastAsia="Calibri"/>
          <w:lang w:val="en-ZA" w:eastAsia="en-US"/>
        </w:rPr>
        <w:t xml:space="preserve"> </w:t>
      </w:r>
      <w:r w:rsidR="00501AF5" w:rsidRPr="00501AF5">
        <w:rPr>
          <w:rFonts w:eastAsia="Calibri"/>
          <w:lang w:val="en-ZA" w:eastAsia="en-US"/>
        </w:rPr>
        <w:t>engineering works;</w:t>
      </w:r>
    </w:p>
    <w:p w14:paraId="759A100D" w14:textId="77777777" w:rsidR="00EB6C3F" w:rsidRPr="00501AF5" w:rsidRDefault="00EB6C3F" w:rsidP="00EB6C3F">
      <w:pPr>
        <w:pStyle w:val="REG-P0"/>
        <w:ind w:left="2268" w:hanging="1134"/>
        <w:rPr>
          <w:rFonts w:eastAsia="Calibri"/>
          <w:lang w:val="en-ZA" w:eastAsia="en-US"/>
        </w:rPr>
      </w:pPr>
    </w:p>
    <w:p w14:paraId="59649A26" w14:textId="6974AC02" w:rsidR="00501AF5" w:rsidRDefault="00EB6C3F" w:rsidP="00EB6C3F">
      <w:pPr>
        <w:pStyle w:val="REG-P0"/>
        <w:ind w:left="2268" w:hanging="1134"/>
        <w:rPr>
          <w:rFonts w:eastAsia="Calibri"/>
          <w:lang w:val="en-ZA" w:eastAsia="en-US"/>
        </w:rPr>
      </w:pPr>
      <w:r>
        <w:rPr>
          <w:rFonts w:eastAsia="Calibri"/>
          <w:noProof w:val="0"/>
          <w:sz w:val="23"/>
          <w:szCs w:val="23"/>
          <w:lang w:val="en-ZA" w:eastAsia="en-US"/>
        </w:rPr>
        <w:t xml:space="preserve">4.1.2.5.5 </w:t>
      </w:r>
      <w:r>
        <w:rPr>
          <w:rFonts w:eastAsia="Calibri"/>
          <w:noProof w:val="0"/>
          <w:sz w:val="23"/>
          <w:szCs w:val="23"/>
          <w:lang w:val="en-ZA" w:eastAsia="en-US"/>
        </w:rPr>
        <w:tab/>
      </w:r>
      <w:r w:rsidR="00501AF5" w:rsidRPr="00501AF5">
        <w:rPr>
          <w:rFonts w:eastAsia="Calibri"/>
          <w:lang w:val="en-ZA" w:eastAsia="en-US"/>
        </w:rPr>
        <w:t>making such amendments as may be required to obtain</w:t>
      </w:r>
      <w:r>
        <w:rPr>
          <w:rFonts w:eastAsia="Calibri"/>
          <w:lang w:val="en-ZA" w:eastAsia="en-US"/>
        </w:rPr>
        <w:t xml:space="preserve"> </w:t>
      </w:r>
      <w:r w:rsidR="00501AF5" w:rsidRPr="00501AF5">
        <w:rPr>
          <w:rFonts w:eastAsia="Calibri"/>
          <w:lang w:val="en-ZA" w:eastAsia="en-US"/>
        </w:rPr>
        <w:t>the formal approval of the authorities concerned,</w:t>
      </w:r>
      <w:r>
        <w:rPr>
          <w:rFonts w:eastAsia="Calibri"/>
          <w:lang w:val="en-ZA" w:eastAsia="en-US"/>
        </w:rPr>
        <w:t xml:space="preserve"> </w:t>
      </w:r>
      <w:r w:rsidR="00501AF5" w:rsidRPr="00501AF5">
        <w:rPr>
          <w:rFonts w:eastAsia="Calibri"/>
          <w:lang w:val="en-ZA" w:eastAsia="en-US"/>
        </w:rPr>
        <w:t>where such amendments are necessary as a result of</w:t>
      </w:r>
      <w:r>
        <w:rPr>
          <w:rFonts w:eastAsia="Calibri"/>
          <w:lang w:val="en-ZA" w:eastAsia="en-US"/>
        </w:rPr>
        <w:t xml:space="preserve"> </w:t>
      </w:r>
      <w:r w:rsidR="00501AF5" w:rsidRPr="00501AF5">
        <w:rPr>
          <w:rFonts w:eastAsia="Calibri"/>
          <w:lang w:val="en-ZA" w:eastAsia="en-US"/>
        </w:rPr>
        <w:t>changes in policy by such authorities, and other causes</w:t>
      </w:r>
      <w:r>
        <w:rPr>
          <w:rFonts w:eastAsia="Calibri"/>
          <w:lang w:val="en-ZA" w:eastAsia="en-US"/>
        </w:rPr>
        <w:t xml:space="preserve"> </w:t>
      </w:r>
      <w:r w:rsidR="00501AF5" w:rsidRPr="00501AF5">
        <w:rPr>
          <w:rFonts w:eastAsia="Calibri"/>
          <w:lang w:val="en-ZA" w:eastAsia="en-US"/>
        </w:rPr>
        <w:t>beyond the control of the professional engineer or</w:t>
      </w:r>
      <w:r>
        <w:rPr>
          <w:rFonts w:eastAsia="Calibri"/>
          <w:lang w:val="en-ZA" w:eastAsia="en-US"/>
        </w:rPr>
        <w:t xml:space="preserve"> </w:t>
      </w:r>
      <w:r w:rsidR="00501AF5" w:rsidRPr="00501AF5">
        <w:rPr>
          <w:rFonts w:eastAsia="Calibri"/>
          <w:lang w:val="en-ZA" w:eastAsia="en-US"/>
        </w:rPr>
        <w:t>incorporated engineer;</w:t>
      </w:r>
    </w:p>
    <w:p w14:paraId="3BF7B2FA" w14:textId="77777777" w:rsidR="00EB6C3F" w:rsidRPr="00501AF5" w:rsidRDefault="00EB6C3F" w:rsidP="00EB6C3F">
      <w:pPr>
        <w:pStyle w:val="REG-P0"/>
        <w:ind w:left="2268" w:hanging="1134"/>
        <w:rPr>
          <w:rFonts w:eastAsia="Calibri"/>
          <w:lang w:val="en-ZA" w:eastAsia="en-US"/>
        </w:rPr>
      </w:pPr>
    </w:p>
    <w:p w14:paraId="037A9939" w14:textId="36EC0977" w:rsidR="00501AF5" w:rsidRDefault="00EB6C3F" w:rsidP="00EB6C3F">
      <w:pPr>
        <w:pStyle w:val="REG-P0"/>
        <w:ind w:left="2268" w:hanging="1134"/>
        <w:rPr>
          <w:rFonts w:eastAsia="Calibri"/>
          <w:lang w:val="en-ZA" w:eastAsia="en-US"/>
        </w:rPr>
      </w:pPr>
      <w:r>
        <w:rPr>
          <w:rFonts w:eastAsia="Calibri"/>
          <w:noProof w:val="0"/>
          <w:sz w:val="23"/>
          <w:szCs w:val="23"/>
          <w:lang w:val="en-ZA" w:eastAsia="en-US"/>
        </w:rPr>
        <w:t>4.1.2.5.6</w:t>
      </w:r>
      <w:r>
        <w:rPr>
          <w:rFonts w:eastAsia="Calibri"/>
          <w:noProof w:val="0"/>
          <w:sz w:val="23"/>
          <w:szCs w:val="23"/>
          <w:lang w:val="en-ZA" w:eastAsia="en-US"/>
        </w:rPr>
        <w:tab/>
      </w:r>
      <w:r w:rsidR="00501AF5" w:rsidRPr="00501AF5">
        <w:rPr>
          <w:rFonts w:eastAsia="Calibri"/>
          <w:lang w:val="en-ZA" w:eastAsia="en-US"/>
        </w:rPr>
        <w:t>the carrying out of special investigations or tests;</w:t>
      </w:r>
    </w:p>
    <w:p w14:paraId="1833EBFB" w14:textId="77777777" w:rsidR="00EB6C3F" w:rsidRPr="00501AF5" w:rsidRDefault="00EB6C3F" w:rsidP="00EB6C3F">
      <w:pPr>
        <w:pStyle w:val="REG-P0"/>
        <w:ind w:left="2268" w:hanging="1134"/>
        <w:rPr>
          <w:rFonts w:eastAsia="Calibri"/>
          <w:lang w:val="en-ZA" w:eastAsia="en-US"/>
        </w:rPr>
      </w:pPr>
    </w:p>
    <w:p w14:paraId="226CE271" w14:textId="42DCD492" w:rsidR="00501AF5" w:rsidRDefault="00EB6C3F" w:rsidP="00EB6C3F">
      <w:pPr>
        <w:pStyle w:val="REG-P0"/>
        <w:ind w:left="2268" w:hanging="1134"/>
        <w:rPr>
          <w:rFonts w:eastAsia="Calibri"/>
          <w:lang w:val="en-ZA" w:eastAsia="en-US"/>
        </w:rPr>
      </w:pPr>
      <w:r>
        <w:rPr>
          <w:rFonts w:eastAsia="Calibri"/>
          <w:noProof w:val="0"/>
          <w:sz w:val="23"/>
          <w:szCs w:val="23"/>
          <w:lang w:val="en-ZA" w:eastAsia="en-US"/>
        </w:rPr>
        <w:t>4.1.2.5.7</w:t>
      </w:r>
      <w:r>
        <w:rPr>
          <w:rFonts w:eastAsia="Calibri"/>
          <w:noProof w:val="0"/>
          <w:sz w:val="23"/>
          <w:szCs w:val="23"/>
          <w:lang w:val="en-ZA" w:eastAsia="en-US"/>
        </w:rPr>
        <w:tab/>
      </w:r>
      <w:r w:rsidR="00501AF5" w:rsidRPr="00501AF5">
        <w:rPr>
          <w:rFonts w:eastAsia="Calibri"/>
          <w:lang w:val="en-ZA" w:eastAsia="en-US"/>
        </w:rPr>
        <w:t>the preparation or detailed checking of site coordination</w:t>
      </w:r>
      <w:r>
        <w:rPr>
          <w:rFonts w:eastAsia="Calibri"/>
          <w:lang w:val="en-ZA" w:eastAsia="en-US"/>
        </w:rPr>
        <w:t xml:space="preserve"> </w:t>
      </w:r>
      <w:r w:rsidR="00501AF5" w:rsidRPr="00501AF5">
        <w:rPr>
          <w:rFonts w:eastAsia="Calibri"/>
          <w:lang w:val="en-ZA" w:eastAsia="en-US"/>
        </w:rPr>
        <w:t>drawings, installation drawings and shop</w:t>
      </w:r>
      <w:r>
        <w:rPr>
          <w:rFonts w:eastAsia="Calibri"/>
          <w:lang w:val="en-ZA" w:eastAsia="en-US"/>
        </w:rPr>
        <w:t xml:space="preserve"> </w:t>
      </w:r>
      <w:r w:rsidR="00501AF5" w:rsidRPr="00501AF5">
        <w:rPr>
          <w:rFonts w:eastAsia="Calibri"/>
          <w:lang w:val="en-ZA" w:eastAsia="en-US"/>
        </w:rPr>
        <w:t>drawings for co-ordination, erection or installation fit;</w:t>
      </w:r>
    </w:p>
    <w:p w14:paraId="2CD3CD31" w14:textId="77777777" w:rsidR="00EB6C3F" w:rsidRPr="00501AF5" w:rsidRDefault="00EB6C3F" w:rsidP="00EB6C3F">
      <w:pPr>
        <w:pStyle w:val="REG-P0"/>
        <w:ind w:left="2268" w:hanging="1134"/>
        <w:rPr>
          <w:rFonts w:eastAsia="Calibri"/>
          <w:lang w:val="en-ZA" w:eastAsia="en-US"/>
        </w:rPr>
      </w:pPr>
    </w:p>
    <w:p w14:paraId="06549532" w14:textId="23A7158A" w:rsidR="00501AF5" w:rsidRDefault="00501AF5" w:rsidP="00EB6C3F">
      <w:pPr>
        <w:pStyle w:val="REG-P0"/>
        <w:ind w:left="2268" w:hanging="1134"/>
        <w:rPr>
          <w:rFonts w:eastAsia="Calibri"/>
          <w:lang w:val="en-ZA" w:eastAsia="en-US"/>
        </w:rPr>
      </w:pPr>
      <w:r w:rsidRPr="00501AF5">
        <w:rPr>
          <w:rFonts w:eastAsia="Calibri"/>
          <w:lang w:val="en-ZA" w:eastAsia="en-US"/>
        </w:rPr>
        <w:t xml:space="preserve">4.1.2.5.8 </w:t>
      </w:r>
      <w:r w:rsidR="00EB6C3F">
        <w:rPr>
          <w:rFonts w:eastAsia="Calibri"/>
          <w:lang w:val="en-ZA" w:eastAsia="en-US"/>
        </w:rPr>
        <w:tab/>
      </w:r>
      <w:r w:rsidRPr="00501AF5">
        <w:rPr>
          <w:rFonts w:eastAsia="Calibri"/>
          <w:lang w:val="en-ZA" w:eastAsia="en-US"/>
        </w:rPr>
        <w:t>detailed inspection, reviewing and checking of designs</w:t>
      </w:r>
      <w:r w:rsidR="00EB6C3F">
        <w:rPr>
          <w:rFonts w:eastAsia="Calibri"/>
          <w:lang w:val="en-ZA" w:eastAsia="en-US"/>
        </w:rPr>
        <w:t xml:space="preserve"> </w:t>
      </w:r>
      <w:r w:rsidRPr="00501AF5">
        <w:rPr>
          <w:rFonts w:eastAsia="Calibri"/>
          <w:lang w:val="en-ZA" w:eastAsia="en-US"/>
        </w:rPr>
        <w:t>and drawings not prepared by the professional engineer</w:t>
      </w:r>
      <w:r w:rsidR="00EB6C3F">
        <w:rPr>
          <w:rFonts w:eastAsia="Calibri"/>
          <w:lang w:val="en-ZA" w:eastAsia="en-US"/>
        </w:rPr>
        <w:t xml:space="preserve"> </w:t>
      </w:r>
      <w:r w:rsidRPr="00501AF5">
        <w:rPr>
          <w:rFonts w:eastAsia="Calibri"/>
          <w:lang w:val="en-ZA" w:eastAsia="en-US"/>
        </w:rPr>
        <w:t>or incorporated engineer and submitted by any contractor</w:t>
      </w:r>
      <w:r w:rsidR="00EB6C3F">
        <w:rPr>
          <w:rFonts w:eastAsia="Calibri"/>
          <w:lang w:val="en-ZA" w:eastAsia="en-US"/>
        </w:rPr>
        <w:t xml:space="preserve"> </w:t>
      </w:r>
      <w:r w:rsidRPr="00501AF5">
        <w:rPr>
          <w:rFonts w:eastAsia="Calibri"/>
          <w:lang w:val="en-ZA" w:eastAsia="en-US"/>
        </w:rPr>
        <w:t>or potential contractor as alternative to those</w:t>
      </w:r>
      <w:r w:rsidR="00EB6C3F">
        <w:rPr>
          <w:rFonts w:eastAsia="Calibri"/>
          <w:lang w:val="en-ZA" w:eastAsia="en-US"/>
        </w:rPr>
        <w:t xml:space="preserve"> </w:t>
      </w:r>
      <w:r w:rsidRPr="00501AF5">
        <w:rPr>
          <w:rFonts w:eastAsia="Calibri"/>
          <w:lang w:val="en-ZA" w:eastAsia="en-US"/>
        </w:rPr>
        <w:t>embodied in tender or similar documents prepared by</w:t>
      </w:r>
      <w:r w:rsidR="00EB6C3F">
        <w:rPr>
          <w:rFonts w:eastAsia="Calibri"/>
          <w:lang w:val="en-ZA" w:eastAsia="en-US"/>
        </w:rPr>
        <w:t xml:space="preserve"> </w:t>
      </w:r>
      <w:r w:rsidRPr="00501AF5">
        <w:rPr>
          <w:rFonts w:eastAsia="Calibri"/>
          <w:lang w:val="en-ZA" w:eastAsia="en-US"/>
        </w:rPr>
        <w:t>the professional engineer or incorporated engineer;</w:t>
      </w:r>
    </w:p>
    <w:p w14:paraId="5BF22047" w14:textId="77777777" w:rsidR="00EB6C3F" w:rsidRPr="00501AF5" w:rsidRDefault="00EB6C3F" w:rsidP="00EB6C3F">
      <w:pPr>
        <w:pStyle w:val="REG-P0"/>
        <w:ind w:left="2268" w:hanging="1134"/>
        <w:rPr>
          <w:rFonts w:eastAsia="Calibri"/>
          <w:lang w:val="en-ZA" w:eastAsia="en-US"/>
        </w:rPr>
      </w:pPr>
    </w:p>
    <w:p w14:paraId="2FAAC9E0" w14:textId="08A26F05" w:rsidR="00501AF5" w:rsidRDefault="00501AF5" w:rsidP="00EB6C3F">
      <w:pPr>
        <w:pStyle w:val="REG-P0"/>
        <w:ind w:left="2268" w:hanging="1134"/>
        <w:rPr>
          <w:rFonts w:eastAsia="Calibri"/>
          <w:lang w:val="en-ZA" w:eastAsia="en-US"/>
        </w:rPr>
      </w:pPr>
      <w:r w:rsidRPr="00501AF5">
        <w:rPr>
          <w:rFonts w:eastAsia="Calibri"/>
          <w:lang w:val="en-ZA" w:eastAsia="en-US"/>
        </w:rPr>
        <w:t xml:space="preserve">4.1.2.5.9 </w:t>
      </w:r>
      <w:r w:rsidR="00EB6C3F">
        <w:rPr>
          <w:rFonts w:eastAsia="Calibri"/>
          <w:lang w:val="en-ZA" w:eastAsia="en-US"/>
        </w:rPr>
        <w:tab/>
      </w:r>
      <w:r w:rsidRPr="00501AF5">
        <w:rPr>
          <w:rFonts w:eastAsia="Calibri"/>
          <w:lang w:val="en-ZA" w:eastAsia="en-US"/>
        </w:rPr>
        <w:t>attendance at site meetings in addition to those referred</w:t>
      </w:r>
      <w:r w:rsidR="00EB6C3F">
        <w:rPr>
          <w:rFonts w:eastAsia="Calibri"/>
          <w:lang w:val="en-ZA" w:eastAsia="en-US"/>
        </w:rPr>
        <w:t xml:space="preserve"> </w:t>
      </w:r>
      <w:r w:rsidRPr="00501AF5">
        <w:rPr>
          <w:rFonts w:eastAsia="Calibri"/>
          <w:lang w:val="en-ZA" w:eastAsia="en-US"/>
        </w:rPr>
        <w:t>to in regulation 4.1.1.4.8, unless the professional engineer</w:t>
      </w:r>
      <w:r w:rsidR="00EB6C3F">
        <w:rPr>
          <w:rFonts w:eastAsia="Calibri"/>
          <w:lang w:val="en-ZA" w:eastAsia="en-US"/>
        </w:rPr>
        <w:t xml:space="preserve"> </w:t>
      </w:r>
      <w:r w:rsidRPr="00501AF5">
        <w:rPr>
          <w:rFonts w:eastAsia="Calibri"/>
          <w:lang w:val="en-ZA" w:eastAsia="en-US"/>
        </w:rPr>
        <w:t>or incorporated engineer is appointed as the</w:t>
      </w:r>
      <w:r w:rsidR="00EB6C3F">
        <w:rPr>
          <w:rFonts w:eastAsia="Calibri"/>
          <w:lang w:val="en-ZA" w:eastAsia="en-US"/>
        </w:rPr>
        <w:t xml:space="preserve"> </w:t>
      </w:r>
      <w:r w:rsidRPr="00501AF5">
        <w:rPr>
          <w:rFonts w:eastAsia="Calibri"/>
          <w:lang w:val="en-ZA" w:eastAsia="en-US"/>
        </w:rPr>
        <w:t>principal agent of the client;</w:t>
      </w:r>
    </w:p>
    <w:p w14:paraId="62C0F9C3" w14:textId="77777777" w:rsidR="00EB6C3F" w:rsidRPr="00501AF5" w:rsidRDefault="00EB6C3F" w:rsidP="00EB6C3F">
      <w:pPr>
        <w:pStyle w:val="REG-P0"/>
        <w:ind w:left="2268" w:hanging="1134"/>
        <w:rPr>
          <w:rFonts w:eastAsia="Calibri"/>
          <w:lang w:val="en-ZA" w:eastAsia="en-US"/>
        </w:rPr>
      </w:pPr>
    </w:p>
    <w:p w14:paraId="2E05E6D0" w14:textId="36A274E8" w:rsidR="00501AF5" w:rsidRDefault="00501AF5" w:rsidP="00EB6C3F">
      <w:pPr>
        <w:pStyle w:val="REG-P0"/>
        <w:ind w:left="2268" w:hanging="1134"/>
        <w:rPr>
          <w:rFonts w:eastAsia="Calibri"/>
          <w:lang w:val="en-ZA" w:eastAsia="en-US"/>
        </w:rPr>
      </w:pPr>
      <w:r w:rsidRPr="00501AF5">
        <w:rPr>
          <w:rFonts w:eastAsia="Calibri"/>
          <w:lang w:val="en-ZA" w:eastAsia="en-US"/>
        </w:rPr>
        <w:t xml:space="preserve">4.1.2.5.10 </w:t>
      </w:r>
      <w:r w:rsidR="00EB6C3F">
        <w:rPr>
          <w:rFonts w:eastAsia="Calibri"/>
          <w:lang w:val="en-ZA" w:eastAsia="en-US"/>
        </w:rPr>
        <w:tab/>
      </w:r>
      <w:r w:rsidRPr="00501AF5">
        <w:rPr>
          <w:rFonts w:eastAsia="Calibri"/>
          <w:lang w:val="en-ZA" w:eastAsia="en-US"/>
        </w:rPr>
        <w:t>services which give rise to abnormal additional costs</w:t>
      </w:r>
      <w:r w:rsidR="00EB6C3F">
        <w:rPr>
          <w:rFonts w:eastAsia="Calibri"/>
          <w:lang w:val="en-ZA" w:eastAsia="en-US"/>
        </w:rPr>
        <w:t xml:space="preserve"> </w:t>
      </w:r>
      <w:r w:rsidRPr="00501AF5">
        <w:rPr>
          <w:rFonts w:eastAsia="Calibri"/>
          <w:lang w:val="en-ZA" w:eastAsia="en-US"/>
        </w:rPr>
        <w:t>for the professional engineer or incorporated engineer,</w:t>
      </w:r>
      <w:r w:rsidR="00EB6C3F">
        <w:rPr>
          <w:rFonts w:eastAsia="Calibri"/>
          <w:lang w:val="en-ZA" w:eastAsia="en-US"/>
        </w:rPr>
        <w:t xml:space="preserve"> </w:t>
      </w:r>
      <w:r w:rsidRPr="00501AF5">
        <w:rPr>
          <w:rFonts w:eastAsia="Calibri"/>
          <w:lang w:val="en-ZA" w:eastAsia="en-US"/>
        </w:rPr>
        <w:t xml:space="preserve">and shall include </w:t>
      </w:r>
      <w:r w:rsidR="00EB6C3F">
        <w:rPr>
          <w:rFonts w:eastAsia="Calibri"/>
          <w:lang w:val="en-ZA" w:eastAsia="en-US"/>
        </w:rPr>
        <w:t>-</w:t>
      </w:r>
    </w:p>
    <w:p w14:paraId="078DE8D5" w14:textId="77777777" w:rsidR="00EB6C3F" w:rsidRPr="00501AF5" w:rsidRDefault="00EB6C3F" w:rsidP="00EB6C3F">
      <w:pPr>
        <w:pStyle w:val="REG-P0"/>
        <w:ind w:left="2268" w:hanging="1134"/>
        <w:rPr>
          <w:rFonts w:eastAsia="Calibri"/>
          <w:lang w:val="en-ZA" w:eastAsia="en-US"/>
        </w:rPr>
      </w:pPr>
    </w:p>
    <w:p w14:paraId="15767F93" w14:textId="130CC5AD" w:rsidR="00501AF5" w:rsidRDefault="00501AF5" w:rsidP="00EB6C3F">
      <w:pPr>
        <w:pStyle w:val="REG-P0"/>
        <w:ind w:left="2268" w:hanging="1134"/>
        <w:rPr>
          <w:rFonts w:eastAsia="Calibri"/>
          <w:lang w:val="en-ZA" w:eastAsia="en-US"/>
        </w:rPr>
      </w:pPr>
      <w:r w:rsidRPr="00501AF5">
        <w:rPr>
          <w:rFonts w:eastAsia="Calibri"/>
          <w:lang w:val="en-ZA" w:eastAsia="en-US"/>
        </w:rPr>
        <w:t xml:space="preserve">4.1.2.5.10.1 </w:t>
      </w:r>
      <w:r w:rsidR="00EB6C3F">
        <w:rPr>
          <w:rFonts w:eastAsia="Calibri"/>
          <w:lang w:val="en-ZA" w:eastAsia="en-US"/>
        </w:rPr>
        <w:tab/>
      </w:r>
      <w:r w:rsidRPr="00501AF5">
        <w:rPr>
          <w:rFonts w:eastAsia="Calibri"/>
          <w:lang w:val="en-ZA" w:eastAsia="en-US"/>
        </w:rPr>
        <w:t>services arising from the failure of any contractor to</w:t>
      </w:r>
      <w:r w:rsidR="00EB6C3F">
        <w:rPr>
          <w:rFonts w:eastAsia="Calibri"/>
          <w:lang w:val="en-ZA" w:eastAsia="en-US"/>
        </w:rPr>
        <w:t xml:space="preserve"> </w:t>
      </w:r>
      <w:r w:rsidRPr="00501AF5">
        <w:rPr>
          <w:rFonts w:eastAsia="Calibri"/>
          <w:lang w:val="en-ZA" w:eastAsia="en-US"/>
        </w:rPr>
        <w:t>complete his or her contract;</w:t>
      </w:r>
    </w:p>
    <w:p w14:paraId="6C084673" w14:textId="77777777" w:rsidR="00EB6C3F" w:rsidRPr="00501AF5" w:rsidRDefault="00EB6C3F" w:rsidP="00EB6C3F">
      <w:pPr>
        <w:pStyle w:val="REG-P0"/>
        <w:ind w:left="2268" w:hanging="1134"/>
        <w:rPr>
          <w:rFonts w:eastAsia="Calibri"/>
          <w:lang w:val="en-ZA" w:eastAsia="en-US"/>
        </w:rPr>
      </w:pPr>
    </w:p>
    <w:p w14:paraId="45364625" w14:textId="612817A9" w:rsidR="00501AF5" w:rsidRPr="00BD1AD0" w:rsidRDefault="00501AF5" w:rsidP="00EB6C3F">
      <w:pPr>
        <w:pStyle w:val="REG-P0"/>
        <w:ind w:left="2268" w:hanging="1134"/>
        <w:rPr>
          <w:rFonts w:eastAsia="Calibri"/>
        </w:rPr>
      </w:pPr>
      <w:r w:rsidRPr="00501AF5">
        <w:rPr>
          <w:rFonts w:eastAsia="Calibri"/>
          <w:lang w:val="en-ZA" w:eastAsia="en-US"/>
        </w:rPr>
        <w:t xml:space="preserve">4.1.2.5.10.2 </w:t>
      </w:r>
      <w:r w:rsidR="00EB6C3F">
        <w:rPr>
          <w:rFonts w:eastAsia="Calibri"/>
          <w:lang w:val="en-ZA" w:eastAsia="en-US"/>
        </w:rPr>
        <w:tab/>
      </w:r>
      <w:r w:rsidRPr="00501AF5">
        <w:rPr>
          <w:rFonts w:eastAsia="Calibri"/>
          <w:lang w:val="en-ZA" w:eastAsia="en-US"/>
        </w:rPr>
        <w:t>services performed by the professional engineer or</w:t>
      </w:r>
      <w:r w:rsidR="00EB6C3F">
        <w:rPr>
          <w:rFonts w:eastAsia="Calibri"/>
          <w:lang w:val="en-ZA" w:eastAsia="en-US"/>
        </w:rPr>
        <w:t xml:space="preserve"> </w:t>
      </w:r>
      <w:r w:rsidRPr="00501AF5">
        <w:rPr>
          <w:rFonts w:eastAsia="Calibri"/>
          <w:lang w:val="en-ZA" w:eastAsia="en-US"/>
        </w:rPr>
        <w:t>incorporated engineer which is customarily or contractually</w:t>
      </w:r>
      <w:r w:rsidR="00EB6C3F">
        <w:rPr>
          <w:rFonts w:eastAsia="Calibri"/>
          <w:lang w:val="en-ZA" w:eastAsia="en-US"/>
        </w:rPr>
        <w:t xml:space="preserve"> </w:t>
      </w:r>
      <w:r w:rsidRPr="00501AF5">
        <w:rPr>
          <w:rFonts w:eastAsia="Calibri"/>
          <w:lang w:val="en-ZA" w:eastAsia="en-US"/>
        </w:rPr>
        <w:t>incumbent upon the contractor to perform,</w:t>
      </w:r>
      <w:r w:rsidR="00EB6C3F">
        <w:rPr>
          <w:rFonts w:eastAsia="Calibri"/>
          <w:lang w:val="en-ZA" w:eastAsia="en-US"/>
        </w:rPr>
        <w:t xml:space="preserve"> </w:t>
      </w:r>
      <w:r w:rsidRPr="00501AF5">
        <w:rPr>
          <w:rFonts w:eastAsia="Calibri"/>
          <w:lang w:val="en-ZA" w:eastAsia="en-US"/>
        </w:rPr>
        <w:t xml:space="preserve">whether by virtue of special </w:t>
      </w:r>
      <w:r w:rsidRPr="00BD1AD0">
        <w:rPr>
          <w:rFonts w:eastAsia="Calibri"/>
        </w:rPr>
        <w:t>contractual provisions</w:t>
      </w:r>
      <w:r w:rsidR="00EB6C3F">
        <w:rPr>
          <w:rFonts w:eastAsia="Calibri"/>
        </w:rPr>
        <w:t xml:space="preserve"> </w:t>
      </w:r>
      <w:r w:rsidRPr="00BD1AD0">
        <w:rPr>
          <w:rFonts w:eastAsia="Calibri"/>
        </w:rPr>
        <w:t>relieving the contractor of his or her customary obligations,</w:t>
      </w:r>
      <w:r w:rsidR="00EB6C3F">
        <w:rPr>
          <w:rFonts w:eastAsia="Calibri"/>
        </w:rPr>
        <w:t xml:space="preserve"> </w:t>
      </w:r>
      <w:r w:rsidRPr="00BD1AD0">
        <w:rPr>
          <w:rFonts w:eastAsia="Calibri"/>
        </w:rPr>
        <w:t>or in consequence of the contractor</w:t>
      </w:r>
      <w:r w:rsidR="000C6B4D">
        <w:rPr>
          <w:rFonts w:eastAsia="Calibri"/>
        </w:rPr>
        <w:t>’</w:t>
      </w:r>
      <w:r w:rsidRPr="00BD1AD0">
        <w:rPr>
          <w:rFonts w:eastAsia="Calibri"/>
        </w:rPr>
        <w:t>s failure to</w:t>
      </w:r>
      <w:r w:rsidR="00EB6C3F">
        <w:rPr>
          <w:rFonts w:eastAsia="Calibri"/>
        </w:rPr>
        <w:t xml:space="preserve"> </w:t>
      </w:r>
      <w:r w:rsidRPr="00BD1AD0">
        <w:rPr>
          <w:rFonts w:eastAsia="Calibri"/>
        </w:rPr>
        <w:t>meet his or her contractual obligations; and</w:t>
      </w:r>
    </w:p>
    <w:p w14:paraId="1A0C4877" w14:textId="55E66654" w:rsidR="00EB6C3F" w:rsidRDefault="00EB6C3F" w:rsidP="00501AF5">
      <w:pPr>
        <w:pStyle w:val="REG-P0"/>
        <w:rPr>
          <w:rFonts w:eastAsia="Calibri"/>
          <w:lang w:val="en-ZA" w:eastAsia="en-US"/>
        </w:rPr>
      </w:pPr>
    </w:p>
    <w:p w14:paraId="7CBB3C91" w14:textId="6B5A12EA" w:rsidR="00F51A33" w:rsidRDefault="00F51A33" w:rsidP="00F51A33">
      <w:pPr>
        <w:pStyle w:val="REG-P0"/>
        <w:ind w:left="2268" w:hanging="1134"/>
        <w:rPr>
          <w:rFonts w:eastAsia="Calibri"/>
        </w:rPr>
      </w:pPr>
      <w:r w:rsidRPr="00F51A33">
        <w:rPr>
          <w:rFonts w:eastAsia="Calibri"/>
        </w:rPr>
        <w:t xml:space="preserve">4.1.2.5.10.3 </w:t>
      </w:r>
      <w:r w:rsidRPr="00F51A33">
        <w:rPr>
          <w:rFonts w:eastAsia="Calibri"/>
        </w:rPr>
        <w:tab/>
        <w:t>services performed by the professional engineer or incorporated engineer in determining any remedial measures, making any additional or more extended site visits or resolving any disputes which are the direct and necessary consequence of any failure by the contractor to comply with any specifications, drawings, procedures, construction programmes, time-table or due completion date in terms of the provisions of the contract;</w:t>
      </w:r>
    </w:p>
    <w:p w14:paraId="799494B0" w14:textId="77777777" w:rsidR="00F51A33" w:rsidRPr="00F51A33" w:rsidRDefault="00F51A33" w:rsidP="00F51A33">
      <w:pPr>
        <w:pStyle w:val="REG-P0"/>
        <w:ind w:left="2268" w:hanging="1134"/>
        <w:rPr>
          <w:rFonts w:eastAsia="Calibri"/>
        </w:rPr>
      </w:pPr>
    </w:p>
    <w:p w14:paraId="0A71919D" w14:textId="527CFC4A" w:rsidR="00F51A33" w:rsidRDefault="00F51A33" w:rsidP="00F51A33">
      <w:pPr>
        <w:pStyle w:val="REG-P0"/>
        <w:ind w:left="2268" w:hanging="1134"/>
        <w:rPr>
          <w:rFonts w:eastAsia="Calibri"/>
        </w:rPr>
      </w:pPr>
      <w:r w:rsidRPr="00F51A33">
        <w:rPr>
          <w:rFonts w:eastAsia="Calibri"/>
        </w:rPr>
        <w:t xml:space="preserve">4.1.2.5.11 </w:t>
      </w:r>
      <w:r>
        <w:rPr>
          <w:rFonts w:eastAsia="Calibri"/>
        </w:rPr>
        <w:tab/>
      </w:r>
      <w:r w:rsidRPr="00F51A33">
        <w:rPr>
          <w:rFonts w:eastAsia="Calibri"/>
        </w:rPr>
        <w:t>checking, co-ordinating or advising on any part of the</w:t>
      </w:r>
      <w:r>
        <w:rPr>
          <w:rFonts w:eastAsia="Calibri"/>
        </w:rPr>
        <w:t xml:space="preserve"> </w:t>
      </w:r>
      <w:r w:rsidRPr="00F51A33">
        <w:rPr>
          <w:rFonts w:eastAsia="Calibri"/>
        </w:rPr>
        <w:t>project not forming part of the engineering works;</w:t>
      </w:r>
    </w:p>
    <w:p w14:paraId="1FE77CF3" w14:textId="77777777" w:rsidR="00F51A33" w:rsidRPr="00F51A33" w:rsidRDefault="00F51A33" w:rsidP="00F51A33">
      <w:pPr>
        <w:pStyle w:val="REG-P0"/>
        <w:ind w:left="2268" w:hanging="1134"/>
        <w:rPr>
          <w:rFonts w:eastAsia="Calibri"/>
        </w:rPr>
      </w:pPr>
    </w:p>
    <w:p w14:paraId="04A71B94" w14:textId="7EC71B76" w:rsidR="00F51A33" w:rsidRDefault="00F51A33" w:rsidP="00F51A33">
      <w:pPr>
        <w:pStyle w:val="REG-P0"/>
        <w:ind w:left="2268" w:hanging="1134"/>
        <w:rPr>
          <w:rFonts w:eastAsia="Calibri"/>
        </w:rPr>
      </w:pPr>
      <w:r w:rsidRPr="00F51A33">
        <w:rPr>
          <w:rFonts w:eastAsia="Calibri"/>
        </w:rPr>
        <w:t xml:space="preserve">4.1.2.5.12 </w:t>
      </w:r>
      <w:r>
        <w:rPr>
          <w:rFonts w:eastAsia="Calibri"/>
        </w:rPr>
        <w:tab/>
      </w:r>
      <w:r w:rsidRPr="00F51A33">
        <w:rPr>
          <w:rFonts w:eastAsia="Calibri"/>
        </w:rPr>
        <w:t>executing or arranging for the periodic monitoring and</w:t>
      </w:r>
      <w:r>
        <w:rPr>
          <w:rFonts w:eastAsia="Calibri"/>
        </w:rPr>
        <w:t xml:space="preserve"> </w:t>
      </w:r>
      <w:r w:rsidRPr="00F51A33">
        <w:rPr>
          <w:rFonts w:eastAsia="Calibri"/>
        </w:rPr>
        <w:t xml:space="preserve">adjustment of the engineering </w:t>
      </w:r>
      <w:r>
        <w:rPr>
          <w:rFonts w:eastAsia="Calibri"/>
        </w:rPr>
        <w:t>w</w:t>
      </w:r>
      <w:r w:rsidRPr="00F51A33">
        <w:rPr>
          <w:rFonts w:eastAsia="HiddenHorzOCR"/>
        </w:rPr>
        <w:t xml:space="preserve">orks </w:t>
      </w:r>
      <w:r w:rsidRPr="00F51A33">
        <w:rPr>
          <w:rFonts w:eastAsia="Calibri"/>
        </w:rPr>
        <w:t>in order to</w:t>
      </w:r>
      <w:r>
        <w:rPr>
          <w:rFonts w:eastAsia="Calibri"/>
        </w:rPr>
        <w:t xml:space="preserve"> </w:t>
      </w:r>
      <w:r w:rsidRPr="00F51A33">
        <w:rPr>
          <w:rFonts w:eastAsia="Calibri"/>
        </w:rPr>
        <w:t>optimise or maintain the proper functioning of any</w:t>
      </w:r>
      <w:r>
        <w:rPr>
          <w:rFonts w:eastAsia="Calibri"/>
        </w:rPr>
        <w:t xml:space="preserve"> </w:t>
      </w:r>
      <w:r w:rsidRPr="00F51A33">
        <w:rPr>
          <w:rFonts w:eastAsia="Calibri"/>
        </w:rPr>
        <w:t>process or system;</w:t>
      </w:r>
    </w:p>
    <w:p w14:paraId="3775899C" w14:textId="77777777" w:rsidR="00F51A33" w:rsidRPr="00F51A33" w:rsidRDefault="00F51A33" w:rsidP="00F51A33">
      <w:pPr>
        <w:pStyle w:val="REG-P0"/>
        <w:ind w:left="2268" w:hanging="1134"/>
        <w:rPr>
          <w:rFonts w:eastAsia="Calibri"/>
        </w:rPr>
      </w:pPr>
    </w:p>
    <w:p w14:paraId="4E0BFA8D" w14:textId="062591F0" w:rsidR="00F51A33" w:rsidRPr="00F51A33" w:rsidRDefault="00F51A33" w:rsidP="00F51A33">
      <w:pPr>
        <w:pStyle w:val="REG-P0"/>
        <w:ind w:left="2268" w:hanging="1134"/>
        <w:rPr>
          <w:rFonts w:eastAsia="Calibri"/>
        </w:rPr>
      </w:pPr>
      <w:r w:rsidRPr="00F51A33">
        <w:rPr>
          <w:rFonts w:eastAsia="Calibri"/>
        </w:rPr>
        <w:t xml:space="preserve">4.1.2.5.13 </w:t>
      </w:r>
      <w:r>
        <w:rPr>
          <w:rFonts w:eastAsia="Calibri"/>
        </w:rPr>
        <w:tab/>
      </w:r>
      <w:r w:rsidRPr="00F51A33">
        <w:rPr>
          <w:rFonts w:eastAsia="Calibri"/>
        </w:rPr>
        <w:t>investigating or reporting on tariffs or charges leviable</w:t>
      </w:r>
      <w:r>
        <w:rPr>
          <w:rFonts w:eastAsia="Calibri"/>
        </w:rPr>
        <w:t xml:space="preserve"> </w:t>
      </w:r>
      <w:r w:rsidRPr="00F51A33">
        <w:rPr>
          <w:rFonts w:eastAsia="Calibri"/>
        </w:rPr>
        <w:t>by the client;</w:t>
      </w:r>
    </w:p>
    <w:p w14:paraId="5947E86A" w14:textId="77777777" w:rsidR="00F51A33" w:rsidRPr="00F51A33" w:rsidRDefault="00F51A33" w:rsidP="00F51A33">
      <w:pPr>
        <w:pStyle w:val="REG-P0"/>
        <w:ind w:left="2268" w:hanging="1134"/>
        <w:rPr>
          <w:rFonts w:eastAsia="Calibri"/>
        </w:rPr>
      </w:pPr>
    </w:p>
    <w:p w14:paraId="4D1EA3CA" w14:textId="75D4E2E0" w:rsidR="00F51A33" w:rsidRPr="00F51A33" w:rsidRDefault="00F51A33" w:rsidP="00F51A33">
      <w:pPr>
        <w:pStyle w:val="REG-P0"/>
        <w:ind w:left="2268" w:hanging="1134"/>
        <w:rPr>
          <w:rFonts w:eastAsia="Calibri"/>
        </w:rPr>
      </w:pPr>
      <w:r w:rsidRPr="00F51A33">
        <w:rPr>
          <w:rFonts w:eastAsia="Calibri"/>
        </w:rPr>
        <w:t xml:space="preserve">4.1.2.5.14 </w:t>
      </w:r>
      <w:r w:rsidRPr="00F51A33">
        <w:rPr>
          <w:rFonts w:eastAsia="Calibri"/>
        </w:rPr>
        <w:tab/>
        <w:t>the advance ordering or reservation of materials, the obtaining of licences and permits and the checking of actual labour and plant and material returns for the purpose of establishing or adjusting the contract price;</w:t>
      </w:r>
    </w:p>
    <w:p w14:paraId="4017EB4E" w14:textId="77777777" w:rsidR="00F51A33" w:rsidRPr="00F51A33" w:rsidRDefault="00F51A33" w:rsidP="00F51A33">
      <w:pPr>
        <w:pStyle w:val="REG-P0"/>
        <w:ind w:left="2268" w:hanging="1134"/>
        <w:rPr>
          <w:rFonts w:eastAsia="Calibri"/>
        </w:rPr>
      </w:pPr>
    </w:p>
    <w:p w14:paraId="13ED47DC" w14:textId="312232B6" w:rsidR="00F51A33" w:rsidRPr="00F51A33" w:rsidRDefault="00F51A33" w:rsidP="00F51A33">
      <w:pPr>
        <w:pStyle w:val="REG-P0"/>
        <w:ind w:left="2268" w:hanging="1134"/>
        <w:rPr>
          <w:rFonts w:eastAsia="Calibri"/>
        </w:rPr>
      </w:pPr>
      <w:r w:rsidRPr="00F51A33">
        <w:rPr>
          <w:rFonts w:eastAsia="Calibri"/>
        </w:rPr>
        <w:t xml:space="preserve">4.1.2.5.15 </w:t>
      </w:r>
      <w:r w:rsidRPr="00F51A33">
        <w:rPr>
          <w:rFonts w:eastAsia="Calibri"/>
        </w:rPr>
        <w:tab/>
        <w:t>the inspection and testing (other than on site) of materials and plant, including inspection and work testing during and after manufacture;</w:t>
      </w:r>
    </w:p>
    <w:p w14:paraId="08004829" w14:textId="77777777" w:rsidR="00F51A33" w:rsidRPr="00F51A33" w:rsidRDefault="00F51A33" w:rsidP="00F51A33">
      <w:pPr>
        <w:pStyle w:val="REG-P0"/>
        <w:ind w:left="2268" w:hanging="1134"/>
        <w:rPr>
          <w:rFonts w:eastAsia="Calibri"/>
        </w:rPr>
      </w:pPr>
    </w:p>
    <w:p w14:paraId="10EA8A2F" w14:textId="5D321A33" w:rsidR="00F51A33" w:rsidRPr="00F51A33" w:rsidRDefault="00F51A33" w:rsidP="00F51A33">
      <w:pPr>
        <w:pStyle w:val="REG-P0"/>
        <w:ind w:left="2268" w:hanging="1134"/>
        <w:rPr>
          <w:rFonts w:eastAsia="Calibri"/>
        </w:rPr>
      </w:pPr>
      <w:r w:rsidRPr="00F51A33">
        <w:rPr>
          <w:rFonts w:eastAsia="Calibri"/>
        </w:rPr>
        <w:t xml:space="preserve">4.1.2.5.16 </w:t>
      </w:r>
      <w:r w:rsidRPr="00F51A33">
        <w:rPr>
          <w:rFonts w:eastAsia="Calibri"/>
        </w:rPr>
        <w:tab/>
        <w:t>negotiating with supply authorities for special tariffs;</w:t>
      </w:r>
    </w:p>
    <w:p w14:paraId="6624038C" w14:textId="77777777" w:rsidR="00F51A33" w:rsidRPr="00F51A33" w:rsidRDefault="00F51A33" w:rsidP="00F51A33">
      <w:pPr>
        <w:pStyle w:val="REG-P0"/>
        <w:ind w:left="2268" w:hanging="1134"/>
        <w:rPr>
          <w:rFonts w:eastAsia="Calibri"/>
        </w:rPr>
      </w:pPr>
    </w:p>
    <w:p w14:paraId="440C0418" w14:textId="61D5AD56" w:rsidR="00F51A33" w:rsidRPr="00F51A33" w:rsidRDefault="00F51A33" w:rsidP="00F51A33">
      <w:pPr>
        <w:pStyle w:val="REG-P0"/>
        <w:ind w:left="2268" w:hanging="1134"/>
        <w:rPr>
          <w:rFonts w:eastAsia="Calibri"/>
        </w:rPr>
      </w:pPr>
      <w:r w:rsidRPr="00F51A33">
        <w:rPr>
          <w:rFonts w:eastAsia="Calibri"/>
        </w:rPr>
        <w:t xml:space="preserve">4.1.2.5.17 </w:t>
      </w:r>
      <w:r w:rsidRPr="00F51A33">
        <w:rPr>
          <w:rFonts w:eastAsia="Calibri"/>
        </w:rPr>
        <w:tab/>
        <w:t>the collection, investigation and collation of the data referred to in regulation 4.2.7;</w:t>
      </w:r>
    </w:p>
    <w:p w14:paraId="046F2861" w14:textId="77777777" w:rsidR="00F51A33" w:rsidRPr="00F51A33" w:rsidRDefault="00F51A33" w:rsidP="00F51A33">
      <w:pPr>
        <w:pStyle w:val="REG-P0"/>
        <w:ind w:left="2268" w:hanging="1134"/>
        <w:rPr>
          <w:rFonts w:eastAsia="Calibri"/>
        </w:rPr>
      </w:pPr>
    </w:p>
    <w:p w14:paraId="08DFB17A" w14:textId="3DD42107" w:rsidR="00F51A33" w:rsidRPr="00F51A33" w:rsidRDefault="00F51A33" w:rsidP="00F51A33">
      <w:pPr>
        <w:pStyle w:val="REG-P0"/>
        <w:ind w:left="2268" w:hanging="1134"/>
        <w:rPr>
          <w:rFonts w:eastAsia="Calibri"/>
        </w:rPr>
      </w:pPr>
      <w:r w:rsidRPr="00F51A33">
        <w:rPr>
          <w:rFonts w:eastAsia="Calibri"/>
        </w:rPr>
        <w:t xml:space="preserve">4.1.2.5.18 </w:t>
      </w:r>
      <w:r w:rsidRPr="00F51A33">
        <w:rPr>
          <w:rFonts w:eastAsia="Calibri"/>
        </w:rPr>
        <w:tab/>
        <w:t>negotiating a contract with a contractor selected otherwise than by competitive tendering, involving checking and agreeing on quantities and costs of materials and labour and the checking and agreeing on added percentages to cover overheads and profits;</w:t>
      </w:r>
    </w:p>
    <w:p w14:paraId="0E03ED6D" w14:textId="77777777" w:rsidR="00F51A33" w:rsidRPr="00F51A33" w:rsidRDefault="00F51A33" w:rsidP="00F51A33">
      <w:pPr>
        <w:pStyle w:val="REG-P0"/>
        <w:ind w:left="2268" w:hanging="1134"/>
        <w:rPr>
          <w:rFonts w:eastAsia="Calibri"/>
        </w:rPr>
      </w:pPr>
    </w:p>
    <w:p w14:paraId="3A7391FD" w14:textId="60F450D8" w:rsidR="00F51A33" w:rsidRPr="00F51A33" w:rsidRDefault="00F51A33" w:rsidP="00F51A33">
      <w:pPr>
        <w:pStyle w:val="REG-P0"/>
        <w:ind w:left="2268" w:hanging="1134"/>
        <w:rPr>
          <w:rFonts w:eastAsia="Calibri"/>
        </w:rPr>
      </w:pPr>
      <w:r w:rsidRPr="00F51A33">
        <w:rPr>
          <w:rFonts w:eastAsia="Calibri"/>
        </w:rPr>
        <w:t xml:space="preserve">4.1.2.5.19 </w:t>
      </w:r>
      <w:r w:rsidRPr="00F51A33">
        <w:rPr>
          <w:rFonts w:eastAsia="Calibri"/>
        </w:rPr>
        <w:tab/>
        <w:t>additional work as a result of the use of second-hand materials or equipment provided by the client;</w:t>
      </w:r>
    </w:p>
    <w:p w14:paraId="17CE6B61" w14:textId="77777777" w:rsidR="00F51A33" w:rsidRPr="00F51A33" w:rsidRDefault="00F51A33" w:rsidP="00F51A33">
      <w:pPr>
        <w:pStyle w:val="REG-P0"/>
        <w:ind w:left="2268" w:hanging="1134"/>
        <w:rPr>
          <w:rFonts w:eastAsia="Calibri"/>
        </w:rPr>
      </w:pPr>
    </w:p>
    <w:p w14:paraId="6C2AFDD9" w14:textId="4338C8F2" w:rsidR="00F51A33" w:rsidRPr="00F51A33" w:rsidRDefault="00F51A33" w:rsidP="00F51A33">
      <w:pPr>
        <w:pStyle w:val="REG-P0"/>
        <w:ind w:left="2268" w:hanging="1134"/>
        <w:rPr>
          <w:rFonts w:eastAsia="Calibri"/>
        </w:rPr>
      </w:pPr>
      <w:r w:rsidRPr="00F51A33">
        <w:rPr>
          <w:rFonts w:eastAsia="Calibri"/>
        </w:rPr>
        <w:t xml:space="preserve">4.1.2.5.20 </w:t>
      </w:r>
      <w:r w:rsidRPr="00F51A33">
        <w:rPr>
          <w:rFonts w:eastAsia="Calibri"/>
        </w:rPr>
        <w:tab/>
        <w:t>carrying out commissioning procedures or performance tests;</w:t>
      </w:r>
    </w:p>
    <w:p w14:paraId="7481B68A" w14:textId="77777777" w:rsidR="00F51A33" w:rsidRPr="00F51A33" w:rsidRDefault="00F51A33" w:rsidP="00F51A33">
      <w:pPr>
        <w:pStyle w:val="REG-P0"/>
        <w:ind w:left="2268" w:hanging="1134"/>
        <w:rPr>
          <w:rFonts w:eastAsia="Calibri"/>
        </w:rPr>
      </w:pPr>
    </w:p>
    <w:p w14:paraId="6B8B17B8" w14:textId="7F6A8AD8" w:rsidR="00F51A33" w:rsidRPr="00F51A33" w:rsidRDefault="00F51A33" w:rsidP="00F51A33">
      <w:pPr>
        <w:pStyle w:val="REG-P0"/>
        <w:ind w:left="2268" w:hanging="1134"/>
        <w:rPr>
          <w:rFonts w:eastAsia="Calibri"/>
        </w:rPr>
      </w:pPr>
      <w:r w:rsidRPr="00F51A33">
        <w:rPr>
          <w:rFonts w:eastAsia="Calibri"/>
        </w:rPr>
        <w:t xml:space="preserve">4.1.2.5.21 </w:t>
      </w:r>
      <w:r w:rsidRPr="00F51A33">
        <w:rPr>
          <w:rFonts w:eastAsia="Calibri"/>
        </w:rPr>
        <w:tab/>
        <w:t>preparing manuals and other documents in which the design, operation and maintenance of the engineering works, in addition to those referred to in regulation 4.1.1.4.17, are described;</w:t>
      </w:r>
    </w:p>
    <w:p w14:paraId="6347DC9F" w14:textId="77777777" w:rsidR="00F51A33" w:rsidRPr="00F51A33" w:rsidRDefault="00F51A33" w:rsidP="00F51A33">
      <w:pPr>
        <w:pStyle w:val="REG-P0"/>
        <w:ind w:left="2268" w:hanging="1134"/>
        <w:rPr>
          <w:rFonts w:eastAsia="Calibri"/>
        </w:rPr>
      </w:pPr>
    </w:p>
    <w:p w14:paraId="02F0955D" w14:textId="05F5EEBD" w:rsidR="00F51A33" w:rsidRPr="00F51A33" w:rsidRDefault="00F51A33" w:rsidP="00F51A33">
      <w:pPr>
        <w:pStyle w:val="REG-P0"/>
        <w:ind w:left="2268" w:hanging="1134"/>
        <w:rPr>
          <w:rFonts w:eastAsia="Calibri"/>
        </w:rPr>
      </w:pPr>
      <w:r w:rsidRPr="00F51A33">
        <w:rPr>
          <w:rFonts w:eastAsia="Calibri"/>
        </w:rPr>
        <w:t xml:space="preserve">4.1.2.5.22 </w:t>
      </w:r>
      <w:r w:rsidRPr="00F51A33">
        <w:rPr>
          <w:rFonts w:eastAsia="Calibri"/>
        </w:rPr>
        <w:tab/>
        <w:t>arranging for checking and recommending maintenance contracts;</w:t>
      </w:r>
    </w:p>
    <w:p w14:paraId="46D48580" w14:textId="77777777" w:rsidR="00F51A33" w:rsidRPr="00F51A33" w:rsidRDefault="00F51A33" w:rsidP="00F51A33">
      <w:pPr>
        <w:pStyle w:val="REG-P0"/>
        <w:ind w:left="2268" w:hanging="1134"/>
        <w:rPr>
          <w:rFonts w:eastAsia="Calibri"/>
        </w:rPr>
      </w:pPr>
    </w:p>
    <w:p w14:paraId="250A8477" w14:textId="54B36455" w:rsidR="00F51A33" w:rsidRPr="00F51A33" w:rsidRDefault="00F51A33" w:rsidP="00F51A33">
      <w:pPr>
        <w:pStyle w:val="REG-P0"/>
        <w:ind w:left="2268" w:hanging="1134"/>
        <w:rPr>
          <w:rFonts w:eastAsia="Calibri"/>
        </w:rPr>
      </w:pPr>
      <w:r w:rsidRPr="00F51A33">
        <w:rPr>
          <w:rFonts w:eastAsia="Calibri"/>
        </w:rPr>
        <w:t xml:space="preserve">4.1.2.5.23 </w:t>
      </w:r>
      <w:r w:rsidRPr="00F51A33">
        <w:rPr>
          <w:rFonts w:eastAsia="Calibri"/>
        </w:rPr>
        <w:tab/>
        <w:t>additional services -</w:t>
      </w:r>
    </w:p>
    <w:p w14:paraId="57A612D9" w14:textId="77777777" w:rsidR="00F51A33" w:rsidRPr="00F51A33" w:rsidRDefault="00F51A33" w:rsidP="00F51A33">
      <w:pPr>
        <w:pStyle w:val="REG-P0"/>
        <w:ind w:left="2268" w:hanging="1134"/>
        <w:rPr>
          <w:rFonts w:eastAsia="Calibri"/>
        </w:rPr>
      </w:pPr>
    </w:p>
    <w:p w14:paraId="528F58A4" w14:textId="411BD34A" w:rsidR="00F51A33" w:rsidRDefault="00F51A33" w:rsidP="00F51A33">
      <w:pPr>
        <w:pStyle w:val="REG-P0"/>
        <w:ind w:left="2268" w:hanging="1134"/>
        <w:rPr>
          <w:rFonts w:eastAsia="Calibri"/>
          <w:lang w:val="en-ZA" w:eastAsia="en-US"/>
        </w:rPr>
      </w:pPr>
      <w:r>
        <w:rPr>
          <w:rFonts w:eastAsia="Calibri"/>
          <w:lang w:val="en-ZA" w:eastAsia="en-US"/>
        </w:rPr>
        <w:t>4.1.2.5.23.1</w:t>
      </w:r>
      <w:r>
        <w:rPr>
          <w:rFonts w:eastAsia="Calibri"/>
          <w:lang w:val="en-ZA" w:eastAsia="en-US"/>
        </w:rPr>
        <w:tab/>
        <w:t>where the site staff referred to in regulation 4.1.2.1.2 has not been appointed;</w:t>
      </w:r>
    </w:p>
    <w:p w14:paraId="214EC6E2" w14:textId="77777777" w:rsidR="00F51A33" w:rsidRDefault="00F51A33" w:rsidP="00F51A33">
      <w:pPr>
        <w:pStyle w:val="REG-P0"/>
        <w:ind w:left="2268" w:hanging="1134"/>
        <w:rPr>
          <w:rFonts w:eastAsia="Calibri"/>
          <w:lang w:val="en-ZA" w:eastAsia="en-US"/>
        </w:rPr>
      </w:pPr>
    </w:p>
    <w:p w14:paraId="547BAAA3" w14:textId="6E346F36" w:rsidR="00F51A33" w:rsidRDefault="00F51A33" w:rsidP="00F51A33">
      <w:pPr>
        <w:pStyle w:val="REG-P0"/>
        <w:ind w:left="2268" w:hanging="1134"/>
        <w:rPr>
          <w:rFonts w:eastAsia="Calibri"/>
          <w:lang w:val="en-ZA" w:eastAsia="en-US"/>
        </w:rPr>
      </w:pPr>
      <w:r>
        <w:rPr>
          <w:rFonts w:eastAsia="Calibri"/>
          <w:lang w:val="en-ZA" w:eastAsia="en-US"/>
        </w:rPr>
        <w:t xml:space="preserve">4.1.2.5.23.2 </w:t>
      </w:r>
      <w:r>
        <w:rPr>
          <w:rFonts w:eastAsia="Calibri"/>
          <w:lang w:val="en-ZA" w:eastAsia="en-US"/>
        </w:rPr>
        <w:tab/>
        <w:t>as a result of damage to or destruction of the works as referred to in regulation 4.2.4;</w:t>
      </w:r>
    </w:p>
    <w:p w14:paraId="6C9B5098" w14:textId="77777777" w:rsidR="00F51A33" w:rsidRDefault="00F51A33" w:rsidP="00F51A33">
      <w:pPr>
        <w:pStyle w:val="REG-P0"/>
        <w:ind w:left="2268" w:hanging="1134"/>
        <w:rPr>
          <w:rFonts w:eastAsia="Calibri"/>
          <w:lang w:val="en-ZA" w:eastAsia="en-US"/>
        </w:rPr>
      </w:pPr>
    </w:p>
    <w:p w14:paraId="75830BA2" w14:textId="6837E84D" w:rsidR="00F51A33" w:rsidRDefault="00F51A33" w:rsidP="00F51A33">
      <w:pPr>
        <w:pStyle w:val="REG-P0"/>
        <w:ind w:left="2268" w:hanging="1134"/>
        <w:rPr>
          <w:rFonts w:eastAsia="Calibri"/>
          <w:lang w:val="en-ZA" w:eastAsia="en-US"/>
        </w:rPr>
      </w:pPr>
      <w:r>
        <w:rPr>
          <w:rFonts w:eastAsia="Calibri"/>
          <w:lang w:val="en-ZA" w:eastAsia="en-US"/>
        </w:rPr>
        <w:t>4.1.2.5.23.3</w:t>
      </w:r>
      <w:r>
        <w:rPr>
          <w:rFonts w:eastAsia="Calibri"/>
          <w:lang w:val="en-ZA" w:eastAsia="en-US"/>
        </w:rPr>
        <w:tab/>
        <w:t>as a result of postponement, cancellation or abandoning of the works as referred to in regulation 4.2.5; and</w:t>
      </w:r>
    </w:p>
    <w:p w14:paraId="43D7B9D3" w14:textId="77777777" w:rsidR="00F51A33" w:rsidRDefault="00F51A33" w:rsidP="00F51A33">
      <w:pPr>
        <w:pStyle w:val="REG-P0"/>
        <w:ind w:left="2268" w:hanging="1134"/>
        <w:rPr>
          <w:rFonts w:eastAsia="Calibri"/>
          <w:lang w:val="en-ZA" w:eastAsia="en-US"/>
        </w:rPr>
      </w:pPr>
    </w:p>
    <w:p w14:paraId="3779E098" w14:textId="78430773" w:rsidR="00F51A33" w:rsidRDefault="00F51A33" w:rsidP="00F51A33">
      <w:pPr>
        <w:pStyle w:val="REG-P0"/>
        <w:ind w:left="2268" w:hanging="1134"/>
        <w:rPr>
          <w:rFonts w:eastAsia="Calibri"/>
          <w:lang w:val="en-ZA" w:eastAsia="en-US"/>
        </w:rPr>
      </w:pPr>
      <w:r>
        <w:rPr>
          <w:rFonts w:eastAsia="Calibri"/>
          <w:lang w:val="en-ZA" w:eastAsia="en-US"/>
        </w:rPr>
        <w:t>4.1.2.5.23.4</w:t>
      </w:r>
      <w:r>
        <w:rPr>
          <w:rFonts w:eastAsia="Calibri"/>
          <w:lang w:val="en-ZA" w:eastAsia="en-US"/>
        </w:rPr>
        <w:tab/>
        <w:t>as a result of alterations or modifications to design as referred to in regulation 4.2.6; and</w:t>
      </w:r>
    </w:p>
    <w:p w14:paraId="3E81BC1E" w14:textId="77777777" w:rsidR="00F51A33" w:rsidRDefault="00F51A33" w:rsidP="00F51A33">
      <w:pPr>
        <w:pStyle w:val="REG-P0"/>
        <w:ind w:left="2268" w:hanging="1134"/>
        <w:rPr>
          <w:rFonts w:eastAsia="Calibri"/>
          <w:lang w:val="en-ZA" w:eastAsia="en-US"/>
        </w:rPr>
      </w:pPr>
    </w:p>
    <w:p w14:paraId="57A8D8A5" w14:textId="4017F0E2" w:rsidR="00F51A33" w:rsidRDefault="00F51A33" w:rsidP="00F51A33">
      <w:pPr>
        <w:pStyle w:val="REG-P0"/>
        <w:ind w:left="2268" w:hanging="1134"/>
        <w:rPr>
          <w:rFonts w:eastAsia="Calibri"/>
          <w:lang w:val="en-ZA" w:eastAsia="en-US"/>
        </w:rPr>
      </w:pPr>
      <w:r>
        <w:rPr>
          <w:rFonts w:eastAsia="Calibri"/>
          <w:lang w:val="en-ZA" w:eastAsia="en-US"/>
        </w:rPr>
        <w:t xml:space="preserve">4.1.2.5.24 </w:t>
      </w:r>
      <w:r>
        <w:rPr>
          <w:rFonts w:eastAsia="Calibri"/>
          <w:lang w:val="en-ZA" w:eastAsia="en-US"/>
        </w:rPr>
        <w:tab/>
        <w:t>any additional services, of whatever nature, other than those referred to in this regulation.</w:t>
      </w:r>
    </w:p>
    <w:p w14:paraId="059FB380" w14:textId="5AAA7291" w:rsidR="00F51A33" w:rsidRPr="00AC72B3" w:rsidRDefault="00F51A33" w:rsidP="00F51A33">
      <w:pPr>
        <w:pStyle w:val="REG-P0"/>
        <w:rPr>
          <w:rFonts w:eastAsia="Calibri"/>
          <w:noProof w:val="0"/>
          <w:szCs w:val="24"/>
          <w:lang w:val="en-ZA" w:eastAsia="en-US"/>
        </w:rPr>
      </w:pPr>
    </w:p>
    <w:p w14:paraId="15F969B9" w14:textId="77777777" w:rsidR="009372A3" w:rsidRDefault="009D0D85" w:rsidP="009372A3">
      <w:pPr>
        <w:pStyle w:val="REG-P0"/>
        <w:ind w:left="1134" w:hanging="567"/>
        <w:rPr>
          <w:rFonts w:eastAsia="Calibri"/>
          <w:lang w:val="en-ZA"/>
        </w:rPr>
      </w:pPr>
      <w:r w:rsidRPr="00405B40">
        <w:rPr>
          <w:rFonts w:eastAsia="Calibri"/>
          <w:b/>
        </w:rPr>
        <w:t>4.2</w:t>
      </w:r>
      <w:r w:rsidRPr="009D0D85">
        <w:rPr>
          <w:rFonts w:eastAsia="Calibri"/>
        </w:rPr>
        <w:t xml:space="preserve"> </w:t>
      </w:r>
      <w:r w:rsidRPr="009D0D85">
        <w:rPr>
          <w:rFonts w:eastAsia="Calibri"/>
        </w:rPr>
        <w:tab/>
        <w:t>REMUNERATION AND BASIS OF PAYMENT OF THE</w:t>
      </w:r>
      <w:r>
        <w:rPr>
          <w:rFonts w:eastAsia="Calibri"/>
        </w:rPr>
        <w:t xml:space="preserve"> </w:t>
      </w:r>
      <w:r w:rsidRPr="009D0D85">
        <w:rPr>
          <w:rFonts w:eastAsia="Calibri"/>
        </w:rPr>
        <w:t>PROFESSIONAL ENGINEER OR INCORPORATED</w:t>
      </w:r>
      <w:r>
        <w:rPr>
          <w:rFonts w:eastAsia="Calibri"/>
        </w:rPr>
        <w:t xml:space="preserve"> </w:t>
      </w:r>
      <w:r w:rsidRPr="009D0D85">
        <w:rPr>
          <w:rFonts w:eastAsia="Calibri"/>
        </w:rPr>
        <w:t>ENGINEER FOR MECHANICAL, ELECTRICAL AND</w:t>
      </w:r>
      <w:r>
        <w:rPr>
          <w:rFonts w:eastAsia="Calibri"/>
        </w:rPr>
        <w:t xml:space="preserve"> </w:t>
      </w:r>
      <w:r w:rsidRPr="009D0D85">
        <w:rPr>
          <w:rFonts w:eastAsia="Calibri"/>
        </w:rPr>
        <w:t>ELECTRONIC ENGINEERING SERVICES PERTAINING</w:t>
      </w:r>
      <w:r>
        <w:rPr>
          <w:rFonts w:eastAsia="Calibri"/>
        </w:rPr>
        <w:t xml:space="preserve"> </w:t>
      </w:r>
      <w:r w:rsidRPr="009D0D85">
        <w:rPr>
          <w:rFonts w:eastAsia="Calibri"/>
        </w:rPr>
        <w:t>TO BUILDING PROJECTS</w:t>
      </w:r>
    </w:p>
    <w:p w14:paraId="5F27B65A" w14:textId="43E72814" w:rsidR="009D0D85" w:rsidRDefault="009D0D85" w:rsidP="009372A3">
      <w:pPr>
        <w:pStyle w:val="REG-P0"/>
        <w:ind w:left="1134" w:hanging="567"/>
        <w:rPr>
          <w:rFonts w:eastAsia="Calibri"/>
        </w:rPr>
      </w:pPr>
    </w:p>
    <w:p w14:paraId="56DBBAA9" w14:textId="282B4B4A" w:rsidR="009D0D85" w:rsidRPr="009D0D85" w:rsidRDefault="009D0D85" w:rsidP="009D0D85">
      <w:pPr>
        <w:pStyle w:val="REG-P0"/>
        <w:ind w:left="1134"/>
        <w:rPr>
          <w:rFonts w:eastAsia="Calibri"/>
        </w:rPr>
      </w:pPr>
      <w:r w:rsidRPr="00405B40">
        <w:rPr>
          <w:rFonts w:eastAsia="Calibri"/>
          <w:b/>
        </w:rPr>
        <w:t>4.2.1</w:t>
      </w:r>
      <w:r w:rsidRPr="00405B40">
        <w:rPr>
          <w:rFonts w:eastAsia="Calibri"/>
          <w:b/>
        </w:rPr>
        <w:tab/>
      </w:r>
      <w:r>
        <w:rPr>
          <w:rFonts w:eastAsia="Calibri"/>
        </w:rPr>
        <w:tab/>
      </w:r>
      <w:r w:rsidRPr="009D0D85">
        <w:rPr>
          <w:rFonts w:eastAsia="Calibri"/>
        </w:rPr>
        <w:t>REMUNERATION</w:t>
      </w:r>
    </w:p>
    <w:p w14:paraId="217C2A37" w14:textId="015A8AB8" w:rsidR="009D0D85" w:rsidRPr="009D0D85" w:rsidRDefault="009D0D85" w:rsidP="009D0D85">
      <w:pPr>
        <w:pStyle w:val="REG-P0"/>
        <w:ind w:left="1134"/>
        <w:rPr>
          <w:rFonts w:eastAsia="Calibri"/>
        </w:rPr>
      </w:pPr>
    </w:p>
    <w:p w14:paraId="36044D7E" w14:textId="77777777" w:rsidR="009D0D85" w:rsidRPr="009D0D85" w:rsidRDefault="009D0D85" w:rsidP="009D0D85">
      <w:pPr>
        <w:pStyle w:val="REG-P0"/>
        <w:ind w:left="1134"/>
        <w:rPr>
          <w:rFonts w:eastAsia="Calibri"/>
        </w:rPr>
      </w:pPr>
      <w:r w:rsidRPr="009D0D85">
        <w:rPr>
          <w:rFonts w:eastAsia="Calibri"/>
        </w:rPr>
        <w:t>4.2.1.1</w:t>
      </w:r>
      <w:r>
        <w:rPr>
          <w:rFonts w:eastAsia="Calibri"/>
        </w:rPr>
        <w:tab/>
      </w:r>
      <w:r w:rsidRPr="009D0D85">
        <w:rPr>
          <w:rFonts w:eastAsia="Calibri"/>
        </w:rPr>
        <w:t>FULL NORMAL SERVICES</w:t>
      </w:r>
    </w:p>
    <w:p w14:paraId="336C35EE" w14:textId="449B7A0A" w:rsidR="009D0D85" w:rsidRDefault="009D0D85" w:rsidP="009D0D85">
      <w:pPr>
        <w:pStyle w:val="REG-P0"/>
        <w:ind w:left="1134"/>
        <w:rPr>
          <w:rFonts w:eastAsia="Calibri"/>
        </w:rPr>
      </w:pPr>
    </w:p>
    <w:p w14:paraId="6FA5DD72" w14:textId="36247466" w:rsidR="009D0D85" w:rsidRPr="009D0D85" w:rsidRDefault="009D0D85" w:rsidP="009D0D85">
      <w:pPr>
        <w:pStyle w:val="REG-P0"/>
        <w:ind w:left="2268"/>
        <w:rPr>
          <w:rFonts w:eastAsia="Calibri"/>
        </w:rPr>
      </w:pPr>
      <w:r w:rsidRPr="009D0D85">
        <w:rPr>
          <w:rFonts w:eastAsia="Calibri"/>
        </w:rPr>
        <w:t>Subject to the provisions of regulation 4.2.1.1.2, the</w:t>
      </w:r>
      <w:r>
        <w:rPr>
          <w:rFonts w:eastAsia="Calibri"/>
        </w:rPr>
        <w:t xml:space="preserve"> </w:t>
      </w:r>
      <w:r w:rsidRPr="009D0D85">
        <w:rPr>
          <w:rFonts w:eastAsia="Calibri"/>
        </w:rPr>
        <w:t>remuneration of the professional engineer or</w:t>
      </w:r>
      <w:r>
        <w:rPr>
          <w:rFonts w:eastAsia="Calibri"/>
        </w:rPr>
        <w:t xml:space="preserve"> </w:t>
      </w:r>
      <w:r w:rsidRPr="009D0D85">
        <w:rPr>
          <w:rFonts w:eastAsia="Calibri"/>
        </w:rPr>
        <w:t>incorporated engineer for normal services referred to in</w:t>
      </w:r>
      <w:r>
        <w:rPr>
          <w:rFonts w:eastAsia="Calibri"/>
        </w:rPr>
        <w:t xml:space="preserve"> </w:t>
      </w:r>
      <w:r w:rsidRPr="009D0D85">
        <w:rPr>
          <w:rFonts w:eastAsia="Calibri"/>
        </w:rPr>
        <w:t>regulation 4.1.1 is as set out in regulations 4.3.1 and</w:t>
      </w:r>
      <w:r>
        <w:rPr>
          <w:rFonts w:eastAsia="Calibri"/>
        </w:rPr>
        <w:t xml:space="preserve"> </w:t>
      </w:r>
      <w:r w:rsidRPr="009D0D85">
        <w:rPr>
          <w:rFonts w:eastAsia="Calibri"/>
        </w:rPr>
        <w:t>4.3.2</w:t>
      </w:r>
      <w:r w:rsidR="00441164">
        <w:rPr>
          <w:rFonts w:eastAsia="Calibri"/>
        </w:rPr>
        <w:t>, as the case may be, and shall,</w:t>
      </w:r>
      <w:r w:rsidRPr="009D0D85">
        <w:rPr>
          <w:rFonts w:eastAsia="Calibri"/>
        </w:rPr>
        <w:t xml:space="preserve"> unless otherwise</w:t>
      </w:r>
      <w:r>
        <w:rPr>
          <w:rFonts w:eastAsia="Calibri"/>
        </w:rPr>
        <w:t xml:space="preserve"> </w:t>
      </w:r>
      <w:r w:rsidRPr="009D0D85">
        <w:rPr>
          <w:rFonts w:eastAsia="Calibri"/>
        </w:rPr>
        <w:t>agreed upon, be payable to the professional engineer or</w:t>
      </w:r>
      <w:r>
        <w:rPr>
          <w:rFonts w:eastAsia="Calibri"/>
        </w:rPr>
        <w:t xml:space="preserve"> </w:t>
      </w:r>
      <w:r w:rsidRPr="009D0D85">
        <w:rPr>
          <w:rFonts w:eastAsia="Calibri"/>
        </w:rPr>
        <w:t>incorporated engineer as follows:</w:t>
      </w:r>
    </w:p>
    <w:p w14:paraId="0BAFC348" w14:textId="77777777" w:rsidR="00EA43A9" w:rsidRDefault="00EA43A9" w:rsidP="009D0D85">
      <w:pPr>
        <w:pStyle w:val="REG-P0"/>
        <w:rPr>
          <w:rFonts w:eastAsia="Calibri"/>
        </w:rPr>
      </w:pPr>
    </w:p>
    <w:p w14:paraId="3DB4B246" w14:textId="789BCA60" w:rsidR="009D0D85" w:rsidRPr="009D0D85" w:rsidRDefault="009D0D85" w:rsidP="00EA43A9">
      <w:pPr>
        <w:pStyle w:val="REG-P0"/>
        <w:ind w:left="1134"/>
        <w:rPr>
          <w:rFonts w:eastAsia="Calibri"/>
        </w:rPr>
      </w:pPr>
      <w:r w:rsidRPr="009D0D85">
        <w:rPr>
          <w:rFonts w:eastAsia="Calibri"/>
        </w:rPr>
        <w:t>4.2.1.1.1</w:t>
      </w:r>
      <w:r>
        <w:rPr>
          <w:rFonts w:eastAsia="Calibri"/>
        </w:rPr>
        <w:tab/>
      </w:r>
      <w:r w:rsidRPr="009D0D85">
        <w:rPr>
          <w:rFonts w:eastAsia="Calibri"/>
        </w:rPr>
        <w:t>REPORT STAGE</w:t>
      </w:r>
    </w:p>
    <w:p w14:paraId="1562FDAC" w14:textId="77777777" w:rsidR="009D0D85" w:rsidRDefault="009D0D85" w:rsidP="009D0D85">
      <w:pPr>
        <w:pStyle w:val="REG-P0"/>
        <w:rPr>
          <w:rFonts w:eastAsia="Calibri"/>
        </w:rPr>
      </w:pPr>
    </w:p>
    <w:p w14:paraId="76BF707C" w14:textId="33CED49E" w:rsidR="009D0D85" w:rsidRPr="009D0D85" w:rsidRDefault="009D0D85" w:rsidP="00EA43A9">
      <w:pPr>
        <w:pStyle w:val="REG-P0"/>
        <w:ind w:left="2268"/>
        <w:rPr>
          <w:rFonts w:eastAsia="Calibri"/>
        </w:rPr>
      </w:pPr>
      <w:r w:rsidRPr="009D0D85">
        <w:rPr>
          <w:rFonts w:eastAsia="Calibri"/>
        </w:rPr>
        <w:t>The fee for the report stage referred to in regulation</w:t>
      </w:r>
      <w:r>
        <w:rPr>
          <w:rFonts w:eastAsia="Calibri"/>
        </w:rPr>
        <w:t xml:space="preserve"> </w:t>
      </w:r>
      <w:r w:rsidRPr="009D0D85">
        <w:rPr>
          <w:rFonts w:eastAsia="Calibri"/>
        </w:rPr>
        <w:t>4.1.1.1, is a time charge as provided for in regulation</w:t>
      </w:r>
      <w:r>
        <w:rPr>
          <w:rFonts w:eastAsia="Calibri"/>
        </w:rPr>
        <w:t xml:space="preserve"> </w:t>
      </w:r>
      <w:r w:rsidRPr="009D0D85">
        <w:rPr>
          <w:rFonts w:eastAsia="Calibri"/>
        </w:rPr>
        <w:t>4.3.4 and shall, unless otherwise agreed upon, be</w:t>
      </w:r>
      <w:r>
        <w:rPr>
          <w:rFonts w:eastAsia="Calibri"/>
        </w:rPr>
        <w:t xml:space="preserve"> </w:t>
      </w:r>
      <w:r w:rsidRPr="009D0D85">
        <w:rPr>
          <w:rFonts w:eastAsia="Calibri"/>
        </w:rPr>
        <w:t>payable to the professional engineer or incorporated</w:t>
      </w:r>
      <w:r>
        <w:rPr>
          <w:rFonts w:eastAsia="Calibri"/>
        </w:rPr>
        <w:t xml:space="preserve"> </w:t>
      </w:r>
      <w:r w:rsidRPr="009D0D85">
        <w:rPr>
          <w:rFonts w:eastAsia="Calibri"/>
        </w:rPr>
        <w:t>engineer on the submission of the preliminary</w:t>
      </w:r>
      <w:r>
        <w:rPr>
          <w:rFonts w:eastAsia="Calibri"/>
        </w:rPr>
        <w:t xml:space="preserve"> </w:t>
      </w:r>
      <w:r w:rsidRPr="009D0D85">
        <w:rPr>
          <w:rFonts w:eastAsia="Calibri"/>
        </w:rPr>
        <w:t>proposals or feasibility studies to the client.</w:t>
      </w:r>
    </w:p>
    <w:p w14:paraId="595DBCE8" w14:textId="36469BCF" w:rsidR="009D0D85" w:rsidRPr="009D0D85" w:rsidRDefault="009D0D85" w:rsidP="009D0D85">
      <w:pPr>
        <w:pStyle w:val="REG-P0"/>
        <w:rPr>
          <w:rFonts w:eastAsia="Calibri"/>
        </w:rPr>
      </w:pPr>
    </w:p>
    <w:p w14:paraId="4A70BE25" w14:textId="5FF5B21D" w:rsidR="0013371A" w:rsidRPr="00B75C30" w:rsidRDefault="009D0D85" w:rsidP="00EA43A9">
      <w:pPr>
        <w:pStyle w:val="REG-P0"/>
        <w:ind w:left="1134"/>
        <w:rPr>
          <w:rFonts w:eastAsia="Calibri"/>
          <w:lang w:val="en-ZA" w:eastAsia="en-US"/>
        </w:rPr>
      </w:pPr>
      <w:r w:rsidRPr="009D0D85">
        <w:rPr>
          <w:rFonts w:eastAsia="Calibri"/>
        </w:rPr>
        <w:t>4.2.1.1.2</w:t>
      </w:r>
      <w:r w:rsidR="00EA43A9">
        <w:rPr>
          <w:rFonts w:eastAsia="Calibri"/>
        </w:rPr>
        <w:t xml:space="preserve"> </w:t>
      </w:r>
      <w:r w:rsidR="00EA43A9">
        <w:rPr>
          <w:rFonts w:eastAsia="Calibri"/>
        </w:rPr>
        <w:tab/>
      </w:r>
      <w:r w:rsidR="0013371A" w:rsidRPr="00B75C30">
        <w:rPr>
          <w:rFonts w:eastAsia="Calibri"/>
          <w:lang w:val="en-ZA" w:eastAsia="en-US"/>
        </w:rPr>
        <w:t>SUBSEQUENT STAGES</w:t>
      </w:r>
    </w:p>
    <w:p w14:paraId="73E2E40D" w14:textId="77777777" w:rsidR="00EA43A9" w:rsidRDefault="00EA43A9" w:rsidP="00B75C30">
      <w:pPr>
        <w:pStyle w:val="REG-P0"/>
        <w:rPr>
          <w:rFonts w:eastAsia="Calibri"/>
          <w:lang w:val="en-ZA" w:eastAsia="en-US"/>
        </w:rPr>
      </w:pPr>
    </w:p>
    <w:p w14:paraId="4E010D1E" w14:textId="0A2FAD99" w:rsidR="0013371A" w:rsidRPr="00B75C30" w:rsidRDefault="0013371A" w:rsidP="00EA43A9">
      <w:pPr>
        <w:pStyle w:val="REG-P0"/>
        <w:ind w:left="2268"/>
        <w:rPr>
          <w:rFonts w:eastAsia="Calibri"/>
          <w:lang w:val="en-ZA" w:eastAsia="en-US"/>
        </w:rPr>
      </w:pPr>
      <w:r w:rsidRPr="00B75C30">
        <w:rPr>
          <w:rFonts w:eastAsia="Calibri"/>
          <w:lang w:val="en-ZA" w:eastAsia="en-US"/>
        </w:rPr>
        <w:t>The fees for the preliminary stage, the design and</w:t>
      </w:r>
      <w:r w:rsidR="00EA43A9">
        <w:rPr>
          <w:rFonts w:eastAsia="Calibri"/>
          <w:lang w:val="en-ZA" w:eastAsia="en-US"/>
        </w:rPr>
        <w:t xml:space="preserve"> </w:t>
      </w:r>
      <w:r w:rsidRPr="00B75C30">
        <w:rPr>
          <w:rFonts w:eastAsia="Calibri"/>
          <w:lang w:val="en-ZA" w:eastAsia="en-US"/>
        </w:rPr>
        <w:t>tender stage and the construction stage referred to in</w:t>
      </w:r>
      <w:r w:rsidR="00EA43A9">
        <w:rPr>
          <w:rFonts w:eastAsia="Calibri"/>
          <w:lang w:val="en-ZA" w:eastAsia="en-US"/>
        </w:rPr>
        <w:t xml:space="preserve"> </w:t>
      </w:r>
      <w:r w:rsidRPr="00B75C30">
        <w:rPr>
          <w:rFonts w:eastAsia="Calibri"/>
          <w:lang w:val="en-ZA" w:eastAsia="en-US"/>
        </w:rPr>
        <w:t>regulations 4.1.1.2, 4.1.1.3 and 4.1.1.4 are, subject to</w:t>
      </w:r>
      <w:r w:rsidR="00EA43A9">
        <w:rPr>
          <w:rFonts w:eastAsia="Calibri"/>
          <w:lang w:val="en-ZA" w:eastAsia="en-US"/>
        </w:rPr>
        <w:t xml:space="preserve"> </w:t>
      </w:r>
      <w:r w:rsidRPr="00B75C30">
        <w:rPr>
          <w:rFonts w:eastAsia="Calibri"/>
          <w:lang w:val="en-ZA" w:eastAsia="en-US"/>
        </w:rPr>
        <w:t>the provisions of regulation 4.2.1.1.5, set out in</w:t>
      </w:r>
      <w:r w:rsidR="00EA43A9">
        <w:rPr>
          <w:rFonts w:eastAsia="Calibri"/>
          <w:lang w:val="en-ZA" w:eastAsia="en-US"/>
        </w:rPr>
        <w:t xml:space="preserve"> </w:t>
      </w:r>
      <w:r w:rsidRPr="00B75C30">
        <w:rPr>
          <w:rFonts w:eastAsia="Calibri"/>
          <w:lang w:val="en-ZA" w:eastAsia="en-US"/>
        </w:rPr>
        <w:t>regulation 4.3.1 and shall, unless otherwise agreed</w:t>
      </w:r>
      <w:r w:rsidR="00EA43A9">
        <w:rPr>
          <w:rFonts w:eastAsia="Calibri"/>
          <w:lang w:val="en-ZA" w:eastAsia="en-US"/>
        </w:rPr>
        <w:t xml:space="preserve"> </w:t>
      </w:r>
      <w:r w:rsidRPr="00B75C30">
        <w:rPr>
          <w:rFonts w:eastAsia="Calibri"/>
          <w:lang w:val="en-ZA" w:eastAsia="en-US"/>
        </w:rPr>
        <w:t>upon, be payable to the professional engineer or</w:t>
      </w:r>
      <w:r w:rsidR="00EA43A9">
        <w:rPr>
          <w:rFonts w:eastAsia="Calibri"/>
          <w:lang w:val="en-ZA" w:eastAsia="en-US"/>
        </w:rPr>
        <w:t xml:space="preserve"> </w:t>
      </w:r>
      <w:r w:rsidRPr="00B75C30">
        <w:rPr>
          <w:rFonts w:eastAsia="Calibri"/>
          <w:lang w:val="en-ZA" w:eastAsia="en-US"/>
        </w:rPr>
        <w:t>incorporated engineer as follows:</w:t>
      </w:r>
    </w:p>
    <w:p w14:paraId="30EB56A2" w14:textId="77777777" w:rsidR="00EA43A9" w:rsidRDefault="00EA43A9" w:rsidP="00EA43A9">
      <w:pPr>
        <w:pStyle w:val="REG-P0"/>
        <w:ind w:left="1134"/>
        <w:rPr>
          <w:rFonts w:eastAsia="Calibri"/>
          <w:lang w:val="en-ZA" w:eastAsia="en-US"/>
        </w:rPr>
      </w:pPr>
    </w:p>
    <w:p w14:paraId="5EE87B89" w14:textId="086A7362" w:rsidR="0013371A" w:rsidRPr="00B75C30" w:rsidRDefault="0013371A" w:rsidP="00EA43A9">
      <w:pPr>
        <w:pStyle w:val="REG-P0"/>
        <w:ind w:left="1134"/>
        <w:rPr>
          <w:rFonts w:eastAsia="Calibri"/>
          <w:i/>
          <w:iCs/>
          <w:lang w:val="en-ZA" w:eastAsia="en-US"/>
        </w:rPr>
      </w:pPr>
      <w:r w:rsidRPr="00B75C30">
        <w:rPr>
          <w:rFonts w:eastAsia="Calibri"/>
          <w:lang w:val="en-ZA" w:eastAsia="en-US"/>
        </w:rPr>
        <w:t xml:space="preserve">4.2.1.1.2.1 </w:t>
      </w:r>
      <w:r w:rsidR="00EA43A9">
        <w:rPr>
          <w:rFonts w:eastAsia="Calibri"/>
          <w:lang w:val="en-ZA" w:eastAsia="en-US"/>
        </w:rPr>
        <w:tab/>
      </w:r>
      <w:r w:rsidRPr="00B75C30">
        <w:rPr>
          <w:rFonts w:eastAsia="Calibri"/>
          <w:i/>
          <w:iCs/>
          <w:lang w:val="en-ZA" w:eastAsia="en-US"/>
        </w:rPr>
        <w:t>Preliminary design stage:</w:t>
      </w:r>
    </w:p>
    <w:p w14:paraId="6A798E0F" w14:textId="77777777" w:rsidR="00EA43A9" w:rsidRDefault="00EA43A9" w:rsidP="00EA43A9">
      <w:pPr>
        <w:pStyle w:val="REG-P0"/>
        <w:ind w:left="2268"/>
        <w:rPr>
          <w:rFonts w:eastAsia="Calibri"/>
          <w:lang w:val="en-ZA" w:eastAsia="en-US"/>
        </w:rPr>
      </w:pPr>
    </w:p>
    <w:p w14:paraId="4049DC3A" w14:textId="6D0EF213" w:rsidR="0013371A" w:rsidRDefault="0013371A" w:rsidP="00EA43A9">
      <w:pPr>
        <w:pStyle w:val="REG-P0"/>
        <w:ind w:left="2268"/>
        <w:rPr>
          <w:rFonts w:eastAsia="Calibri"/>
          <w:lang w:val="en-ZA" w:eastAsia="en-US"/>
        </w:rPr>
      </w:pPr>
      <w:r w:rsidRPr="00B75C30">
        <w:rPr>
          <w:rFonts w:eastAsia="Calibri"/>
          <w:lang w:val="en-ZA" w:eastAsia="en-US"/>
        </w:rPr>
        <w:t>Twenty per cent of the fee when the services necessary</w:t>
      </w:r>
      <w:r w:rsidR="00EA43A9">
        <w:rPr>
          <w:rFonts w:eastAsia="Calibri"/>
          <w:lang w:val="en-ZA" w:eastAsia="en-US"/>
        </w:rPr>
        <w:t xml:space="preserve"> </w:t>
      </w:r>
      <w:r w:rsidRPr="00B75C30">
        <w:rPr>
          <w:rFonts w:eastAsia="Calibri"/>
          <w:lang w:val="en-ZA" w:eastAsia="en-US"/>
        </w:rPr>
        <w:t>for the preliminary design stage have been completed,</w:t>
      </w:r>
      <w:r w:rsidR="00EA43A9">
        <w:rPr>
          <w:rFonts w:eastAsia="Calibri"/>
          <w:lang w:val="en-ZA" w:eastAsia="en-US"/>
        </w:rPr>
        <w:t xml:space="preserve"> </w:t>
      </w:r>
      <w:r w:rsidRPr="00B75C30">
        <w:rPr>
          <w:rFonts w:eastAsia="Calibri"/>
          <w:lang w:val="en-ZA" w:eastAsia="en-US"/>
        </w:rPr>
        <w:t>subject to the professional engineer or incorporated</w:t>
      </w:r>
      <w:r w:rsidR="00EA43A9">
        <w:rPr>
          <w:rFonts w:eastAsia="Calibri"/>
          <w:lang w:val="en-ZA" w:eastAsia="en-US"/>
        </w:rPr>
        <w:t xml:space="preserve"> </w:t>
      </w:r>
      <w:r w:rsidRPr="00B75C30">
        <w:rPr>
          <w:rFonts w:eastAsia="Calibri"/>
          <w:lang w:val="en-ZA" w:eastAsia="en-US"/>
        </w:rPr>
        <w:t>engineer allowing an appropriate credit for the value of</w:t>
      </w:r>
      <w:r w:rsidR="00EA43A9">
        <w:rPr>
          <w:rFonts w:eastAsia="Calibri"/>
          <w:lang w:val="en-ZA" w:eastAsia="en-US"/>
        </w:rPr>
        <w:t xml:space="preserve"> </w:t>
      </w:r>
      <w:r w:rsidRPr="00B75C30">
        <w:rPr>
          <w:rFonts w:eastAsia="Calibri"/>
          <w:lang w:val="en-ZA" w:eastAsia="en-US"/>
        </w:rPr>
        <w:t>such design work related to the accepted proposals</w:t>
      </w:r>
      <w:r w:rsidR="00EA43A9">
        <w:rPr>
          <w:rFonts w:eastAsia="Calibri"/>
          <w:lang w:val="en-ZA" w:eastAsia="en-US"/>
        </w:rPr>
        <w:t xml:space="preserve"> </w:t>
      </w:r>
      <w:r w:rsidRPr="00B75C30">
        <w:rPr>
          <w:rFonts w:eastAsia="Calibri"/>
          <w:lang w:val="en-ZA" w:eastAsia="en-US"/>
        </w:rPr>
        <w:t>referred to in regulation 4.1.1.1, and which are or can</w:t>
      </w:r>
      <w:r w:rsidR="00EA43A9">
        <w:rPr>
          <w:rFonts w:eastAsia="Calibri"/>
          <w:lang w:val="en-ZA" w:eastAsia="en-US"/>
        </w:rPr>
        <w:t xml:space="preserve"> </w:t>
      </w:r>
      <w:r w:rsidRPr="00B75C30">
        <w:rPr>
          <w:rFonts w:eastAsia="Calibri"/>
          <w:lang w:val="en-ZA" w:eastAsia="en-US"/>
        </w:rPr>
        <w:t>be utilised in the development of the preliminary</w:t>
      </w:r>
      <w:r w:rsidR="00EA43A9">
        <w:rPr>
          <w:rFonts w:eastAsia="Calibri"/>
          <w:lang w:val="en-ZA" w:eastAsia="en-US"/>
        </w:rPr>
        <w:t xml:space="preserve"> </w:t>
      </w:r>
      <w:r w:rsidRPr="00B75C30">
        <w:rPr>
          <w:rFonts w:eastAsia="Calibri"/>
          <w:lang w:val="en-ZA" w:eastAsia="en-US"/>
        </w:rPr>
        <w:t>design.</w:t>
      </w:r>
    </w:p>
    <w:p w14:paraId="7169A1AF" w14:textId="77777777" w:rsidR="00EA43A9" w:rsidRPr="00B75C30" w:rsidRDefault="00EA43A9" w:rsidP="00EA43A9">
      <w:pPr>
        <w:pStyle w:val="REG-P0"/>
        <w:ind w:left="2268"/>
        <w:rPr>
          <w:rFonts w:eastAsia="Calibri"/>
          <w:lang w:val="en-ZA" w:eastAsia="en-US"/>
        </w:rPr>
      </w:pPr>
    </w:p>
    <w:p w14:paraId="6C9272B6" w14:textId="7A88EE69" w:rsidR="0013371A" w:rsidRDefault="0013371A" w:rsidP="00EA43A9">
      <w:pPr>
        <w:pStyle w:val="REG-P0"/>
        <w:ind w:left="1134"/>
        <w:rPr>
          <w:rFonts w:eastAsia="Calibri"/>
          <w:i/>
          <w:iCs/>
          <w:lang w:val="en-ZA" w:eastAsia="en-US"/>
        </w:rPr>
      </w:pPr>
      <w:r w:rsidRPr="00B75C30">
        <w:rPr>
          <w:rFonts w:eastAsia="Calibri"/>
          <w:lang w:val="en-ZA" w:eastAsia="en-US"/>
        </w:rPr>
        <w:t xml:space="preserve">4.2.1.1.2.2 </w:t>
      </w:r>
      <w:r w:rsidR="00EA43A9">
        <w:rPr>
          <w:rFonts w:eastAsia="Calibri"/>
          <w:lang w:val="en-ZA" w:eastAsia="en-US"/>
        </w:rPr>
        <w:tab/>
      </w:r>
      <w:r w:rsidRPr="00B75C30">
        <w:rPr>
          <w:rFonts w:eastAsia="Calibri"/>
          <w:i/>
          <w:iCs/>
          <w:lang w:val="en-ZA" w:eastAsia="en-US"/>
        </w:rPr>
        <w:t>Design and tender stage:</w:t>
      </w:r>
    </w:p>
    <w:p w14:paraId="722F2E00" w14:textId="77777777" w:rsidR="00EA43A9" w:rsidRPr="00B75C30" w:rsidRDefault="00EA43A9" w:rsidP="00EA43A9">
      <w:pPr>
        <w:pStyle w:val="REG-P0"/>
        <w:ind w:left="1134"/>
        <w:rPr>
          <w:rFonts w:eastAsia="Calibri"/>
          <w:i/>
          <w:iCs/>
          <w:lang w:val="en-ZA" w:eastAsia="en-US"/>
        </w:rPr>
      </w:pPr>
    </w:p>
    <w:p w14:paraId="174ECA8A" w14:textId="7B8018D5" w:rsidR="0013371A" w:rsidRDefault="0013371A" w:rsidP="00EA43A9">
      <w:pPr>
        <w:pStyle w:val="REG-P0"/>
        <w:ind w:left="2268"/>
        <w:rPr>
          <w:rFonts w:eastAsia="Calibri"/>
          <w:lang w:val="en-ZA" w:eastAsia="en-US"/>
        </w:rPr>
      </w:pPr>
      <w:r w:rsidRPr="00B75C30">
        <w:rPr>
          <w:rFonts w:eastAsia="Calibri"/>
          <w:lang w:val="en-ZA" w:eastAsia="en-US"/>
        </w:rPr>
        <w:t>A further 40 per cent of the fee when the services</w:t>
      </w:r>
      <w:r w:rsidR="00EA43A9">
        <w:rPr>
          <w:rFonts w:eastAsia="Calibri"/>
          <w:lang w:val="en-ZA" w:eastAsia="en-US"/>
        </w:rPr>
        <w:t xml:space="preserve"> </w:t>
      </w:r>
      <w:r w:rsidRPr="00B75C30">
        <w:rPr>
          <w:rFonts w:eastAsia="Calibri"/>
          <w:lang w:val="en-ZA" w:eastAsia="en-US"/>
        </w:rPr>
        <w:t>necessary for the design and tender stage have been</w:t>
      </w:r>
      <w:r w:rsidR="00EA43A9">
        <w:rPr>
          <w:rFonts w:eastAsia="Calibri"/>
          <w:lang w:val="en-ZA" w:eastAsia="en-US"/>
        </w:rPr>
        <w:t xml:space="preserve"> </w:t>
      </w:r>
      <w:r w:rsidRPr="00B75C30">
        <w:rPr>
          <w:rFonts w:eastAsia="Calibri"/>
          <w:lang w:val="en-ZA" w:eastAsia="en-US"/>
        </w:rPr>
        <w:t>completed.</w:t>
      </w:r>
    </w:p>
    <w:p w14:paraId="7C45A766" w14:textId="77777777" w:rsidR="00EA43A9" w:rsidRPr="00B75C30" w:rsidRDefault="00EA43A9" w:rsidP="00EA43A9">
      <w:pPr>
        <w:pStyle w:val="REG-P0"/>
        <w:ind w:left="2268"/>
        <w:rPr>
          <w:rFonts w:eastAsia="Calibri"/>
          <w:lang w:val="en-ZA" w:eastAsia="en-US"/>
        </w:rPr>
      </w:pPr>
    </w:p>
    <w:p w14:paraId="44BCD90A" w14:textId="1BA1D602" w:rsidR="0013371A" w:rsidRPr="00B75C30" w:rsidRDefault="0013371A" w:rsidP="00EA43A9">
      <w:pPr>
        <w:pStyle w:val="REG-P0"/>
        <w:ind w:left="1134"/>
        <w:rPr>
          <w:rFonts w:eastAsia="Calibri"/>
          <w:i/>
          <w:iCs/>
          <w:lang w:val="en-ZA" w:eastAsia="en-US"/>
        </w:rPr>
      </w:pPr>
      <w:r w:rsidRPr="00B75C30">
        <w:rPr>
          <w:rFonts w:eastAsia="Calibri"/>
          <w:lang w:val="en-ZA" w:eastAsia="en-US"/>
        </w:rPr>
        <w:t xml:space="preserve">4.2.1.1.2.3 </w:t>
      </w:r>
      <w:r w:rsidR="00EA43A9">
        <w:rPr>
          <w:rFonts w:eastAsia="Calibri"/>
          <w:lang w:val="en-ZA" w:eastAsia="en-US"/>
        </w:rPr>
        <w:tab/>
      </w:r>
      <w:r w:rsidRPr="00B75C30">
        <w:rPr>
          <w:rFonts w:eastAsia="Calibri"/>
          <w:i/>
          <w:iCs/>
          <w:lang w:val="en-ZA" w:eastAsia="en-US"/>
        </w:rPr>
        <w:t>Construction stage:</w:t>
      </w:r>
    </w:p>
    <w:p w14:paraId="1B0D6C85" w14:textId="77777777" w:rsidR="00EA43A9" w:rsidRDefault="00EA43A9" w:rsidP="00EA43A9">
      <w:pPr>
        <w:pStyle w:val="REG-P0"/>
        <w:ind w:left="1134"/>
        <w:rPr>
          <w:rFonts w:eastAsia="Calibri"/>
          <w:lang w:val="en-ZA" w:eastAsia="en-US"/>
        </w:rPr>
      </w:pPr>
    </w:p>
    <w:p w14:paraId="5F8487A3" w14:textId="649ECF74" w:rsidR="0013371A" w:rsidRDefault="00EA43A9" w:rsidP="00EA43A9">
      <w:pPr>
        <w:pStyle w:val="REG-P0"/>
        <w:ind w:left="2268" w:hanging="1134"/>
        <w:rPr>
          <w:rFonts w:eastAsia="Calibri"/>
          <w:lang w:val="en-ZA" w:eastAsia="en-US"/>
        </w:rPr>
      </w:pPr>
      <w:r>
        <w:rPr>
          <w:rFonts w:eastAsia="Calibri"/>
          <w:lang w:val="en-ZA" w:eastAsia="en-US"/>
        </w:rPr>
        <w:t>4.2.1.1.2.3.1</w:t>
      </w:r>
      <w:r>
        <w:rPr>
          <w:rFonts w:eastAsia="Calibri"/>
          <w:lang w:val="en-ZA" w:eastAsia="en-US"/>
        </w:rPr>
        <w:tab/>
      </w:r>
      <w:r w:rsidR="0013371A" w:rsidRPr="00B75C30">
        <w:rPr>
          <w:rFonts w:eastAsia="Calibri"/>
          <w:lang w:val="en-ZA" w:eastAsia="en-US"/>
        </w:rPr>
        <w:t>As the installation work proceeds, a further 35 per cent</w:t>
      </w:r>
      <w:r>
        <w:rPr>
          <w:rFonts w:eastAsia="Calibri"/>
          <w:lang w:val="en-ZA" w:eastAsia="en-US"/>
        </w:rPr>
        <w:t xml:space="preserve"> </w:t>
      </w:r>
      <w:r w:rsidR="0013371A" w:rsidRPr="00B75C30">
        <w:rPr>
          <w:rFonts w:eastAsia="Calibri"/>
          <w:lang w:val="en-ZA" w:eastAsia="en-US"/>
        </w:rPr>
        <w:t>of the fee in proportion to the cost of the work</w:t>
      </w:r>
      <w:r>
        <w:rPr>
          <w:rFonts w:eastAsia="Calibri"/>
          <w:lang w:val="en-ZA" w:eastAsia="en-US"/>
        </w:rPr>
        <w:t xml:space="preserve"> </w:t>
      </w:r>
      <w:r w:rsidR="0013371A" w:rsidRPr="00B75C30">
        <w:rPr>
          <w:rFonts w:eastAsia="Calibri"/>
          <w:lang w:val="en-ZA" w:eastAsia="en-US"/>
        </w:rPr>
        <w:t>completed.</w:t>
      </w:r>
    </w:p>
    <w:p w14:paraId="749DB217" w14:textId="29FE1E0C" w:rsidR="00EA43A9" w:rsidRDefault="00EA43A9" w:rsidP="00EA43A9">
      <w:pPr>
        <w:pStyle w:val="REG-P0"/>
        <w:ind w:left="1134"/>
        <w:rPr>
          <w:rFonts w:eastAsia="Calibri"/>
          <w:lang w:val="en-ZA" w:eastAsia="en-US"/>
        </w:rPr>
      </w:pPr>
    </w:p>
    <w:p w14:paraId="14D385D6" w14:textId="13681192" w:rsidR="00690F48" w:rsidRDefault="00690F48" w:rsidP="00690F48">
      <w:pPr>
        <w:pStyle w:val="REG-P0"/>
        <w:ind w:left="2268" w:hanging="1134"/>
        <w:rPr>
          <w:rFonts w:eastAsia="Calibri"/>
          <w:lang w:val="en-ZA" w:eastAsia="en-US"/>
        </w:rPr>
      </w:pPr>
      <w:r>
        <w:rPr>
          <w:rFonts w:eastAsia="Calibri"/>
          <w:lang w:val="en-ZA" w:eastAsia="en-US"/>
        </w:rPr>
        <w:t>4.2.1.1.2.3.2</w:t>
      </w:r>
      <w:r>
        <w:rPr>
          <w:rFonts w:eastAsia="Calibri"/>
          <w:lang w:val="en-ZA" w:eastAsia="en-US"/>
        </w:rPr>
        <w:tab/>
        <w:t>The remaining 5 per cent of the fee on completion of the final contract account.</w:t>
      </w:r>
    </w:p>
    <w:p w14:paraId="2AE9F902" w14:textId="77777777" w:rsidR="00690F48" w:rsidRPr="00AC72B3" w:rsidRDefault="00690F48" w:rsidP="004F356F">
      <w:pPr>
        <w:pStyle w:val="REG-P0"/>
        <w:rPr>
          <w:rFonts w:eastAsia="Calibri"/>
          <w:szCs w:val="24"/>
          <w:lang w:val="en-ZA" w:eastAsia="en-US"/>
        </w:rPr>
      </w:pPr>
    </w:p>
    <w:p w14:paraId="0F0E45A4" w14:textId="201AC637" w:rsidR="0013371A" w:rsidRPr="00AC72B3" w:rsidRDefault="0013371A" w:rsidP="00690F48">
      <w:pPr>
        <w:pStyle w:val="REG-P0"/>
        <w:ind w:left="1134"/>
        <w:rPr>
          <w:rFonts w:eastAsia="Calibri"/>
          <w:szCs w:val="24"/>
          <w:lang w:val="en-ZA" w:eastAsia="en-US"/>
        </w:rPr>
      </w:pPr>
      <w:r w:rsidRPr="00AC72B3">
        <w:rPr>
          <w:rFonts w:eastAsia="Calibri"/>
          <w:szCs w:val="24"/>
          <w:lang w:val="en-ZA" w:eastAsia="en-US"/>
        </w:rPr>
        <w:t>4</w:t>
      </w:r>
      <w:r w:rsidR="00690F48" w:rsidRPr="00AC72B3">
        <w:rPr>
          <w:rFonts w:eastAsia="Calibri"/>
          <w:szCs w:val="24"/>
          <w:lang w:val="en-ZA" w:eastAsia="en-US"/>
        </w:rPr>
        <w:t>.</w:t>
      </w:r>
      <w:r w:rsidRPr="00AC72B3">
        <w:rPr>
          <w:rFonts w:eastAsia="Calibri"/>
          <w:szCs w:val="24"/>
          <w:lang w:val="en-ZA" w:eastAsia="en-US"/>
        </w:rPr>
        <w:t>2</w:t>
      </w:r>
      <w:r w:rsidR="00690F48" w:rsidRPr="00AC72B3">
        <w:rPr>
          <w:rFonts w:eastAsia="Calibri"/>
          <w:szCs w:val="24"/>
          <w:lang w:val="en-ZA" w:eastAsia="en-US"/>
        </w:rPr>
        <w:t>.1</w:t>
      </w:r>
      <w:r w:rsidRPr="00AC72B3">
        <w:rPr>
          <w:rFonts w:eastAsia="Calibri"/>
          <w:szCs w:val="24"/>
          <w:lang w:val="en-ZA" w:eastAsia="en-US"/>
        </w:rPr>
        <w:t>.</w:t>
      </w:r>
      <w:r w:rsidR="00690F48" w:rsidRPr="00AC72B3">
        <w:rPr>
          <w:rFonts w:eastAsia="Calibri"/>
          <w:szCs w:val="24"/>
          <w:lang w:val="en-ZA" w:eastAsia="en-US"/>
        </w:rPr>
        <w:t>1.</w:t>
      </w:r>
      <w:r w:rsidRPr="00AC72B3">
        <w:rPr>
          <w:rFonts w:eastAsia="Calibri"/>
          <w:szCs w:val="24"/>
          <w:lang w:val="en-ZA" w:eastAsia="en-US"/>
        </w:rPr>
        <w:t>3</w:t>
      </w:r>
      <w:r w:rsidR="00690F48" w:rsidRPr="00AC72B3">
        <w:rPr>
          <w:rFonts w:eastAsia="Calibri"/>
          <w:szCs w:val="24"/>
          <w:lang w:val="en-ZA" w:eastAsia="en-US"/>
        </w:rPr>
        <w:tab/>
      </w:r>
      <w:r w:rsidRPr="00AC72B3">
        <w:rPr>
          <w:rFonts w:eastAsia="Calibri"/>
          <w:szCs w:val="24"/>
          <w:lang w:val="en-ZA" w:eastAsia="en-US"/>
        </w:rPr>
        <w:t>PART</w:t>
      </w:r>
      <w:r w:rsidR="00690F48" w:rsidRPr="00AC72B3">
        <w:rPr>
          <w:rFonts w:eastAsia="Calibri"/>
          <w:szCs w:val="24"/>
          <w:lang w:val="en-ZA" w:eastAsia="en-US"/>
        </w:rPr>
        <w:t>IAL NORMAL SERVlCES</w:t>
      </w:r>
    </w:p>
    <w:p w14:paraId="02437075" w14:textId="77777777" w:rsidR="00690F48" w:rsidRPr="00AC72B3" w:rsidRDefault="00690F48" w:rsidP="004F356F">
      <w:pPr>
        <w:pStyle w:val="REG-P0"/>
        <w:rPr>
          <w:rFonts w:eastAsia="Calibri"/>
          <w:szCs w:val="24"/>
          <w:lang w:val="en-ZA" w:eastAsia="en-US"/>
        </w:rPr>
      </w:pPr>
    </w:p>
    <w:p w14:paraId="2C44F8ED" w14:textId="552CBC71" w:rsidR="0013371A" w:rsidRDefault="0013371A" w:rsidP="00690F48">
      <w:pPr>
        <w:pStyle w:val="REG-P0"/>
        <w:ind w:left="2268"/>
        <w:rPr>
          <w:rFonts w:eastAsia="Calibri"/>
        </w:rPr>
      </w:pPr>
      <w:r w:rsidRPr="00690F48">
        <w:rPr>
          <w:rFonts w:eastAsia="Calibri"/>
        </w:rPr>
        <w:t>If the professional engin</w:t>
      </w:r>
      <w:r w:rsidR="00262A47">
        <w:rPr>
          <w:rFonts w:eastAsia="Calibri"/>
        </w:rPr>
        <w:t>in</w:t>
      </w:r>
      <w:r w:rsidRPr="00690F48">
        <w:rPr>
          <w:rFonts w:eastAsia="Calibri"/>
        </w:rPr>
        <w:t>eer or incorporated engineer is</w:t>
      </w:r>
      <w:r w:rsidR="00690F48">
        <w:rPr>
          <w:rFonts w:eastAsia="Calibri"/>
        </w:rPr>
        <w:t xml:space="preserve"> </w:t>
      </w:r>
      <w:r w:rsidRPr="00690F48">
        <w:rPr>
          <w:rFonts w:eastAsia="Calibri"/>
        </w:rPr>
        <w:t>appointed to perform services not including all the</w:t>
      </w:r>
      <w:r w:rsidR="00690F48">
        <w:rPr>
          <w:rFonts w:eastAsia="Calibri"/>
        </w:rPr>
        <w:t xml:space="preserve"> </w:t>
      </w:r>
      <w:r w:rsidRPr="00690F48">
        <w:rPr>
          <w:rFonts w:eastAsia="Calibri"/>
        </w:rPr>
        <w:t>stages referred to in regulations 4.1.1.1, 4.1.1.2, 4.1.1.3</w:t>
      </w:r>
      <w:r w:rsidR="00690F48">
        <w:rPr>
          <w:rFonts w:eastAsia="Calibri"/>
        </w:rPr>
        <w:t xml:space="preserve"> </w:t>
      </w:r>
      <w:r w:rsidRPr="00690F48">
        <w:rPr>
          <w:rFonts w:eastAsia="Calibri"/>
        </w:rPr>
        <w:t>and 4.1.1.4, the fee is apportioned as follows:</w:t>
      </w:r>
    </w:p>
    <w:p w14:paraId="79113B8C" w14:textId="77777777" w:rsidR="00690F48" w:rsidRPr="00690F48" w:rsidRDefault="00690F48" w:rsidP="00690F48">
      <w:pPr>
        <w:pStyle w:val="REG-P0"/>
        <w:ind w:left="1134"/>
        <w:rPr>
          <w:rFonts w:eastAsia="Calibri"/>
        </w:rPr>
      </w:pPr>
    </w:p>
    <w:p w14:paraId="5C73BC05" w14:textId="2EE81376" w:rsidR="0013371A" w:rsidRDefault="0013371A" w:rsidP="00690F48">
      <w:pPr>
        <w:pStyle w:val="REG-P0"/>
        <w:ind w:left="2268" w:hanging="1134"/>
        <w:rPr>
          <w:rFonts w:eastAsia="Calibri"/>
        </w:rPr>
      </w:pPr>
      <w:r w:rsidRPr="00690F48">
        <w:rPr>
          <w:rFonts w:eastAsia="Calibri"/>
        </w:rPr>
        <w:t xml:space="preserve">4.2.1.1.3.1 </w:t>
      </w:r>
      <w:r w:rsidR="00690F48">
        <w:rPr>
          <w:rFonts w:eastAsia="Calibri"/>
        </w:rPr>
        <w:tab/>
      </w:r>
      <w:r w:rsidRPr="00690F48">
        <w:rPr>
          <w:rFonts w:eastAsia="Calibri"/>
        </w:rPr>
        <w:t>Report stage and preliminary design stage only: 30 per</w:t>
      </w:r>
      <w:r w:rsidR="00690F48">
        <w:rPr>
          <w:rFonts w:eastAsia="Calibri"/>
        </w:rPr>
        <w:t xml:space="preserve"> </w:t>
      </w:r>
      <w:r w:rsidRPr="00690F48">
        <w:rPr>
          <w:rFonts w:eastAsia="Calibri"/>
        </w:rPr>
        <w:t>cent of the fee;</w:t>
      </w:r>
    </w:p>
    <w:p w14:paraId="183F5256" w14:textId="77777777" w:rsidR="00690F48" w:rsidRPr="00690F48" w:rsidRDefault="00690F48" w:rsidP="00690F48">
      <w:pPr>
        <w:pStyle w:val="REG-P0"/>
        <w:ind w:left="1134"/>
        <w:rPr>
          <w:rFonts w:eastAsia="Calibri"/>
        </w:rPr>
      </w:pPr>
    </w:p>
    <w:p w14:paraId="42431B03" w14:textId="2BB24DB5" w:rsidR="0013371A" w:rsidRDefault="0013371A" w:rsidP="00690F48">
      <w:pPr>
        <w:pStyle w:val="REG-P0"/>
        <w:ind w:left="2268" w:hanging="1134"/>
        <w:rPr>
          <w:rFonts w:eastAsia="Calibri"/>
        </w:rPr>
      </w:pPr>
      <w:r w:rsidRPr="00690F48">
        <w:rPr>
          <w:rFonts w:eastAsia="Calibri"/>
        </w:rPr>
        <w:t xml:space="preserve">4.2.1.1.3.2 </w:t>
      </w:r>
      <w:r w:rsidR="00690F48">
        <w:rPr>
          <w:rFonts w:eastAsia="Calibri"/>
        </w:rPr>
        <w:tab/>
      </w:r>
      <w:r w:rsidRPr="00690F48">
        <w:rPr>
          <w:rFonts w:eastAsia="Calibri"/>
        </w:rPr>
        <w:t>report stage, preliminary design stage and the design</w:t>
      </w:r>
      <w:r w:rsidR="00690F48">
        <w:rPr>
          <w:rFonts w:eastAsia="Calibri"/>
        </w:rPr>
        <w:t xml:space="preserve"> </w:t>
      </w:r>
      <w:r w:rsidRPr="00690F48">
        <w:rPr>
          <w:rFonts w:eastAsia="Calibri"/>
        </w:rPr>
        <w:t>and tender stage only: 70 per cent of the fee;</w:t>
      </w:r>
    </w:p>
    <w:p w14:paraId="725BDBBD" w14:textId="77777777" w:rsidR="00690F48" w:rsidRPr="00690F48" w:rsidRDefault="00690F48" w:rsidP="00690F48">
      <w:pPr>
        <w:pStyle w:val="REG-P0"/>
        <w:ind w:left="2268" w:hanging="1134"/>
        <w:rPr>
          <w:rFonts w:eastAsia="Calibri"/>
        </w:rPr>
      </w:pPr>
    </w:p>
    <w:p w14:paraId="2370144A" w14:textId="6AC54AFC" w:rsidR="0013371A" w:rsidRDefault="0013371A" w:rsidP="00690F48">
      <w:pPr>
        <w:pStyle w:val="REG-P0"/>
        <w:ind w:left="1134"/>
        <w:rPr>
          <w:rFonts w:eastAsia="Calibri"/>
        </w:rPr>
      </w:pPr>
      <w:r w:rsidRPr="00690F48">
        <w:rPr>
          <w:rFonts w:eastAsia="Calibri"/>
        </w:rPr>
        <w:t xml:space="preserve">4.2.1.1.3.3 </w:t>
      </w:r>
      <w:r w:rsidR="00690F48">
        <w:rPr>
          <w:rFonts w:eastAsia="Calibri"/>
        </w:rPr>
        <w:tab/>
      </w:r>
      <w:r w:rsidRPr="00690F48">
        <w:rPr>
          <w:rFonts w:eastAsia="Calibri"/>
        </w:rPr>
        <w:t>construction stage only: 50 per cent of the fee.</w:t>
      </w:r>
    </w:p>
    <w:p w14:paraId="2DDA830F" w14:textId="77777777" w:rsidR="00690F48" w:rsidRPr="00690F48" w:rsidRDefault="00690F48" w:rsidP="00690F48">
      <w:pPr>
        <w:pStyle w:val="REG-P0"/>
        <w:ind w:left="1134"/>
        <w:rPr>
          <w:rFonts w:eastAsia="Calibri"/>
        </w:rPr>
      </w:pPr>
    </w:p>
    <w:p w14:paraId="1DC71854" w14:textId="19977224" w:rsidR="0013371A" w:rsidRPr="00690F48" w:rsidRDefault="0013371A" w:rsidP="00690F48">
      <w:pPr>
        <w:pStyle w:val="REG-P0"/>
        <w:ind w:left="1134"/>
        <w:rPr>
          <w:rFonts w:eastAsia="Calibri"/>
        </w:rPr>
      </w:pPr>
      <w:r w:rsidRPr="00690F48">
        <w:rPr>
          <w:rFonts w:eastAsia="Calibri"/>
        </w:rPr>
        <w:t xml:space="preserve">4.2.1.2 </w:t>
      </w:r>
      <w:r w:rsidR="00690F48">
        <w:rPr>
          <w:rFonts w:eastAsia="Calibri"/>
        </w:rPr>
        <w:tab/>
      </w:r>
      <w:r w:rsidRPr="00690F48">
        <w:rPr>
          <w:rFonts w:eastAsia="Calibri"/>
        </w:rPr>
        <w:t>ADDITIONAL SERVICES</w:t>
      </w:r>
    </w:p>
    <w:p w14:paraId="2E547750" w14:textId="77777777" w:rsidR="002562EA" w:rsidRPr="00AC72B3" w:rsidRDefault="002562EA" w:rsidP="00F049BA">
      <w:pPr>
        <w:pStyle w:val="REG-P0"/>
        <w:rPr>
          <w:rFonts w:eastAsia="Calibri"/>
          <w:szCs w:val="24"/>
          <w:lang w:val="en-ZA" w:eastAsia="en-US"/>
        </w:rPr>
      </w:pPr>
    </w:p>
    <w:p w14:paraId="4668C62E" w14:textId="2C53A597" w:rsidR="002562EA" w:rsidRPr="00AC72B3" w:rsidRDefault="002562EA" w:rsidP="002562EA">
      <w:pPr>
        <w:pStyle w:val="REG-P0"/>
        <w:ind w:left="2268"/>
        <w:rPr>
          <w:rFonts w:eastAsia="Calibri"/>
          <w:szCs w:val="24"/>
          <w:lang w:val="en-ZA" w:eastAsia="en-US"/>
        </w:rPr>
      </w:pPr>
      <w:r w:rsidRPr="00AC72B3">
        <w:rPr>
          <w:rFonts w:eastAsia="Calibri"/>
          <w:szCs w:val="24"/>
          <w:lang w:val="en-ZA" w:eastAsia="en-US"/>
        </w:rPr>
        <w:t>The fees or charges for additional services referred to in regulation 4.1.2, are as follows:</w:t>
      </w:r>
    </w:p>
    <w:p w14:paraId="0179E0A2" w14:textId="77777777" w:rsidR="008B61B6" w:rsidRPr="00AC72B3" w:rsidRDefault="008B61B6" w:rsidP="00F049BA">
      <w:pPr>
        <w:pStyle w:val="REG-P0"/>
        <w:rPr>
          <w:rFonts w:eastAsia="Calibri"/>
          <w:szCs w:val="24"/>
          <w:lang w:val="en-ZA" w:eastAsia="en-US"/>
        </w:rPr>
      </w:pPr>
    </w:p>
    <w:p w14:paraId="11B3AFB4" w14:textId="20874BF6" w:rsidR="0013371A" w:rsidRPr="00AC72B3" w:rsidRDefault="0013371A" w:rsidP="008B61B6">
      <w:pPr>
        <w:pStyle w:val="REG-P0"/>
        <w:ind w:left="1134"/>
        <w:rPr>
          <w:rFonts w:eastAsia="Calibri"/>
          <w:szCs w:val="24"/>
          <w:lang w:val="en-ZA" w:eastAsia="en-US"/>
        </w:rPr>
      </w:pPr>
      <w:r w:rsidRPr="00AC72B3">
        <w:rPr>
          <w:rFonts w:eastAsia="Calibri"/>
          <w:szCs w:val="24"/>
          <w:lang w:val="en-ZA" w:eastAsia="en-US"/>
        </w:rPr>
        <w:t>4.2.1.2.1</w:t>
      </w:r>
      <w:r w:rsidR="008B61B6" w:rsidRPr="00AC72B3">
        <w:rPr>
          <w:rFonts w:eastAsia="Calibri"/>
          <w:szCs w:val="24"/>
          <w:lang w:val="en-ZA" w:eastAsia="en-US"/>
        </w:rPr>
        <w:tab/>
      </w:r>
      <w:r w:rsidRPr="00AC72B3">
        <w:rPr>
          <w:rFonts w:eastAsia="Calibri"/>
          <w:szCs w:val="24"/>
          <w:lang w:val="en-ZA" w:eastAsia="en-US"/>
        </w:rPr>
        <w:t>PROVISION OF SITE STAFF</w:t>
      </w:r>
    </w:p>
    <w:p w14:paraId="589BEF7E" w14:textId="77777777" w:rsidR="008B61B6" w:rsidRPr="00AC72B3" w:rsidRDefault="008B61B6" w:rsidP="008B61B6">
      <w:pPr>
        <w:pStyle w:val="REG-P0"/>
        <w:ind w:left="1134"/>
        <w:rPr>
          <w:rFonts w:eastAsia="Calibri"/>
          <w:szCs w:val="24"/>
          <w:lang w:val="en-ZA" w:eastAsia="en-US"/>
        </w:rPr>
      </w:pPr>
    </w:p>
    <w:p w14:paraId="0C3DD06C" w14:textId="418EE788" w:rsidR="0013371A" w:rsidRPr="00AC72B3" w:rsidRDefault="0013371A" w:rsidP="008B61B6">
      <w:pPr>
        <w:pStyle w:val="REG-P0"/>
        <w:ind w:left="2268"/>
        <w:rPr>
          <w:rFonts w:eastAsia="Calibri"/>
          <w:szCs w:val="24"/>
          <w:lang w:val="en-ZA" w:eastAsia="en-US"/>
        </w:rPr>
      </w:pPr>
      <w:r w:rsidRPr="00AC72B3">
        <w:rPr>
          <w:rFonts w:eastAsia="Calibri"/>
          <w:szCs w:val="24"/>
          <w:lang w:val="en-ZA" w:eastAsia="en-US"/>
        </w:rPr>
        <w:t>The charge for the additional services performed by the</w:t>
      </w:r>
      <w:r w:rsidR="008B61B6" w:rsidRPr="00AC72B3">
        <w:rPr>
          <w:rFonts w:eastAsia="Calibri"/>
          <w:szCs w:val="24"/>
          <w:lang w:val="en-ZA" w:eastAsia="en-US"/>
        </w:rPr>
        <w:t xml:space="preserve"> </w:t>
      </w:r>
      <w:r w:rsidRPr="00AC72B3">
        <w:rPr>
          <w:rFonts w:eastAsia="Calibri"/>
          <w:szCs w:val="24"/>
          <w:lang w:val="en-ZA" w:eastAsia="en-US"/>
        </w:rPr>
        <w:t>professional engineer or incorporated engineer in</w:t>
      </w:r>
      <w:r w:rsidR="008B61B6" w:rsidRPr="00AC72B3">
        <w:rPr>
          <w:rFonts w:eastAsia="Calibri"/>
          <w:szCs w:val="24"/>
          <w:lang w:val="en-ZA" w:eastAsia="en-US"/>
        </w:rPr>
        <w:t xml:space="preserve"> </w:t>
      </w:r>
      <w:r w:rsidRPr="00AC72B3">
        <w:rPr>
          <w:rFonts w:eastAsia="Calibri"/>
          <w:szCs w:val="24"/>
          <w:lang w:val="en-ZA" w:eastAsia="en-US"/>
        </w:rPr>
        <w:t>providing site staff referred to in regulation 4.1.2.1.1, is</w:t>
      </w:r>
      <w:r w:rsidR="008B61B6" w:rsidRPr="00AC72B3">
        <w:rPr>
          <w:rFonts w:eastAsia="Calibri"/>
          <w:szCs w:val="24"/>
          <w:lang w:val="en-ZA" w:eastAsia="en-US"/>
        </w:rPr>
        <w:t xml:space="preserve"> </w:t>
      </w:r>
      <w:r w:rsidRPr="00AC72B3">
        <w:rPr>
          <w:rFonts w:eastAsia="Calibri"/>
          <w:szCs w:val="24"/>
          <w:lang w:val="en-ZA" w:eastAsia="en-US"/>
        </w:rPr>
        <w:t>as set out in regulation 4.3.3.1.</w:t>
      </w:r>
    </w:p>
    <w:p w14:paraId="22553588" w14:textId="77777777" w:rsidR="008B61B6" w:rsidRPr="00AC72B3" w:rsidRDefault="008B61B6" w:rsidP="008B61B6">
      <w:pPr>
        <w:pStyle w:val="REG-P0"/>
        <w:ind w:left="2268"/>
        <w:rPr>
          <w:rFonts w:eastAsia="Calibri"/>
          <w:szCs w:val="24"/>
          <w:lang w:val="en-ZA" w:eastAsia="en-US"/>
        </w:rPr>
      </w:pPr>
    </w:p>
    <w:p w14:paraId="209508D8" w14:textId="1F79737E" w:rsidR="0013371A" w:rsidRPr="00AC72B3" w:rsidRDefault="0013371A" w:rsidP="008B61B6">
      <w:pPr>
        <w:pStyle w:val="REG-P0"/>
        <w:ind w:left="1134"/>
        <w:rPr>
          <w:rFonts w:eastAsia="Calibri"/>
          <w:szCs w:val="24"/>
          <w:lang w:val="en-ZA" w:eastAsia="en-US"/>
        </w:rPr>
      </w:pPr>
      <w:r w:rsidRPr="00AC72B3">
        <w:rPr>
          <w:rFonts w:eastAsia="Calibri"/>
          <w:szCs w:val="24"/>
          <w:lang w:val="en-ZA" w:eastAsia="en-US"/>
        </w:rPr>
        <w:t>4.2.1.2.2</w:t>
      </w:r>
      <w:r w:rsidR="008B61B6" w:rsidRPr="00AC72B3">
        <w:rPr>
          <w:rFonts w:eastAsia="Calibri"/>
          <w:szCs w:val="24"/>
          <w:lang w:val="en-ZA" w:eastAsia="en-US"/>
        </w:rPr>
        <w:tab/>
      </w:r>
      <w:r w:rsidRPr="00AC72B3">
        <w:rPr>
          <w:rFonts w:eastAsia="Calibri"/>
          <w:szCs w:val="24"/>
          <w:lang w:val="en-ZA" w:eastAsia="en-US"/>
        </w:rPr>
        <w:t>PRINCIPAL AGENT OF THE CLIENT</w:t>
      </w:r>
    </w:p>
    <w:p w14:paraId="31FB7991" w14:textId="77777777" w:rsidR="008B61B6" w:rsidRPr="00AC72B3" w:rsidRDefault="008B61B6" w:rsidP="008B61B6">
      <w:pPr>
        <w:pStyle w:val="REG-P0"/>
        <w:ind w:left="1134"/>
        <w:rPr>
          <w:rFonts w:eastAsia="Calibri"/>
          <w:szCs w:val="24"/>
          <w:lang w:val="en-ZA" w:eastAsia="en-US"/>
        </w:rPr>
      </w:pPr>
    </w:p>
    <w:p w14:paraId="28C4C06F" w14:textId="53158784" w:rsidR="0013371A" w:rsidRPr="00AC72B3" w:rsidRDefault="0013371A" w:rsidP="008B61B6">
      <w:pPr>
        <w:pStyle w:val="REG-P0"/>
        <w:ind w:left="2268"/>
        <w:rPr>
          <w:rFonts w:eastAsia="Calibri"/>
          <w:szCs w:val="24"/>
          <w:lang w:val="en-ZA" w:eastAsia="en-US"/>
        </w:rPr>
      </w:pPr>
      <w:r w:rsidRPr="00AC72B3">
        <w:rPr>
          <w:rFonts w:eastAsia="Calibri"/>
          <w:szCs w:val="24"/>
          <w:lang w:val="en-ZA" w:eastAsia="en-US"/>
        </w:rPr>
        <w:t>The fee for the additional services referred to in</w:t>
      </w:r>
      <w:r w:rsidR="008B61B6" w:rsidRPr="00AC72B3">
        <w:rPr>
          <w:rFonts w:eastAsia="Calibri"/>
          <w:szCs w:val="24"/>
          <w:lang w:val="en-ZA" w:eastAsia="en-US"/>
        </w:rPr>
        <w:t xml:space="preserve"> </w:t>
      </w:r>
      <w:r w:rsidRPr="00AC72B3">
        <w:rPr>
          <w:rFonts w:eastAsia="Calibri"/>
          <w:szCs w:val="24"/>
          <w:lang w:val="en-ZA" w:eastAsia="en-US"/>
        </w:rPr>
        <w:t>regulation 4.1.2.2 which the professional engineer or</w:t>
      </w:r>
      <w:r w:rsidR="008B61B6" w:rsidRPr="00AC72B3">
        <w:rPr>
          <w:rFonts w:eastAsia="Calibri"/>
          <w:szCs w:val="24"/>
          <w:lang w:val="en-ZA" w:eastAsia="en-US"/>
        </w:rPr>
        <w:t xml:space="preserve"> </w:t>
      </w:r>
      <w:r w:rsidRPr="00AC72B3">
        <w:rPr>
          <w:rFonts w:eastAsia="Calibri"/>
          <w:szCs w:val="24"/>
          <w:lang w:val="en-ZA" w:eastAsia="en-US"/>
        </w:rPr>
        <w:t>incorporated engineer performs as principal agent of</w:t>
      </w:r>
      <w:r w:rsidR="008B61B6" w:rsidRPr="00AC72B3">
        <w:rPr>
          <w:rFonts w:eastAsia="Calibri"/>
          <w:szCs w:val="24"/>
          <w:lang w:val="en-ZA" w:eastAsia="en-US"/>
        </w:rPr>
        <w:t xml:space="preserve"> </w:t>
      </w:r>
      <w:r w:rsidRPr="00AC72B3">
        <w:rPr>
          <w:rFonts w:eastAsia="Calibri"/>
          <w:szCs w:val="24"/>
          <w:lang w:val="en-ZA" w:eastAsia="en-US"/>
        </w:rPr>
        <w:t>the client, is as set out in regulation 4.3.3.2 and is</w:t>
      </w:r>
      <w:r w:rsidR="008B61B6" w:rsidRPr="00AC72B3">
        <w:rPr>
          <w:rFonts w:eastAsia="Calibri"/>
          <w:szCs w:val="24"/>
          <w:lang w:val="en-ZA" w:eastAsia="en-US"/>
        </w:rPr>
        <w:t xml:space="preserve"> </w:t>
      </w:r>
      <w:r w:rsidRPr="00AC72B3">
        <w:rPr>
          <w:rFonts w:eastAsia="Calibri"/>
          <w:szCs w:val="24"/>
          <w:lang w:val="en-ZA" w:eastAsia="en-US"/>
        </w:rPr>
        <w:t>apportioned as for normal services as set out in</w:t>
      </w:r>
      <w:r w:rsidR="008B61B6" w:rsidRPr="00AC72B3">
        <w:rPr>
          <w:rFonts w:eastAsia="Calibri"/>
          <w:szCs w:val="24"/>
          <w:lang w:val="en-ZA" w:eastAsia="en-US"/>
        </w:rPr>
        <w:t xml:space="preserve"> </w:t>
      </w:r>
      <w:r w:rsidRPr="00AC72B3">
        <w:rPr>
          <w:rFonts w:eastAsia="Calibri"/>
          <w:szCs w:val="24"/>
          <w:lang w:val="en-ZA" w:eastAsia="en-US"/>
        </w:rPr>
        <w:t>regulation 4.2.1.1.</w:t>
      </w:r>
    </w:p>
    <w:p w14:paraId="7BFCB16F" w14:textId="77777777" w:rsidR="008B61B6" w:rsidRPr="00AC72B3" w:rsidRDefault="008B61B6" w:rsidP="008B61B6">
      <w:pPr>
        <w:pStyle w:val="REG-P0"/>
        <w:ind w:left="1134"/>
        <w:rPr>
          <w:rFonts w:eastAsia="Calibri"/>
          <w:szCs w:val="24"/>
          <w:lang w:val="en-ZA" w:eastAsia="en-US"/>
        </w:rPr>
      </w:pPr>
    </w:p>
    <w:p w14:paraId="1F171A4C" w14:textId="0DFF9304" w:rsidR="0013371A" w:rsidRPr="00AC72B3" w:rsidRDefault="008B61B6" w:rsidP="008B61B6">
      <w:pPr>
        <w:pStyle w:val="REG-P0"/>
        <w:ind w:left="1134"/>
        <w:rPr>
          <w:rFonts w:eastAsia="Calibri"/>
          <w:szCs w:val="24"/>
          <w:lang w:val="en-ZA" w:eastAsia="en-US"/>
        </w:rPr>
      </w:pPr>
      <w:r w:rsidRPr="00AC72B3">
        <w:rPr>
          <w:rFonts w:eastAsia="Calibri"/>
          <w:szCs w:val="24"/>
          <w:lang w:val="en-ZA" w:eastAsia="en-US"/>
        </w:rPr>
        <w:t>4.2.1.2.3</w:t>
      </w:r>
      <w:r w:rsidRPr="00AC72B3">
        <w:rPr>
          <w:rFonts w:eastAsia="Calibri"/>
          <w:szCs w:val="24"/>
          <w:lang w:val="en-ZA" w:eastAsia="en-US"/>
        </w:rPr>
        <w:tab/>
      </w:r>
      <w:r w:rsidR="0013371A" w:rsidRPr="00AC72B3">
        <w:rPr>
          <w:rFonts w:eastAsia="Calibri"/>
          <w:szCs w:val="24"/>
          <w:lang w:val="en-ZA" w:eastAsia="en-US"/>
        </w:rPr>
        <w:t>SCHEDULES OF QUANTITIES</w:t>
      </w:r>
    </w:p>
    <w:p w14:paraId="578B9895" w14:textId="77777777" w:rsidR="008B61B6" w:rsidRPr="00AC72B3" w:rsidRDefault="008B61B6" w:rsidP="008B61B6">
      <w:pPr>
        <w:pStyle w:val="REG-P0"/>
        <w:ind w:left="1134"/>
        <w:rPr>
          <w:rFonts w:eastAsia="Calibri"/>
          <w:szCs w:val="24"/>
          <w:lang w:val="en-ZA" w:eastAsia="en-US"/>
        </w:rPr>
      </w:pPr>
    </w:p>
    <w:p w14:paraId="54829CC5" w14:textId="2529DB94" w:rsidR="0013371A" w:rsidRPr="00AC72B3" w:rsidRDefault="0013371A" w:rsidP="008B61B6">
      <w:pPr>
        <w:pStyle w:val="REG-P0"/>
        <w:ind w:left="2268"/>
        <w:rPr>
          <w:rFonts w:eastAsia="Calibri"/>
          <w:szCs w:val="24"/>
          <w:lang w:val="en-ZA" w:eastAsia="en-US"/>
        </w:rPr>
      </w:pPr>
      <w:r w:rsidRPr="00AC72B3">
        <w:rPr>
          <w:rFonts w:eastAsia="Calibri"/>
          <w:szCs w:val="24"/>
          <w:lang w:val="en-ZA" w:eastAsia="en-US"/>
        </w:rPr>
        <w:t>The fee for the additional services referred to in</w:t>
      </w:r>
      <w:r w:rsidR="008B61B6" w:rsidRPr="00AC72B3">
        <w:rPr>
          <w:rFonts w:eastAsia="Calibri"/>
          <w:szCs w:val="24"/>
          <w:lang w:val="en-ZA" w:eastAsia="en-US"/>
        </w:rPr>
        <w:t xml:space="preserve"> </w:t>
      </w:r>
      <w:r w:rsidRPr="00AC72B3">
        <w:rPr>
          <w:rFonts w:eastAsia="Calibri"/>
          <w:szCs w:val="24"/>
          <w:lang w:val="en-ZA" w:eastAsia="en-US"/>
        </w:rPr>
        <w:t>regulation 4.1.2.3, is to be calculated in accordance</w:t>
      </w:r>
      <w:r w:rsidR="008B61B6" w:rsidRPr="00AC72B3">
        <w:rPr>
          <w:rFonts w:eastAsia="Calibri"/>
          <w:szCs w:val="24"/>
          <w:lang w:val="en-ZA" w:eastAsia="en-US"/>
        </w:rPr>
        <w:t xml:space="preserve"> </w:t>
      </w:r>
      <w:r w:rsidRPr="00AC72B3">
        <w:rPr>
          <w:rFonts w:eastAsia="Calibri"/>
          <w:szCs w:val="24"/>
          <w:lang w:val="en-ZA" w:eastAsia="en-US"/>
        </w:rPr>
        <w:t>with regulation 4.3.3.3 and apportioned as follows:</w:t>
      </w:r>
    </w:p>
    <w:p w14:paraId="51D9763C" w14:textId="70C91D44" w:rsidR="008B61B6" w:rsidRPr="00AC72B3" w:rsidRDefault="008B61B6" w:rsidP="00F049BA">
      <w:pPr>
        <w:pStyle w:val="REG-P0"/>
        <w:rPr>
          <w:rFonts w:eastAsia="Calibri"/>
          <w:szCs w:val="24"/>
          <w:lang w:val="en-ZA" w:eastAsia="en-US"/>
        </w:rPr>
      </w:pPr>
    </w:p>
    <w:p w14:paraId="700B5E2C" w14:textId="36EE5170" w:rsidR="0013371A" w:rsidRPr="00AC72B3" w:rsidRDefault="0013371A" w:rsidP="008B61B6">
      <w:pPr>
        <w:pStyle w:val="REG-P0"/>
        <w:ind w:left="2268" w:hanging="1134"/>
        <w:rPr>
          <w:rFonts w:eastAsia="Calibri"/>
          <w:szCs w:val="24"/>
          <w:lang w:val="en-ZA" w:eastAsia="en-US"/>
        </w:rPr>
      </w:pPr>
      <w:r w:rsidRPr="00AC72B3">
        <w:rPr>
          <w:rFonts w:eastAsia="Calibri"/>
          <w:szCs w:val="24"/>
          <w:lang w:val="en-ZA" w:eastAsia="en-US"/>
        </w:rPr>
        <w:t xml:space="preserve">4.2.1.2.3.1 </w:t>
      </w:r>
      <w:r w:rsidR="008B61B6" w:rsidRPr="00AC72B3">
        <w:rPr>
          <w:rFonts w:eastAsia="Calibri"/>
          <w:szCs w:val="24"/>
          <w:lang w:val="en-ZA" w:eastAsia="en-US"/>
        </w:rPr>
        <w:tab/>
      </w:r>
      <w:r w:rsidRPr="00AC72B3">
        <w:rPr>
          <w:rFonts w:eastAsia="Calibri"/>
          <w:szCs w:val="24"/>
          <w:lang w:val="en-ZA" w:eastAsia="en-US"/>
        </w:rPr>
        <w:t>70 per cent of the fee when schedules of quantities have</w:t>
      </w:r>
      <w:r w:rsidR="008B61B6" w:rsidRPr="00AC72B3">
        <w:rPr>
          <w:rFonts w:eastAsia="Calibri"/>
          <w:szCs w:val="24"/>
          <w:lang w:val="en-ZA" w:eastAsia="en-US"/>
        </w:rPr>
        <w:t xml:space="preserve"> </w:t>
      </w:r>
      <w:r w:rsidRPr="00AC72B3">
        <w:rPr>
          <w:rFonts w:eastAsia="Calibri"/>
          <w:szCs w:val="24"/>
          <w:lang w:val="en-ZA" w:eastAsia="en-US"/>
        </w:rPr>
        <w:t>been completed;</w:t>
      </w:r>
    </w:p>
    <w:p w14:paraId="5D9A446A" w14:textId="77777777" w:rsidR="008B61B6" w:rsidRPr="00AC72B3" w:rsidRDefault="008B61B6" w:rsidP="008B61B6">
      <w:pPr>
        <w:pStyle w:val="REG-P0"/>
        <w:ind w:left="2268" w:hanging="1134"/>
        <w:rPr>
          <w:rFonts w:eastAsia="Calibri"/>
          <w:szCs w:val="24"/>
          <w:lang w:val="en-ZA" w:eastAsia="en-US"/>
        </w:rPr>
      </w:pPr>
    </w:p>
    <w:p w14:paraId="59BBC1AF" w14:textId="3A9CB6AE" w:rsidR="0013371A" w:rsidRPr="00AC72B3" w:rsidRDefault="0013371A" w:rsidP="008B61B6">
      <w:pPr>
        <w:pStyle w:val="REG-P0"/>
        <w:ind w:left="2268" w:hanging="1134"/>
        <w:rPr>
          <w:rFonts w:eastAsia="Calibri"/>
          <w:szCs w:val="24"/>
          <w:lang w:val="en-ZA" w:eastAsia="en-US"/>
        </w:rPr>
      </w:pPr>
      <w:r w:rsidRPr="00AC72B3">
        <w:rPr>
          <w:rFonts w:eastAsia="Calibri"/>
          <w:szCs w:val="24"/>
          <w:lang w:val="en-ZA" w:eastAsia="en-US"/>
        </w:rPr>
        <w:t xml:space="preserve">4.2.1.2.3.2 </w:t>
      </w:r>
      <w:r w:rsidR="008B61B6" w:rsidRPr="00AC72B3">
        <w:rPr>
          <w:rFonts w:eastAsia="Calibri"/>
          <w:szCs w:val="24"/>
          <w:lang w:val="en-ZA" w:eastAsia="en-US"/>
        </w:rPr>
        <w:tab/>
      </w:r>
      <w:r w:rsidRPr="00AC72B3">
        <w:rPr>
          <w:rFonts w:eastAsia="Calibri"/>
          <w:szCs w:val="24"/>
          <w:lang w:val="en-ZA" w:eastAsia="en-US"/>
        </w:rPr>
        <w:t>a further 10 per cent of the fee if the work proceeds in</w:t>
      </w:r>
      <w:r w:rsidR="008B61B6" w:rsidRPr="00AC72B3">
        <w:rPr>
          <w:rFonts w:eastAsia="Calibri"/>
          <w:szCs w:val="24"/>
          <w:lang w:val="en-ZA" w:eastAsia="en-US"/>
        </w:rPr>
        <w:t xml:space="preserve"> </w:t>
      </w:r>
      <w:r w:rsidRPr="00AC72B3">
        <w:rPr>
          <w:rFonts w:eastAsia="Calibri"/>
          <w:szCs w:val="24"/>
          <w:lang w:val="en-ZA" w:eastAsia="en-US"/>
        </w:rPr>
        <w:t>proportion to the cost of the works completed;</w:t>
      </w:r>
    </w:p>
    <w:p w14:paraId="2918F94B" w14:textId="77777777" w:rsidR="008B61B6" w:rsidRPr="00AC72B3" w:rsidRDefault="008B61B6" w:rsidP="008B61B6">
      <w:pPr>
        <w:pStyle w:val="REG-P0"/>
        <w:ind w:left="2268" w:hanging="1134"/>
        <w:rPr>
          <w:rFonts w:eastAsia="Calibri"/>
          <w:szCs w:val="24"/>
          <w:lang w:val="en-ZA" w:eastAsia="en-US"/>
        </w:rPr>
      </w:pPr>
    </w:p>
    <w:p w14:paraId="55B1E80F" w14:textId="5CACC23F" w:rsidR="0013371A" w:rsidRPr="00AC72B3" w:rsidRDefault="0013371A" w:rsidP="008B61B6">
      <w:pPr>
        <w:pStyle w:val="REG-P0"/>
        <w:ind w:left="2268" w:hanging="1134"/>
        <w:rPr>
          <w:rFonts w:eastAsia="Calibri"/>
          <w:szCs w:val="24"/>
          <w:lang w:val="en-ZA" w:eastAsia="en-US"/>
        </w:rPr>
      </w:pPr>
      <w:r w:rsidRPr="00AC72B3">
        <w:rPr>
          <w:rFonts w:eastAsia="Calibri"/>
          <w:szCs w:val="24"/>
          <w:lang w:val="en-ZA" w:eastAsia="en-US"/>
        </w:rPr>
        <w:t xml:space="preserve">4.2.1.2.3.3 </w:t>
      </w:r>
      <w:r w:rsidR="008B61B6" w:rsidRPr="00AC72B3">
        <w:rPr>
          <w:rFonts w:eastAsia="Calibri"/>
          <w:szCs w:val="24"/>
          <w:lang w:val="en-ZA" w:eastAsia="en-US"/>
        </w:rPr>
        <w:tab/>
      </w:r>
      <w:r w:rsidRPr="00AC72B3">
        <w:rPr>
          <w:rFonts w:eastAsia="Calibri"/>
          <w:szCs w:val="24"/>
          <w:lang w:val="en-ZA" w:eastAsia="en-US"/>
        </w:rPr>
        <w:t>the remaining 20 per cent of the fee on completion of</w:t>
      </w:r>
      <w:r w:rsidR="008B61B6" w:rsidRPr="00AC72B3">
        <w:rPr>
          <w:rFonts w:eastAsia="Calibri"/>
          <w:szCs w:val="24"/>
          <w:lang w:val="en-ZA" w:eastAsia="en-US"/>
        </w:rPr>
        <w:t xml:space="preserve"> </w:t>
      </w:r>
      <w:r w:rsidRPr="00AC72B3">
        <w:rPr>
          <w:rFonts w:eastAsia="Calibri"/>
          <w:szCs w:val="24"/>
          <w:lang w:val="en-ZA" w:eastAsia="en-US"/>
        </w:rPr>
        <w:t>the final contract account.</w:t>
      </w:r>
    </w:p>
    <w:p w14:paraId="0ACC5019" w14:textId="77777777" w:rsidR="00EE2786" w:rsidRPr="00AC72B3" w:rsidRDefault="00EE2786" w:rsidP="00F049BA">
      <w:pPr>
        <w:pStyle w:val="REG-P0"/>
        <w:rPr>
          <w:rFonts w:eastAsia="Calibri"/>
          <w:szCs w:val="24"/>
          <w:lang w:val="en-ZA" w:eastAsia="en-US"/>
        </w:rPr>
      </w:pPr>
    </w:p>
    <w:p w14:paraId="67779796" w14:textId="46CEA493" w:rsidR="0013371A" w:rsidRPr="00EE2786" w:rsidRDefault="0013371A" w:rsidP="00EE2786">
      <w:pPr>
        <w:pStyle w:val="REG-P0"/>
        <w:ind w:left="2268" w:hanging="1134"/>
        <w:rPr>
          <w:rFonts w:eastAsia="Calibri"/>
          <w:szCs w:val="24"/>
          <w:lang w:val="en-ZA" w:eastAsia="en-US"/>
        </w:rPr>
      </w:pPr>
      <w:r w:rsidRPr="00EE2786">
        <w:rPr>
          <w:rFonts w:eastAsia="Calibri"/>
          <w:szCs w:val="24"/>
          <w:lang w:val="en-ZA" w:eastAsia="en-US"/>
        </w:rPr>
        <w:t>4.2.1.2.4</w:t>
      </w:r>
      <w:r w:rsidR="00EE2786" w:rsidRPr="00EE2786">
        <w:rPr>
          <w:rFonts w:eastAsia="Calibri"/>
          <w:szCs w:val="24"/>
          <w:lang w:val="en-ZA" w:eastAsia="en-US"/>
        </w:rPr>
        <w:tab/>
      </w:r>
      <w:r w:rsidRPr="00EE2786">
        <w:rPr>
          <w:rFonts w:eastAsia="Calibri"/>
          <w:szCs w:val="24"/>
          <w:lang w:val="en-ZA" w:eastAsia="en-US"/>
        </w:rPr>
        <w:t>MEDIATION, ARBITRATION, ill1GATION AND SIMILAR</w:t>
      </w:r>
      <w:r w:rsidR="00EE2786" w:rsidRPr="00EE2786">
        <w:rPr>
          <w:rFonts w:eastAsia="Calibri"/>
          <w:szCs w:val="24"/>
          <w:lang w:val="en-ZA" w:eastAsia="en-US"/>
        </w:rPr>
        <w:t xml:space="preserve"> </w:t>
      </w:r>
      <w:r w:rsidRPr="00EE2786">
        <w:rPr>
          <w:rFonts w:eastAsia="Calibri"/>
          <w:szCs w:val="24"/>
          <w:lang w:val="en-ZA" w:eastAsia="en-US"/>
        </w:rPr>
        <w:t>SERVICES</w:t>
      </w:r>
    </w:p>
    <w:p w14:paraId="008C73BF" w14:textId="0FD677BB" w:rsidR="00EE2786" w:rsidRPr="00EE2786" w:rsidRDefault="00EE2786" w:rsidP="00EE2786">
      <w:pPr>
        <w:pStyle w:val="REG-P0"/>
        <w:ind w:left="2268" w:hanging="1134"/>
        <w:rPr>
          <w:rFonts w:eastAsia="Calibri"/>
          <w:szCs w:val="24"/>
          <w:lang w:val="en-ZA" w:eastAsia="en-US"/>
        </w:rPr>
      </w:pPr>
    </w:p>
    <w:p w14:paraId="7A872692" w14:textId="4D4A68DC" w:rsidR="00EE2786" w:rsidRPr="00EE2786" w:rsidRDefault="00EE2786" w:rsidP="00EE2786">
      <w:pPr>
        <w:pStyle w:val="REG-P0"/>
        <w:ind w:left="2268"/>
        <w:rPr>
          <w:rFonts w:eastAsia="Calibri"/>
          <w:szCs w:val="24"/>
          <w:lang w:val="en-ZA" w:eastAsia="en-US"/>
        </w:rPr>
      </w:pPr>
      <w:r w:rsidRPr="00EE2786">
        <w:rPr>
          <w:rFonts w:eastAsia="Calibri"/>
          <w:szCs w:val="24"/>
          <w:lang w:val="en-ZA" w:eastAsia="en-US"/>
        </w:rPr>
        <w:t>The fee for the services referred to in regulation 4.1.2.4, is as set out in regulation 4.3.3.4.</w:t>
      </w:r>
    </w:p>
    <w:p w14:paraId="31BBE87F" w14:textId="77777777" w:rsidR="00EE2786" w:rsidRPr="00EE2786" w:rsidRDefault="00EE2786" w:rsidP="00EE2786">
      <w:pPr>
        <w:pStyle w:val="REG-P0"/>
        <w:rPr>
          <w:rFonts w:eastAsia="Calibri"/>
        </w:rPr>
      </w:pPr>
    </w:p>
    <w:p w14:paraId="69D0C7CE" w14:textId="77777777" w:rsidR="00EE2786" w:rsidRPr="00EE2786" w:rsidRDefault="0013371A" w:rsidP="00EE2786">
      <w:pPr>
        <w:pStyle w:val="REG-P0"/>
        <w:ind w:left="1134"/>
        <w:rPr>
          <w:rFonts w:eastAsia="Calibri"/>
        </w:rPr>
      </w:pPr>
      <w:r w:rsidRPr="00EE2786">
        <w:rPr>
          <w:rFonts w:eastAsia="Calibri"/>
        </w:rPr>
        <w:t>4.2.1.2.5</w:t>
      </w:r>
      <w:r w:rsidR="00EE2786" w:rsidRPr="00EE2786">
        <w:rPr>
          <w:rFonts w:eastAsia="Calibri"/>
        </w:rPr>
        <w:tab/>
        <w:t>INCIDENTAL ADDITIONAL SERVICES</w:t>
      </w:r>
    </w:p>
    <w:p w14:paraId="4AE8872D" w14:textId="77777777" w:rsidR="00EE2786" w:rsidRPr="00EE2786" w:rsidRDefault="00EE2786" w:rsidP="00EE2786">
      <w:pPr>
        <w:pStyle w:val="REG-P0"/>
        <w:rPr>
          <w:rFonts w:eastAsia="Calibri"/>
        </w:rPr>
      </w:pPr>
    </w:p>
    <w:p w14:paraId="47335972" w14:textId="5113F7CB" w:rsidR="00EE2786" w:rsidRPr="00EE2786" w:rsidRDefault="00EE2786" w:rsidP="00EE2786">
      <w:pPr>
        <w:pStyle w:val="REG-P0"/>
        <w:ind w:left="2268"/>
        <w:rPr>
          <w:rFonts w:eastAsia="Calibri"/>
        </w:rPr>
      </w:pPr>
      <w:r w:rsidRPr="00EE2786">
        <w:rPr>
          <w:rFonts w:eastAsia="Calibri"/>
        </w:rPr>
        <w:t>The fee for incidental additional services referred to in</w:t>
      </w:r>
      <w:r>
        <w:rPr>
          <w:rFonts w:eastAsia="Calibri"/>
        </w:rPr>
        <w:t xml:space="preserve"> </w:t>
      </w:r>
      <w:r w:rsidRPr="00EE2786">
        <w:rPr>
          <w:rFonts w:eastAsia="Calibri"/>
        </w:rPr>
        <w:t>regulation 4.1.2.5, is a time charge as provided for in</w:t>
      </w:r>
      <w:r>
        <w:rPr>
          <w:rFonts w:eastAsia="Calibri"/>
        </w:rPr>
        <w:t xml:space="preserve"> </w:t>
      </w:r>
      <w:r w:rsidRPr="00EE2786">
        <w:rPr>
          <w:rFonts w:eastAsia="Calibri"/>
        </w:rPr>
        <w:t>regulation 4.3.4.</w:t>
      </w:r>
    </w:p>
    <w:p w14:paraId="71FF3E2A" w14:textId="209BB947" w:rsidR="0013371A" w:rsidRPr="00EE2786" w:rsidRDefault="0013371A" w:rsidP="00EE2786">
      <w:pPr>
        <w:pStyle w:val="REG-P0"/>
        <w:rPr>
          <w:rFonts w:eastAsia="Calibri"/>
        </w:rPr>
      </w:pPr>
    </w:p>
    <w:p w14:paraId="2A90F60A" w14:textId="77777777" w:rsidR="00EE2786" w:rsidRPr="00EE2786" w:rsidRDefault="0013371A" w:rsidP="00EE2786">
      <w:pPr>
        <w:pStyle w:val="REG-P0"/>
        <w:ind w:left="1134"/>
        <w:rPr>
          <w:rFonts w:eastAsia="Calibri"/>
        </w:rPr>
      </w:pPr>
      <w:r w:rsidRPr="00EE2786">
        <w:rPr>
          <w:rFonts w:eastAsia="Calibri"/>
        </w:rPr>
        <w:t>4.2.1.2.6</w:t>
      </w:r>
      <w:r w:rsidR="00EE2786">
        <w:rPr>
          <w:rFonts w:eastAsia="Calibri"/>
        </w:rPr>
        <w:tab/>
      </w:r>
      <w:r w:rsidR="00EE2786" w:rsidRPr="00EE2786">
        <w:rPr>
          <w:rFonts w:eastAsia="Calibri"/>
        </w:rPr>
        <w:t>SITE STAFF NOT APPOINTED</w:t>
      </w:r>
    </w:p>
    <w:p w14:paraId="21FAA158" w14:textId="77777777" w:rsidR="00EE2786" w:rsidRDefault="00EE2786" w:rsidP="00EE2786">
      <w:pPr>
        <w:pStyle w:val="REG-P0"/>
        <w:rPr>
          <w:rFonts w:eastAsia="Calibri"/>
        </w:rPr>
      </w:pPr>
    </w:p>
    <w:p w14:paraId="19BB2316" w14:textId="321F2000" w:rsidR="00EE2786" w:rsidRPr="00EE2786" w:rsidRDefault="00EE2786" w:rsidP="00EE2786">
      <w:pPr>
        <w:pStyle w:val="REG-P0"/>
        <w:ind w:left="2268"/>
        <w:rPr>
          <w:rFonts w:eastAsia="Calibri"/>
        </w:rPr>
      </w:pPr>
      <w:r w:rsidRPr="00EE2786">
        <w:rPr>
          <w:rFonts w:eastAsia="Calibri"/>
        </w:rPr>
        <w:t>If adequate or suitable site staff have not been appointed,</w:t>
      </w:r>
      <w:r>
        <w:rPr>
          <w:rFonts w:eastAsia="Calibri"/>
        </w:rPr>
        <w:t xml:space="preserve"> </w:t>
      </w:r>
      <w:r w:rsidRPr="00EE2786">
        <w:rPr>
          <w:rFonts w:eastAsia="Calibri"/>
        </w:rPr>
        <w:t>the fee for the necessary incidental services rendered</w:t>
      </w:r>
      <w:r>
        <w:rPr>
          <w:rFonts w:eastAsia="Calibri"/>
        </w:rPr>
        <w:t xml:space="preserve"> </w:t>
      </w:r>
      <w:r w:rsidRPr="00EE2786">
        <w:rPr>
          <w:rFonts w:eastAsia="Calibri"/>
        </w:rPr>
        <w:t>by the professional engineer or incorporated</w:t>
      </w:r>
      <w:r>
        <w:rPr>
          <w:rFonts w:eastAsia="Calibri"/>
        </w:rPr>
        <w:t xml:space="preserve"> </w:t>
      </w:r>
      <w:r w:rsidRPr="00EE2786">
        <w:rPr>
          <w:rFonts w:eastAsia="Calibri"/>
        </w:rPr>
        <w:t>engineer or his or her staff and for site visits additional to</w:t>
      </w:r>
      <w:r>
        <w:rPr>
          <w:rFonts w:eastAsia="Calibri"/>
        </w:rPr>
        <w:t xml:space="preserve"> </w:t>
      </w:r>
      <w:r w:rsidRPr="00EE2786">
        <w:rPr>
          <w:rFonts w:eastAsia="Calibri"/>
        </w:rPr>
        <w:t>those referred to in regulation 4.1.1.4.8, is a time charge</w:t>
      </w:r>
      <w:r>
        <w:rPr>
          <w:rFonts w:eastAsia="Calibri"/>
        </w:rPr>
        <w:t xml:space="preserve"> </w:t>
      </w:r>
      <w:r w:rsidRPr="00EE2786">
        <w:rPr>
          <w:rFonts w:eastAsia="Calibri"/>
        </w:rPr>
        <w:t>as provided for in regulation 4.3.4, or fees as agreed</w:t>
      </w:r>
      <w:r>
        <w:rPr>
          <w:rFonts w:eastAsia="Calibri"/>
        </w:rPr>
        <w:t xml:space="preserve"> </w:t>
      </w:r>
      <w:r w:rsidRPr="00EE2786">
        <w:rPr>
          <w:rFonts w:eastAsia="Calibri"/>
        </w:rPr>
        <w:t>with the client.</w:t>
      </w:r>
    </w:p>
    <w:p w14:paraId="6800C7F1" w14:textId="2968C986" w:rsidR="0013371A" w:rsidRPr="00EE2786" w:rsidRDefault="0013371A" w:rsidP="00EE2786">
      <w:pPr>
        <w:pStyle w:val="REG-P0"/>
        <w:rPr>
          <w:rFonts w:eastAsia="Calibri"/>
        </w:rPr>
      </w:pPr>
    </w:p>
    <w:p w14:paraId="3B665C11" w14:textId="77777777" w:rsidR="00EE2786" w:rsidRPr="00EE2786" w:rsidRDefault="0013371A" w:rsidP="00CC6B58">
      <w:pPr>
        <w:pStyle w:val="REG-P0"/>
        <w:ind w:left="1134"/>
        <w:rPr>
          <w:rFonts w:eastAsia="Calibri"/>
        </w:rPr>
      </w:pPr>
      <w:r w:rsidRPr="00EE2786">
        <w:rPr>
          <w:rFonts w:eastAsia="Calibri"/>
        </w:rPr>
        <w:t>4.2.1.3</w:t>
      </w:r>
      <w:r w:rsidR="00EE2786">
        <w:rPr>
          <w:rFonts w:eastAsia="Calibri"/>
        </w:rPr>
        <w:tab/>
      </w:r>
      <w:r w:rsidR="00EE2786" w:rsidRPr="00EE2786">
        <w:rPr>
          <w:rFonts w:eastAsia="Calibri"/>
        </w:rPr>
        <w:t>FEE FOR RE-USE OF COMPLETED DESIGNS</w:t>
      </w:r>
    </w:p>
    <w:p w14:paraId="103E8BE1" w14:textId="77777777" w:rsidR="00CC6B58" w:rsidRDefault="00CC6B58" w:rsidP="00EE2786">
      <w:pPr>
        <w:pStyle w:val="REG-P0"/>
        <w:rPr>
          <w:rFonts w:eastAsia="Calibri"/>
        </w:rPr>
      </w:pPr>
    </w:p>
    <w:p w14:paraId="3B7C09C3" w14:textId="08F757E1" w:rsidR="00EE2786" w:rsidRDefault="00CC6B58" w:rsidP="00CC6B58">
      <w:pPr>
        <w:pStyle w:val="REG-P0"/>
        <w:ind w:left="2268" w:hanging="1134"/>
        <w:rPr>
          <w:rFonts w:eastAsia="Calibri"/>
        </w:rPr>
      </w:pPr>
      <w:r w:rsidRPr="00EE2786">
        <w:rPr>
          <w:rFonts w:eastAsia="Calibri"/>
        </w:rPr>
        <w:t>4.2.1.3.1</w:t>
      </w:r>
      <w:r>
        <w:rPr>
          <w:rFonts w:eastAsia="Calibri"/>
        </w:rPr>
        <w:tab/>
      </w:r>
      <w:r w:rsidR="00EE2786" w:rsidRPr="00EE2786">
        <w:rPr>
          <w:rFonts w:eastAsia="Calibri"/>
        </w:rPr>
        <w:t>If the client wishes to erect one or more duplicates of a</w:t>
      </w:r>
      <w:r>
        <w:rPr>
          <w:rFonts w:eastAsia="Calibri"/>
        </w:rPr>
        <w:t xml:space="preserve"> </w:t>
      </w:r>
      <w:r w:rsidR="00EE2786" w:rsidRPr="00EE2786">
        <w:rPr>
          <w:rFonts w:eastAsia="Calibri"/>
        </w:rPr>
        <w:t>particular complete structure or works for which the</w:t>
      </w:r>
      <w:r>
        <w:rPr>
          <w:rFonts w:eastAsia="Calibri"/>
        </w:rPr>
        <w:t xml:space="preserve"> </w:t>
      </w:r>
      <w:r w:rsidR="00EE2786" w:rsidRPr="00EE2786">
        <w:rPr>
          <w:rFonts w:eastAsia="Calibri"/>
        </w:rPr>
        <w:t>professional engineer or incorporated engineer has</w:t>
      </w:r>
      <w:r>
        <w:rPr>
          <w:rFonts w:eastAsia="Calibri"/>
        </w:rPr>
        <w:t xml:space="preserve"> </w:t>
      </w:r>
      <w:r w:rsidR="00EE2786" w:rsidRPr="00EE2786">
        <w:rPr>
          <w:rFonts w:eastAsia="Calibri"/>
        </w:rPr>
        <w:t>completed investigations, designs, draw</w:t>
      </w:r>
      <w:r w:rsidR="00262A47">
        <w:rPr>
          <w:rFonts w:eastAsia="Calibri"/>
        </w:rPr>
        <w:t>in</w:t>
      </w:r>
      <w:r w:rsidR="00EE2786" w:rsidRPr="00EE2786">
        <w:rPr>
          <w:rFonts w:eastAsia="Calibri"/>
        </w:rPr>
        <w:t>gs and specification,</w:t>
      </w:r>
      <w:r>
        <w:rPr>
          <w:rFonts w:eastAsia="Calibri"/>
        </w:rPr>
        <w:t xml:space="preserve"> </w:t>
      </w:r>
      <w:r w:rsidR="00EE2786" w:rsidRPr="00EE2786">
        <w:rPr>
          <w:rFonts w:eastAsia="Calibri"/>
        </w:rPr>
        <w:t>the fee that the professional engineer or</w:t>
      </w:r>
      <w:r>
        <w:rPr>
          <w:rFonts w:eastAsia="Calibri"/>
        </w:rPr>
        <w:t xml:space="preserve"> </w:t>
      </w:r>
      <w:r w:rsidR="00EE2786" w:rsidRPr="00EE2786">
        <w:rPr>
          <w:rFonts w:eastAsia="Calibri"/>
        </w:rPr>
        <w:t>incorporated engineer may charge for the re-use of such</w:t>
      </w:r>
      <w:r>
        <w:rPr>
          <w:rFonts w:eastAsia="Calibri"/>
        </w:rPr>
        <w:t xml:space="preserve"> </w:t>
      </w:r>
      <w:r w:rsidR="00EE2786" w:rsidRPr="00EE2786">
        <w:rPr>
          <w:rFonts w:eastAsia="Calibri"/>
        </w:rPr>
        <w:t>documents is 25 per cent of the apportioned fee for</w:t>
      </w:r>
      <w:r>
        <w:rPr>
          <w:rFonts w:eastAsia="Calibri"/>
        </w:rPr>
        <w:t xml:space="preserve"> </w:t>
      </w:r>
      <w:r w:rsidR="00EE2786" w:rsidRPr="00EE2786">
        <w:rPr>
          <w:rFonts w:eastAsia="Calibri"/>
        </w:rPr>
        <w:t>normal and additional services carried out in the</w:t>
      </w:r>
      <w:r>
        <w:rPr>
          <w:rFonts w:eastAsia="Calibri"/>
        </w:rPr>
        <w:t xml:space="preserve"> </w:t>
      </w:r>
      <w:r w:rsidR="00EE2786" w:rsidRPr="00EE2786">
        <w:rPr>
          <w:rFonts w:eastAsia="Calibri"/>
        </w:rPr>
        <w:t>report, preliminary design and design and tender</w:t>
      </w:r>
      <w:r>
        <w:rPr>
          <w:rFonts w:eastAsia="Calibri"/>
        </w:rPr>
        <w:t xml:space="preserve"> </w:t>
      </w:r>
      <w:r w:rsidR="00EE2786" w:rsidRPr="00EE2786">
        <w:rPr>
          <w:rFonts w:eastAsia="Calibri"/>
        </w:rPr>
        <w:t>stages, based on the updated cost of the works duplicated</w:t>
      </w:r>
      <w:r>
        <w:rPr>
          <w:rFonts w:eastAsia="Calibri"/>
        </w:rPr>
        <w:t xml:space="preserve"> </w:t>
      </w:r>
      <w:r w:rsidR="00EE2786" w:rsidRPr="00EE2786">
        <w:rPr>
          <w:rFonts w:eastAsia="Calibri"/>
        </w:rPr>
        <w:t>or repeated.</w:t>
      </w:r>
    </w:p>
    <w:p w14:paraId="13F30B2A" w14:textId="1570CF46" w:rsidR="00262A47" w:rsidRDefault="00262A47" w:rsidP="00CC6B58">
      <w:pPr>
        <w:pStyle w:val="REG-P0"/>
        <w:ind w:left="2268" w:hanging="1134"/>
        <w:rPr>
          <w:rFonts w:eastAsia="Calibri"/>
        </w:rPr>
      </w:pPr>
    </w:p>
    <w:p w14:paraId="699C8DB2" w14:textId="4D148651" w:rsidR="00CC6B58" w:rsidRDefault="00CC6B58" w:rsidP="00CC6B58">
      <w:pPr>
        <w:pStyle w:val="REG-P0"/>
        <w:ind w:left="2268" w:hanging="1134"/>
        <w:rPr>
          <w:rFonts w:eastAsia="Calibri"/>
        </w:rPr>
      </w:pPr>
      <w:r w:rsidRPr="00AC72B3">
        <w:rPr>
          <w:rFonts w:eastAsia="Calibri"/>
          <w:noProof w:val="0"/>
          <w:szCs w:val="24"/>
          <w:lang w:val="en-ZA" w:eastAsia="en-US"/>
        </w:rPr>
        <w:t>4.2.1.3.2</w:t>
      </w:r>
      <w:r w:rsidRPr="00AC72B3">
        <w:rPr>
          <w:rFonts w:eastAsia="Calibri"/>
          <w:noProof w:val="0"/>
          <w:szCs w:val="24"/>
          <w:lang w:val="en-ZA" w:eastAsia="en-US"/>
        </w:rPr>
        <w:tab/>
      </w:r>
      <w:r w:rsidR="0013371A" w:rsidRPr="00EE2786">
        <w:rPr>
          <w:rFonts w:eastAsia="Calibri"/>
        </w:rPr>
        <w:t>In addition to the fees referred to in regulation</w:t>
      </w:r>
      <w:r>
        <w:rPr>
          <w:rFonts w:eastAsia="Calibri"/>
        </w:rPr>
        <w:t xml:space="preserve"> </w:t>
      </w:r>
      <w:r w:rsidR="0013371A" w:rsidRPr="00EE2786">
        <w:rPr>
          <w:rFonts w:eastAsia="Calibri"/>
        </w:rPr>
        <w:t>4.2.1.3.1, the professional engineer or incorporated</w:t>
      </w:r>
      <w:r>
        <w:rPr>
          <w:rFonts w:eastAsia="Calibri"/>
        </w:rPr>
        <w:t xml:space="preserve"> </w:t>
      </w:r>
      <w:r w:rsidR="0013371A" w:rsidRPr="00EE2786">
        <w:rPr>
          <w:rFonts w:eastAsia="Calibri"/>
        </w:rPr>
        <w:t>engineer is to be remunerated for such new work as is</w:t>
      </w:r>
      <w:r>
        <w:rPr>
          <w:rFonts w:eastAsia="Calibri"/>
        </w:rPr>
        <w:t xml:space="preserve"> </w:t>
      </w:r>
      <w:r w:rsidR="0013371A" w:rsidRPr="00EE2786">
        <w:rPr>
          <w:rFonts w:eastAsia="Calibri"/>
        </w:rPr>
        <w:t>necessarily performed by him or her, and he or she shall</w:t>
      </w:r>
      <w:r>
        <w:rPr>
          <w:rFonts w:eastAsia="Calibri"/>
        </w:rPr>
        <w:t xml:space="preserve"> </w:t>
      </w:r>
      <w:r w:rsidR="0013371A" w:rsidRPr="00EE2786">
        <w:rPr>
          <w:rFonts w:eastAsia="Calibri"/>
        </w:rPr>
        <w:t>be paid for all disbursements and expenses.</w:t>
      </w:r>
    </w:p>
    <w:p w14:paraId="4909BC5D" w14:textId="77777777" w:rsidR="00CC6B58" w:rsidRDefault="00CC6B58" w:rsidP="00CC6B58">
      <w:pPr>
        <w:pStyle w:val="REG-P0"/>
        <w:ind w:left="2268" w:hanging="1134"/>
        <w:rPr>
          <w:rFonts w:eastAsia="Calibri"/>
        </w:rPr>
      </w:pPr>
    </w:p>
    <w:p w14:paraId="4764F1E8" w14:textId="337F8F7E" w:rsidR="0013371A" w:rsidRDefault="00CC6B58" w:rsidP="00CC6B58">
      <w:pPr>
        <w:pStyle w:val="REG-P0"/>
        <w:ind w:left="2268" w:hanging="1134"/>
        <w:rPr>
          <w:rFonts w:eastAsia="Calibri"/>
        </w:rPr>
      </w:pPr>
      <w:r w:rsidRPr="00AC72B3">
        <w:rPr>
          <w:rFonts w:eastAsia="Calibri"/>
          <w:noProof w:val="0"/>
          <w:szCs w:val="24"/>
          <w:lang w:val="en-ZA" w:eastAsia="en-US"/>
        </w:rPr>
        <w:t>4.2.1.3.3</w:t>
      </w:r>
      <w:r w:rsidRPr="00AC72B3">
        <w:rPr>
          <w:rFonts w:eastAsia="Calibri"/>
          <w:noProof w:val="0"/>
          <w:szCs w:val="24"/>
          <w:lang w:val="en-ZA" w:eastAsia="en-US"/>
        </w:rPr>
        <w:tab/>
      </w:r>
      <w:r>
        <w:rPr>
          <w:rFonts w:eastAsia="Calibri"/>
        </w:rPr>
        <w:t>Where the professional engineer</w:t>
      </w:r>
      <w:r w:rsidR="000C6B4D">
        <w:rPr>
          <w:rFonts w:eastAsia="Calibri"/>
        </w:rPr>
        <w:t>’</w:t>
      </w:r>
      <w:r w:rsidR="0013371A" w:rsidRPr="00EE2786">
        <w:rPr>
          <w:rFonts w:eastAsia="Calibri"/>
        </w:rPr>
        <w:t>s or incorporated</w:t>
      </w:r>
      <w:r>
        <w:rPr>
          <w:rFonts w:eastAsia="Calibri"/>
        </w:rPr>
        <w:t xml:space="preserve"> </w:t>
      </w:r>
      <w:r w:rsidR="0013371A" w:rsidRPr="00EE2786">
        <w:rPr>
          <w:rFonts w:eastAsia="Calibri"/>
        </w:rPr>
        <w:t>engineer</w:t>
      </w:r>
      <w:r>
        <w:rPr>
          <w:rFonts w:eastAsia="Calibri"/>
        </w:rPr>
        <w:t>’</w:t>
      </w:r>
      <w:r w:rsidR="0013371A" w:rsidRPr="00EE2786">
        <w:rPr>
          <w:rFonts w:eastAsia="Calibri"/>
        </w:rPr>
        <w:t>s services are retained for the construction</w:t>
      </w:r>
      <w:r>
        <w:rPr>
          <w:rFonts w:eastAsia="Calibri"/>
        </w:rPr>
        <w:t xml:space="preserve"> </w:t>
      </w:r>
      <w:r w:rsidR="0013371A" w:rsidRPr="00EE2786">
        <w:rPr>
          <w:rFonts w:eastAsia="Calibri"/>
        </w:rPr>
        <w:t>stage, the fee to be charged by the professional engineer</w:t>
      </w:r>
      <w:r>
        <w:rPr>
          <w:rFonts w:eastAsia="Calibri"/>
        </w:rPr>
        <w:t xml:space="preserve"> </w:t>
      </w:r>
      <w:r w:rsidR="0013371A" w:rsidRPr="00EE2786">
        <w:rPr>
          <w:rFonts w:eastAsia="Calibri"/>
        </w:rPr>
        <w:t>or incorporated engineer for his or her services and any</w:t>
      </w:r>
      <w:r>
        <w:rPr>
          <w:rFonts w:eastAsia="Calibri"/>
        </w:rPr>
        <w:t xml:space="preserve"> </w:t>
      </w:r>
      <w:r w:rsidR="0013371A" w:rsidRPr="00EE2786">
        <w:rPr>
          <w:rFonts w:eastAsia="Calibri"/>
        </w:rPr>
        <w:t>additional services carried out during this stage, is the</w:t>
      </w:r>
      <w:r>
        <w:rPr>
          <w:rFonts w:eastAsia="Calibri"/>
        </w:rPr>
        <w:t xml:space="preserve"> </w:t>
      </w:r>
      <w:r w:rsidR="0013371A" w:rsidRPr="00EE2786">
        <w:rPr>
          <w:rFonts w:eastAsia="Calibri"/>
        </w:rPr>
        <w:t>full apportioned fee for the construction stage, based</w:t>
      </w:r>
      <w:r>
        <w:rPr>
          <w:rFonts w:eastAsia="Calibri"/>
        </w:rPr>
        <w:t xml:space="preserve"> </w:t>
      </w:r>
      <w:r w:rsidR="0013371A" w:rsidRPr="00EE2786">
        <w:rPr>
          <w:rFonts w:eastAsia="Calibri"/>
        </w:rPr>
        <w:t>on the updated cost of the works duplicated or repeated,</w:t>
      </w:r>
      <w:r>
        <w:rPr>
          <w:rFonts w:eastAsia="Calibri"/>
        </w:rPr>
        <w:t xml:space="preserve"> </w:t>
      </w:r>
      <w:r w:rsidR="0013371A" w:rsidRPr="00EE2786">
        <w:rPr>
          <w:rFonts w:eastAsia="Calibri"/>
        </w:rPr>
        <w:t>plus all disbursements and expenses.</w:t>
      </w:r>
    </w:p>
    <w:p w14:paraId="45610304" w14:textId="77777777" w:rsidR="00CC6B58" w:rsidRPr="00EE2786" w:rsidRDefault="00CC6B58" w:rsidP="00CC6B58">
      <w:pPr>
        <w:pStyle w:val="REG-P0"/>
        <w:ind w:left="2268" w:hanging="1134"/>
        <w:rPr>
          <w:rFonts w:eastAsia="Calibri"/>
        </w:rPr>
      </w:pPr>
    </w:p>
    <w:p w14:paraId="428F9B83" w14:textId="3B83C5D0" w:rsidR="0013371A" w:rsidRDefault="00CC6B58" w:rsidP="00CC6B58">
      <w:pPr>
        <w:pStyle w:val="REG-P0"/>
        <w:ind w:left="2268" w:hanging="1134"/>
        <w:rPr>
          <w:rFonts w:eastAsia="Calibri"/>
          <w:lang w:val="en-ZA" w:eastAsia="en-US"/>
        </w:rPr>
      </w:pPr>
      <w:r w:rsidRPr="00AC72B3">
        <w:rPr>
          <w:rFonts w:eastAsia="Calibri"/>
          <w:noProof w:val="0"/>
          <w:szCs w:val="24"/>
          <w:lang w:val="en-ZA" w:eastAsia="en-US"/>
        </w:rPr>
        <w:t>4.2.1.3.4</w:t>
      </w:r>
      <w:r w:rsidRPr="00AC72B3">
        <w:rPr>
          <w:rFonts w:eastAsia="Calibri"/>
          <w:noProof w:val="0"/>
          <w:szCs w:val="24"/>
          <w:lang w:val="en-ZA" w:eastAsia="en-US"/>
        </w:rPr>
        <w:tab/>
      </w:r>
      <w:bookmarkStart w:id="0" w:name="_GoBack"/>
      <w:r w:rsidR="0013371A">
        <w:rPr>
          <w:rFonts w:eastAsia="Calibri"/>
          <w:lang w:val="en-ZA" w:eastAsia="en-US"/>
        </w:rPr>
        <w:t>Regulation</w:t>
      </w:r>
      <w:bookmarkEnd w:id="0"/>
      <w:r w:rsidR="0013371A">
        <w:rPr>
          <w:rFonts w:eastAsia="Calibri"/>
          <w:lang w:val="en-ZA" w:eastAsia="en-US"/>
        </w:rPr>
        <w:t>s 4.2.1.3.1, 4.2.1.3.2 and 4.2.1.3.3 shall not</w:t>
      </w:r>
      <w:r>
        <w:rPr>
          <w:rFonts w:eastAsia="Calibri"/>
          <w:lang w:val="en-ZA" w:eastAsia="en-US"/>
        </w:rPr>
        <w:t xml:space="preserve"> </w:t>
      </w:r>
      <w:r w:rsidR="0013371A">
        <w:rPr>
          <w:rFonts w:eastAsia="Calibri"/>
          <w:lang w:val="en-ZA" w:eastAsia="en-US"/>
        </w:rPr>
        <w:t>be applicable in cases of type designs prepared for</w:t>
      </w:r>
      <w:r>
        <w:rPr>
          <w:rFonts w:eastAsia="Calibri"/>
          <w:lang w:val="en-ZA" w:eastAsia="en-US"/>
        </w:rPr>
        <w:t xml:space="preserve"> </w:t>
      </w:r>
      <w:r w:rsidR="0013371A">
        <w:rPr>
          <w:rFonts w:eastAsia="Calibri"/>
          <w:lang w:val="en-ZA" w:eastAsia="en-US"/>
        </w:rPr>
        <w:t>re-use by the client at his or her own risk.</w:t>
      </w:r>
    </w:p>
    <w:p w14:paraId="49488B76" w14:textId="77777777" w:rsidR="00CC6B58" w:rsidRDefault="00CC6B58" w:rsidP="00CC6B58">
      <w:pPr>
        <w:pStyle w:val="REG-P0"/>
        <w:ind w:left="2268" w:hanging="1134"/>
        <w:rPr>
          <w:rFonts w:eastAsia="Calibri"/>
          <w:lang w:val="en-ZA" w:eastAsia="en-US"/>
        </w:rPr>
      </w:pPr>
    </w:p>
    <w:p w14:paraId="19EA27AC" w14:textId="2DB15055" w:rsidR="0013371A" w:rsidRDefault="00CC6B58" w:rsidP="00CC6B58">
      <w:pPr>
        <w:pStyle w:val="REG-P0"/>
        <w:ind w:left="2268" w:hanging="1134"/>
        <w:rPr>
          <w:rFonts w:eastAsia="Calibri"/>
          <w:lang w:val="en-ZA" w:eastAsia="en-US"/>
        </w:rPr>
      </w:pPr>
      <w:r w:rsidRPr="00405B40">
        <w:rPr>
          <w:rFonts w:eastAsia="Calibri"/>
          <w:b/>
          <w:noProof w:val="0"/>
          <w:szCs w:val="24"/>
          <w:lang w:val="en-ZA" w:eastAsia="en-US"/>
        </w:rPr>
        <w:t>4.2.2</w:t>
      </w:r>
      <w:r w:rsidRPr="00AC72B3">
        <w:rPr>
          <w:rFonts w:eastAsia="Calibri"/>
          <w:noProof w:val="0"/>
          <w:szCs w:val="24"/>
          <w:lang w:val="en-ZA" w:eastAsia="en-US"/>
        </w:rPr>
        <w:tab/>
      </w:r>
      <w:r w:rsidR="0013371A">
        <w:rPr>
          <w:rFonts w:eastAsia="Calibri"/>
          <w:lang w:val="en-ZA" w:eastAsia="en-US"/>
        </w:rPr>
        <w:t>INTERIM PAYMENTS TO THE PROFESSIONAL</w:t>
      </w:r>
      <w:r>
        <w:rPr>
          <w:rFonts w:eastAsia="Calibri"/>
          <w:lang w:val="en-ZA" w:eastAsia="en-US"/>
        </w:rPr>
        <w:t xml:space="preserve"> </w:t>
      </w:r>
      <w:r w:rsidR="0013371A">
        <w:rPr>
          <w:rFonts w:eastAsia="Calibri"/>
          <w:lang w:val="en-ZA" w:eastAsia="en-US"/>
        </w:rPr>
        <w:t>ENGINEER OR INCORPORATED</w:t>
      </w:r>
      <w:r>
        <w:rPr>
          <w:rFonts w:eastAsia="Calibri"/>
          <w:lang w:val="en-ZA" w:eastAsia="en-US"/>
        </w:rPr>
        <w:t xml:space="preserve"> </w:t>
      </w:r>
      <w:r w:rsidR="0013371A">
        <w:rPr>
          <w:rFonts w:eastAsia="Calibri"/>
          <w:lang w:val="en-ZA" w:eastAsia="en-US"/>
        </w:rPr>
        <w:t>ENGINEER</w:t>
      </w:r>
    </w:p>
    <w:p w14:paraId="11666F16" w14:textId="77777777" w:rsidR="00CC6B58" w:rsidRDefault="00CC6B58" w:rsidP="00CC6B58">
      <w:pPr>
        <w:pStyle w:val="REG-P0"/>
        <w:ind w:left="2268" w:hanging="1134"/>
        <w:rPr>
          <w:rFonts w:eastAsia="Calibri"/>
          <w:lang w:val="en-ZA" w:eastAsia="en-US"/>
        </w:rPr>
      </w:pPr>
    </w:p>
    <w:p w14:paraId="1CE3DA2B" w14:textId="4AD4047D" w:rsidR="0013371A" w:rsidRDefault="00CC6B58" w:rsidP="00CC6B58">
      <w:pPr>
        <w:pStyle w:val="REG-P0"/>
        <w:ind w:left="2268" w:hanging="1134"/>
        <w:rPr>
          <w:rFonts w:eastAsia="Calibri"/>
          <w:lang w:val="en-ZA" w:eastAsia="en-US"/>
        </w:rPr>
      </w:pPr>
      <w:r w:rsidRPr="00AC72B3">
        <w:rPr>
          <w:rFonts w:eastAsia="Calibri"/>
          <w:noProof w:val="0"/>
          <w:szCs w:val="24"/>
          <w:lang w:val="en-ZA" w:eastAsia="en-US"/>
        </w:rPr>
        <w:t>4.2.2.1</w:t>
      </w:r>
      <w:r w:rsidRPr="00AC72B3">
        <w:rPr>
          <w:rFonts w:eastAsia="Calibri"/>
          <w:noProof w:val="0"/>
          <w:szCs w:val="24"/>
          <w:lang w:val="en-ZA" w:eastAsia="en-US"/>
        </w:rPr>
        <w:tab/>
      </w:r>
      <w:r w:rsidR="0013371A">
        <w:rPr>
          <w:rFonts w:eastAsia="Calibri"/>
          <w:lang w:val="en-ZA" w:eastAsia="en-US"/>
        </w:rPr>
        <w:t>For the purposes of ascertaining the interim payments</w:t>
      </w:r>
      <w:r>
        <w:rPr>
          <w:rFonts w:eastAsia="Calibri"/>
          <w:lang w:val="en-ZA" w:eastAsia="en-US"/>
        </w:rPr>
        <w:t xml:space="preserve"> </w:t>
      </w:r>
      <w:r w:rsidR="0013371A">
        <w:rPr>
          <w:rFonts w:eastAsia="Calibri"/>
          <w:lang w:val="en-ZA" w:eastAsia="en-US"/>
        </w:rPr>
        <w:t>referred t</w:t>
      </w:r>
      <w:r w:rsidR="000C2CFE">
        <w:rPr>
          <w:rFonts w:eastAsia="Calibri"/>
          <w:lang w:val="en-ZA" w:eastAsia="en-US"/>
        </w:rPr>
        <w:t>o in regulations 4.2.1.1 and 4.</w:t>
      </w:r>
      <w:r w:rsidR="0013371A">
        <w:rPr>
          <w:rFonts w:eastAsia="Calibri"/>
          <w:lang w:val="en-ZA" w:eastAsia="en-US"/>
        </w:rPr>
        <w:t>2.1.2.3, the cost</w:t>
      </w:r>
      <w:r>
        <w:rPr>
          <w:rFonts w:eastAsia="Calibri"/>
          <w:lang w:val="en-ZA" w:eastAsia="en-US"/>
        </w:rPr>
        <w:t xml:space="preserve"> </w:t>
      </w:r>
      <w:r w:rsidR="0013371A">
        <w:rPr>
          <w:rFonts w:eastAsia="Calibri"/>
          <w:lang w:val="en-ZA" w:eastAsia="en-US"/>
        </w:rPr>
        <w:t>of the engineering works, which shall exclude any</w:t>
      </w:r>
      <w:r>
        <w:rPr>
          <w:rFonts w:eastAsia="Calibri"/>
          <w:lang w:val="en-ZA" w:eastAsia="en-US"/>
        </w:rPr>
        <w:t xml:space="preserve"> </w:t>
      </w:r>
      <w:r w:rsidR="0013371A">
        <w:rPr>
          <w:rFonts w:eastAsia="Calibri"/>
          <w:lang w:val="en-ZA" w:eastAsia="en-US"/>
        </w:rPr>
        <w:t>provisional allowances made to cover contingencies</w:t>
      </w:r>
      <w:r>
        <w:rPr>
          <w:rFonts w:eastAsia="Calibri"/>
          <w:lang w:val="en-ZA" w:eastAsia="en-US"/>
        </w:rPr>
        <w:t xml:space="preserve"> </w:t>
      </w:r>
      <w:r w:rsidR="0013371A">
        <w:rPr>
          <w:rFonts w:eastAsia="Calibri"/>
          <w:lang w:val="en-ZA" w:eastAsia="en-US"/>
        </w:rPr>
        <w:t>and escalation, shall be determined as follows:</w:t>
      </w:r>
    </w:p>
    <w:p w14:paraId="007DF247" w14:textId="77777777" w:rsidR="00CC6B58" w:rsidRDefault="00CC6B58" w:rsidP="00CC6B58">
      <w:pPr>
        <w:pStyle w:val="REG-P0"/>
        <w:ind w:left="2268" w:hanging="1134"/>
        <w:rPr>
          <w:rFonts w:eastAsia="Calibri"/>
          <w:lang w:val="en-ZA" w:eastAsia="en-US"/>
        </w:rPr>
      </w:pPr>
    </w:p>
    <w:p w14:paraId="6F7904FB" w14:textId="77777777" w:rsidR="00CC6B58" w:rsidRDefault="00CC6B58" w:rsidP="00CC6B58">
      <w:pPr>
        <w:pStyle w:val="REG-P0"/>
        <w:ind w:left="2268" w:hanging="1134"/>
        <w:rPr>
          <w:rFonts w:eastAsia="Calibri"/>
          <w:lang w:val="en-ZA" w:eastAsia="en-US"/>
        </w:rPr>
      </w:pPr>
      <w:r w:rsidRPr="00AC72B3">
        <w:rPr>
          <w:rFonts w:eastAsia="Calibri"/>
          <w:noProof w:val="0"/>
          <w:szCs w:val="24"/>
          <w:lang w:val="en-ZA" w:eastAsia="en-US"/>
        </w:rPr>
        <w:t>4.2.2.1.1</w:t>
      </w:r>
      <w:r w:rsidRPr="00AC72B3">
        <w:rPr>
          <w:rFonts w:eastAsia="Calibri"/>
          <w:noProof w:val="0"/>
          <w:szCs w:val="24"/>
          <w:lang w:val="en-ZA" w:eastAsia="en-US"/>
        </w:rPr>
        <w:tab/>
      </w:r>
      <w:r w:rsidR="0013371A">
        <w:rPr>
          <w:rFonts w:eastAsia="Calibri"/>
          <w:lang w:val="en-ZA" w:eastAsia="en-US"/>
        </w:rPr>
        <w:t>The net amount of the accepted tender; or</w:t>
      </w:r>
      <w:r>
        <w:rPr>
          <w:rFonts w:eastAsia="Calibri"/>
          <w:lang w:val="en-ZA" w:eastAsia="en-US"/>
        </w:rPr>
        <w:t xml:space="preserve"> </w:t>
      </w:r>
    </w:p>
    <w:p w14:paraId="2E6D0A9A" w14:textId="77777777" w:rsidR="00CC6B58" w:rsidRDefault="00CC6B58" w:rsidP="00CC6B58">
      <w:pPr>
        <w:pStyle w:val="REG-P0"/>
        <w:ind w:left="2268" w:hanging="1134"/>
        <w:rPr>
          <w:rFonts w:eastAsia="Calibri"/>
          <w:lang w:val="en-ZA" w:eastAsia="en-US"/>
        </w:rPr>
      </w:pPr>
    </w:p>
    <w:p w14:paraId="1F28239D" w14:textId="6D4F6311" w:rsidR="0013371A" w:rsidRDefault="00CC6B58" w:rsidP="00CC6B58">
      <w:pPr>
        <w:pStyle w:val="REG-P0"/>
        <w:ind w:left="2268" w:hanging="1134"/>
        <w:rPr>
          <w:rFonts w:eastAsia="Calibri"/>
          <w:lang w:val="en-ZA" w:eastAsia="en-US"/>
        </w:rPr>
      </w:pPr>
      <w:r w:rsidRPr="00AC72B3">
        <w:rPr>
          <w:rFonts w:eastAsia="Calibri"/>
          <w:noProof w:val="0"/>
          <w:szCs w:val="24"/>
          <w:lang w:val="en-ZA" w:eastAsia="en-US"/>
        </w:rPr>
        <w:t>4.2.2.1.2</w:t>
      </w:r>
      <w:r w:rsidRPr="00AC72B3">
        <w:rPr>
          <w:rFonts w:eastAsia="Calibri"/>
          <w:noProof w:val="0"/>
          <w:szCs w:val="24"/>
          <w:lang w:val="en-ZA" w:eastAsia="en-US"/>
        </w:rPr>
        <w:tab/>
      </w:r>
      <w:r w:rsidR="0013371A">
        <w:rPr>
          <w:rFonts w:eastAsia="Calibri"/>
          <w:lang w:val="en-ZA" w:eastAsia="en-US"/>
        </w:rPr>
        <w:t>if no tender is accepted, the net amount of the lowest</w:t>
      </w:r>
      <w:r>
        <w:rPr>
          <w:rFonts w:eastAsia="Calibri"/>
          <w:lang w:val="en-ZA" w:eastAsia="en-US"/>
        </w:rPr>
        <w:t xml:space="preserve"> </w:t>
      </w:r>
      <w:r w:rsidR="0013371A">
        <w:rPr>
          <w:rFonts w:eastAsia="Calibri"/>
          <w:lang w:val="en-ZA" w:eastAsia="en-US"/>
        </w:rPr>
        <w:t>suitable tender recommended as such by the principal</w:t>
      </w:r>
      <w:r>
        <w:rPr>
          <w:rFonts w:eastAsia="Calibri"/>
          <w:lang w:val="en-ZA" w:eastAsia="en-US"/>
        </w:rPr>
        <w:t xml:space="preserve"> </w:t>
      </w:r>
      <w:r w:rsidR="0013371A">
        <w:rPr>
          <w:rFonts w:eastAsia="Calibri"/>
          <w:lang w:val="en-ZA" w:eastAsia="en-US"/>
        </w:rPr>
        <w:t>agent of the client in consultation with the professional</w:t>
      </w:r>
      <w:r>
        <w:rPr>
          <w:rFonts w:eastAsia="Calibri"/>
          <w:lang w:val="en-ZA" w:eastAsia="en-US"/>
        </w:rPr>
        <w:t xml:space="preserve"> </w:t>
      </w:r>
      <w:r w:rsidR="0013371A">
        <w:rPr>
          <w:rFonts w:eastAsia="Calibri"/>
          <w:lang w:val="en-ZA" w:eastAsia="en-US"/>
        </w:rPr>
        <w:t>engineer or incorporated engineer; or</w:t>
      </w:r>
    </w:p>
    <w:p w14:paraId="19987FEF" w14:textId="77777777" w:rsidR="00CC6B58" w:rsidRDefault="00CC6B58" w:rsidP="00CC6B58">
      <w:pPr>
        <w:pStyle w:val="REG-P0"/>
        <w:ind w:left="2268" w:hanging="1134"/>
        <w:rPr>
          <w:rFonts w:eastAsia="Calibri"/>
          <w:lang w:val="en-ZA" w:eastAsia="en-US"/>
        </w:rPr>
      </w:pPr>
    </w:p>
    <w:p w14:paraId="0E625334" w14:textId="2197CB17" w:rsidR="0013371A" w:rsidRDefault="00CC6B58" w:rsidP="00CC6B58">
      <w:pPr>
        <w:pStyle w:val="REG-P0"/>
        <w:ind w:left="2268" w:hanging="1134"/>
        <w:rPr>
          <w:rFonts w:eastAsia="Calibri"/>
          <w:lang w:val="en-ZA" w:eastAsia="en-US"/>
        </w:rPr>
      </w:pPr>
      <w:r w:rsidRPr="00AC72B3">
        <w:rPr>
          <w:rFonts w:eastAsia="Calibri"/>
          <w:noProof w:val="0"/>
          <w:szCs w:val="24"/>
          <w:lang w:val="en-ZA" w:eastAsia="en-US"/>
        </w:rPr>
        <w:t>4.2.2.1.3</w:t>
      </w:r>
      <w:r w:rsidRPr="00AC72B3">
        <w:rPr>
          <w:rFonts w:eastAsia="Calibri"/>
          <w:noProof w:val="0"/>
          <w:szCs w:val="24"/>
          <w:lang w:val="en-ZA" w:eastAsia="en-US"/>
        </w:rPr>
        <w:tab/>
      </w:r>
      <w:r w:rsidR="0013371A">
        <w:rPr>
          <w:rFonts w:eastAsia="Calibri"/>
          <w:lang w:val="en-ZA" w:eastAsia="en-US"/>
        </w:rPr>
        <w:t>if the contract is awarded by negotiation, the negotiated</w:t>
      </w:r>
      <w:r>
        <w:rPr>
          <w:rFonts w:eastAsia="Calibri"/>
          <w:lang w:val="en-ZA" w:eastAsia="en-US"/>
        </w:rPr>
        <w:t xml:space="preserve"> </w:t>
      </w:r>
      <w:r w:rsidR="0013371A">
        <w:rPr>
          <w:rFonts w:eastAsia="Calibri"/>
          <w:lang w:val="en-ZA" w:eastAsia="en-US"/>
        </w:rPr>
        <w:t>price; or</w:t>
      </w:r>
    </w:p>
    <w:p w14:paraId="5756FEFB" w14:textId="77777777" w:rsidR="00CC6B58" w:rsidRDefault="00CC6B58" w:rsidP="00CC6B58">
      <w:pPr>
        <w:pStyle w:val="REG-P0"/>
        <w:ind w:left="2268" w:hanging="1134"/>
        <w:rPr>
          <w:rFonts w:eastAsia="Calibri"/>
          <w:lang w:val="en-ZA" w:eastAsia="en-US"/>
        </w:rPr>
      </w:pPr>
    </w:p>
    <w:p w14:paraId="6FA427FD" w14:textId="00DF9AC0" w:rsidR="0013371A" w:rsidRDefault="00CC6B58" w:rsidP="00CC6B58">
      <w:pPr>
        <w:pStyle w:val="REG-P0"/>
        <w:ind w:left="2268" w:hanging="1134"/>
        <w:rPr>
          <w:rFonts w:eastAsia="Calibri"/>
          <w:lang w:val="en-ZA" w:eastAsia="en-US"/>
        </w:rPr>
      </w:pPr>
      <w:r w:rsidRPr="00AC72B3">
        <w:rPr>
          <w:rFonts w:eastAsia="Calibri"/>
          <w:noProof w:val="0"/>
          <w:szCs w:val="24"/>
          <w:lang w:val="en-ZA" w:eastAsia="en-US"/>
        </w:rPr>
        <w:t>4.2.2.1.4</w:t>
      </w:r>
      <w:r w:rsidRPr="00AC72B3">
        <w:rPr>
          <w:rFonts w:eastAsia="Calibri"/>
          <w:noProof w:val="0"/>
          <w:szCs w:val="24"/>
          <w:lang w:val="en-ZA" w:eastAsia="en-US"/>
        </w:rPr>
        <w:tab/>
      </w:r>
      <w:r w:rsidR="0013371A">
        <w:rPr>
          <w:rFonts w:eastAsia="Calibri"/>
          <w:lang w:val="en-ZA" w:eastAsia="en-US"/>
        </w:rPr>
        <w:t>if no tenders have been invited or if no suitable tenders</w:t>
      </w:r>
      <w:r>
        <w:rPr>
          <w:rFonts w:eastAsia="Calibri"/>
          <w:lang w:val="en-ZA" w:eastAsia="en-US"/>
        </w:rPr>
        <w:t xml:space="preserve"> </w:t>
      </w:r>
      <w:r w:rsidR="0013371A">
        <w:rPr>
          <w:rFonts w:eastAsia="Calibri"/>
          <w:lang w:val="en-ZA" w:eastAsia="en-US"/>
        </w:rPr>
        <w:t>have been received or if no negotiation was concluded,</w:t>
      </w:r>
      <w:r>
        <w:rPr>
          <w:rFonts w:eastAsia="Calibri"/>
          <w:lang w:val="en-ZA" w:eastAsia="en-US"/>
        </w:rPr>
        <w:t xml:space="preserve"> </w:t>
      </w:r>
      <w:r w:rsidR="0013371A">
        <w:rPr>
          <w:rFonts w:eastAsia="Calibri"/>
          <w:lang w:val="en-ZA" w:eastAsia="en-US"/>
        </w:rPr>
        <w:t>the mutually agreed estimate.</w:t>
      </w:r>
    </w:p>
    <w:p w14:paraId="1D407771" w14:textId="77777777" w:rsidR="00CC6B58" w:rsidRDefault="00CC6B58" w:rsidP="00EE2786">
      <w:pPr>
        <w:pStyle w:val="REG-P0"/>
        <w:rPr>
          <w:rFonts w:eastAsia="Calibri"/>
          <w:lang w:val="en-ZA" w:eastAsia="en-US"/>
        </w:rPr>
      </w:pPr>
    </w:p>
    <w:p w14:paraId="3565B0E9" w14:textId="642C7E6E" w:rsidR="0013371A" w:rsidRDefault="005D7495" w:rsidP="005D7495">
      <w:pPr>
        <w:pStyle w:val="REG-P0"/>
        <w:ind w:left="2268" w:hanging="1134"/>
        <w:rPr>
          <w:rFonts w:eastAsia="Calibri"/>
          <w:lang w:val="en-ZA" w:eastAsia="en-US"/>
        </w:rPr>
      </w:pPr>
      <w:r w:rsidRPr="00AC72B3">
        <w:rPr>
          <w:rFonts w:eastAsia="Calibri"/>
          <w:noProof w:val="0"/>
          <w:szCs w:val="24"/>
          <w:lang w:val="en-ZA" w:eastAsia="en-US"/>
        </w:rPr>
        <w:t>4.2.2.2</w:t>
      </w:r>
      <w:r w:rsidRPr="00AC72B3">
        <w:rPr>
          <w:rFonts w:eastAsia="Calibri"/>
          <w:noProof w:val="0"/>
          <w:szCs w:val="24"/>
          <w:lang w:val="en-ZA" w:eastAsia="en-US"/>
        </w:rPr>
        <w:tab/>
      </w:r>
      <w:r w:rsidR="0013371A">
        <w:rPr>
          <w:rFonts w:eastAsia="Calibri"/>
          <w:lang w:val="en-ZA" w:eastAsia="en-US"/>
        </w:rPr>
        <w:t>Such interim payments shall rank as art of the total fee</w:t>
      </w:r>
      <w:r>
        <w:rPr>
          <w:rFonts w:eastAsia="Calibri"/>
          <w:lang w:val="en-ZA" w:eastAsia="en-US"/>
        </w:rPr>
        <w:t xml:space="preserve"> </w:t>
      </w:r>
      <w:r w:rsidR="0013371A">
        <w:rPr>
          <w:rFonts w:eastAsia="Calibri"/>
          <w:lang w:val="en-ZA" w:eastAsia="en-US"/>
        </w:rPr>
        <w:t>ultimately payable, which shall be calculated on the</w:t>
      </w:r>
      <w:r>
        <w:rPr>
          <w:rFonts w:eastAsia="Calibri"/>
          <w:lang w:val="en-ZA" w:eastAsia="en-US"/>
        </w:rPr>
        <w:t xml:space="preserve"> </w:t>
      </w:r>
      <w:r w:rsidR="0013371A">
        <w:rPr>
          <w:rFonts w:eastAsia="Calibri"/>
          <w:lang w:val="en-ZA" w:eastAsia="en-US"/>
        </w:rPr>
        <w:t>final cost of the works in accordance with the provisions</w:t>
      </w:r>
      <w:r>
        <w:rPr>
          <w:rFonts w:eastAsia="Calibri"/>
          <w:lang w:val="en-ZA" w:eastAsia="en-US"/>
        </w:rPr>
        <w:t xml:space="preserve"> </w:t>
      </w:r>
      <w:r w:rsidR="0013371A">
        <w:rPr>
          <w:rFonts w:eastAsia="Calibri"/>
          <w:lang w:val="en-ZA" w:eastAsia="en-US"/>
        </w:rPr>
        <w:t>of regulation 4.2.3.</w:t>
      </w:r>
    </w:p>
    <w:p w14:paraId="12662C69" w14:textId="3AF7C8E9" w:rsidR="005D7495" w:rsidRDefault="005D7495" w:rsidP="00EE2786">
      <w:pPr>
        <w:pStyle w:val="REG-P0"/>
        <w:rPr>
          <w:rFonts w:eastAsia="Calibri"/>
          <w:lang w:val="en-ZA" w:eastAsia="en-US"/>
        </w:rPr>
      </w:pPr>
    </w:p>
    <w:p w14:paraId="4EE36BA9" w14:textId="1F07DBAB" w:rsidR="007916C8" w:rsidRDefault="007916C8" w:rsidP="007916C8">
      <w:pPr>
        <w:pStyle w:val="AS-P-Amend"/>
        <w:rPr>
          <w:rFonts w:eastAsia="Calibri"/>
          <w:lang w:val="en-ZA" w:eastAsia="en-US"/>
        </w:rPr>
      </w:pPr>
      <w:r>
        <w:rPr>
          <w:rFonts w:eastAsia="Calibri"/>
          <w:lang w:val="en-ZA" w:eastAsia="en-US"/>
        </w:rPr>
        <w:t xml:space="preserve">[The word “part” in the phrase “shall rank as part” is misspelt in the </w:t>
      </w:r>
      <w:r w:rsidRPr="007916C8">
        <w:rPr>
          <w:rFonts w:eastAsia="Calibri"/>
          <w:i/>
          <w:lang w:val="en-ZA" w:eastAsia="en-US"/>
        </w:rPr>
        <w:t>Government Gazette</w:t>
      </w:r>
      <w:r>
        <w:rPr>
          <w:rFonts w:eastAsia="Calibri"/>
          <w:lang w:val="en-ZA" w:eastAsia="en-US"/>
        </w:rPr>
        <w:t xml:space="preserve">, </w:t>
      </w:r>
      <w:r>
        <w:rPr>
          <w:rFonts w:eastAsia="Calibri"/>
          <w:lang w:val="en-ZA" w:eastAsia="en-US"/>
        </w:rPr>
        <w:br/>
        <w:t>as reproduced above.]</w:t>
      </w:r>
    </w:p>
    <w:p w14:paraId="1A02A7B4" w14:textId="77777777" w:rsidR="007916C8" w:rsidRDefault="007916C8" w:rsidP="00EE2786">
      <w:pPr>
        <w:pStyle w:val="REG-P0"/>
        <w:rPr>
          <w:rFonts w:eastAsia="Calibri"/>
          <w:lang w:val="en-ZA" w:eastAsia="en-US"/>
        </w:rPr>
      </w:pPr>
    </w:p>
    <w:p w14:paraId="6D43A74D" w14:textId="2647DEDC" w:rsidR="005D7495" w:rsidRDefault="0013371A" w:rsidP="005D7495">
      <w:pPr>
        <w:pStyle w:val="REG-P0"/>
        <w:ind w:left="1134"/>
        <w:rPr>
          <w:rFonts w:eastAsia="Calibri"/>
          <w:lang w:val="en-ZA" w:eastAsia="en-US"/>
        </w:rPr>
      </w:pPr>
      <w:r w:rsidRPr="00405B40">
        <w:rPr>
          <w:rFonts w:eastAsia="Calibri"/>
          <w:b/>
          <w:lang w:val="en-ZA" w:eastAsia="en-US"/>
        </w:rPr>
        <w:t>4.2.3</w:t>
      </w:r>
      <w:r w:rsidR="005D7495" w:rsidRPr="00405B40">
        <w:rPr>
          <w:rFonts w:eastAsia="Calibri"/>
          <w:b/>
          <w:lang w:val="en-ZA" w:eastAsia="en-US"/>
        </w:rPr>
        <w:tab/>
      </w:r>
      <w:r w:rsidR="005D7495">
        <w:rPr>
          <w:rFonts w:eastAsia="Calibri"/>
          <w:lang w:val="en-ZA" w:eastAsia="en-US"/>
        </w:rPr>
        <w:tab/>
        <w:t>COST OF THE ENGINEERING WORKS</w:t>
      </w:r>
    </w:p>
    <w:p w14:paraId="259B399C" w14:textId="2010B0BF" w:rsidR="0013371A" w:rsidRDefault="0013371A" w:rsidP="00EE2786">
      <w:pPr>
        <w:pStyle w:val="REG-P0"/>
        <w:rPr>
          <w:rFonts w:eastAsia="Calibri"/>
          <w:lang w:val="en-ZA" w:eastAsia="en-US"/>
        </w:rPr>
      </w:pPr>
    </w:p>
    <w:p w14:paraId="7456AB39" w14:textId="3CAEC5A2" w:rsidR="005D7495" w:rsidRDefault="0013371A" w:rsidP="00BC4886">
      <w:pPr>
        <w:pStyle w:val="REG-P0"/>
        <w:ind w:left="2268" w:hanging="1134"/>
        <w:rPr>
          <w:rFonts w:eastAsia="Calibri"/>
          <w:lang w:val="en-ZA" w:eastAsia="en-US"/>
        </w:rPr>
      </w:pPr>
      <w:r>
        <w:rPr>
          <w:rFonts w:eastAsia="Calibri"/>
          <w:lang w:val="en-ZA" w:eastAsia="en-US"/>
        </w:rPr>
        <w:t>4.2.3.1</w:t>
      </w:r>
      <w:r w:rsidR="005D7495">
        <w:rPr>
          <w:rFonts w:eastAsia="Calibri"/>
          <w:lang w:val="en-ZA" w:eastAsia="en-US"/>
        </w:rPr>
        <w:tab/>
        <w:t>For the purpose of calculating the total fee referred to in these regulations, the cost of the engineering works, or any part thereof, shall be the cost of the works designed, specified or administered by the professional engineer or incorporated engineer, and shall include -</w:t>
      </w:r>
    </w:p>
    <w:p w14:paraId="4EFDE4CC" w14:textId="227508FB" w:rsidR="0013371A" w:rsidRDefault="0013371A" w:rsidP="00BC4886">
      <w:pPr>
        <w:pStyle w:val="REG-P0"/>
        <w:ind w:left="2268" w:hanging="1134"/>
        <w:rPr>
          <w:rFonts w:eastAsia="Calibri"/>
          <w:lang w:val="en-ZA" w:eastAsia="en-US"/>
        </w:rPr>
      </w:pPr>
    </w:p>
    <w:p w14:paraId="519BFFAF" w14:textId="524AFE71" w:rsidR="005D7495" w:rsidRDefault="0013371A" w:rsidP="00BC4886">
      <w:pPr>
        <w:pStyle w:val="REG-P0"/>
        <w:ind w:left="2268" w:hanging="1134"/>
        <w:rPr>
          <w:rFonts w:eastAsia="Calibri"/>
          <w:lang w:val="en-ZA" w:eastAsia="en-US"/>
        </w:rPr>
      </w:pPr>
      <w:r>
        <w:rPr>
          <w:rFonts w:eastAsia="Calibri"/>
          <w:lang w:val="en-ZA" w:eastAsia="en-US"/>
        </w:rPr>
        <w:t>4.2.3.1.1</w:t>
      </w:r>
      <w:r w:rsidR="005D7495">
        <w:rPr>
          <w:rFonts w:eastAsia="Calibri"/>
          <w:lang w:val="en-ZA" w:eastAsia="en-US"/>
        </w:rPr>
        <w:tab/>
        <w:t>the amount certified for payment to contractors in respect of the works, before deduction of liquidated damages or penalties, if any;</w:t>
      </w:r>
    </w:p>
    <w:p w14:paraId="22100D9E" w14:textId="77777777" w:rsidR="005D7495" w:rsidRDefault="005D7495" w:rsidP="00BC4886">
      <w:pPr>
        <w:pStyle w:val="REG-P0"/>
        <w:ind w:left="2268" w:hanging="1134"/>
        <w:rPr>
          <w:rFonts w:eastAsia="Calibri"/>
          <w:lang w:val="en-ZA" w:eastAsia="en-US"/>
        </w:rPr>
      </w:pPr>
    </w:p>
    <w:p w14:paraId="0CEE0E34" w14:textId="41B655EE" w:rsidR="005D7495" w:rsidRPr="00EE2786" w:rsidRDefault="0013371A" w:rsidP="00BC4886">
      <w:pPr>
        <w:pStyle w:val="REG-P0"/>
        <w:ind w:left="2268" w:hanging="1134"/>
        <w:rPr>
          <w:rFonts w:eastAsia="Calibri"/>
        </w:rPr>
      </w:pPr>
      <w:r>
        <w:rPr>
          <w:rFonts w:eastAsia="Calibri"/>
          <w:lang w:val="en-ZA" w:eastAsia="en-US"/>
        </w:rPr>
        <w:t>4.2.3.1.2</w:t>
      </w:r>
      <w:r w:rsidR="005D7495">
        <w:rPr>
          <w:rFonts w:eastAsia="Calibri"/>
          <w:lang w:val="en-ZA" w:eastAsia="en-US"/>
        </w:rPr>
        <w:tab/>
        <w:t xml:space="preserve">in cases where the client provides labour, tools, construction plant or materials, manufactured goods or machinery for incorporation in the works, a direct and fair valuation based on normal charges by contractors </w:t>
      </w:r>
      <w:r w:rsidR="005D7495" w:rsidRPr="00EE2786">
        <w:rPr>
          <w:rFonts w:eastAsia="Calibri"/>
        </w:rPr>
        <w:t>for similar items including depreciation, waste, repairs,</w:t>
      </w:r>
      <w:r w:rsidR="005D7495">
        <w:rPr>
          <w:rFonts w:eastAsia="Calibri"/>
        </w:rPr>
        <w:t xml:space="preserve"> </w:t>
      </w:r>
      <w:r w:rsidR="005D7495" w:rsidRPr="00EE2786">
        <w:rPr>
          <w:rFonts w:eastAsia="Calibri"/>
        </w:rPr>
        <w:t>overheads and profit;</w:t>
      </w:r>
    </w:p>
    <w:p w14:paraId="7D712B5C" w14:textId="30B467C6" w:rsidR="0013371A" w:rsidRDefault="0013371A" w:rsidP="00BC4886">
      <w:pPr>
        <w:pStyle w:val="REG-P0"/>
        <w:ind w:left="2268" w:hanging="1134"/>
        <w:rPr>
          <w:rFonts w:eastAsia="Calibri"/>
          <w:lang w:val="en-ZA" w:eastAsia="en-US"/>
        </w:rPr>
      </w:pPr>
    </w:p>
    <w:p w14:paraId="0D62C8CA" w14:textId="689D8B32" w:rsidR="005D7495" w:rsidRPr="00EE2786" w:rsidRDefault="0013371A" w:rsidP="00BC4886">
      <w:pPr>
        <w:pStyle w:val="REG-P0"/>
        <w:ind w:left="2268" w:hanging="1134"/>
        <w:rPr>
          <w:rFonts w:eastAsia="Calibri"/>
        </w:rPr>
      </w:pPr>
      <w:r>
        <w:rPr>
          <w:rFonts w:eastAsia="Calibri"/>
          <w:lang w:val="en-ZA" w:eastAsia="en-US"/>
        </w:rPr>
        <w:t>4.2.3.1.3</w:t>
      </w:r>
      <w:r w:rsidR="005D7495">
        <w:rPr>
          <w:rFonts w:eastAsia="Calibri"/>
          <w:lang w:val="en-ZA" w:eastAsia="en-US"/>
        </w:rPr>
        <w:tab/>
      </w:r>
      <w:r w:rsidR="005D7495" w:rsidRPr="00EE2786">
        <w:rPr>
          <w:rFonts w:eastAsia="Calibri"/>
        </w:rPr>
        <w:t>an agreed fair valuation of the difference between the</w:t>
      </w:r>
      <w:r w:rsidR="005D7495">
        <w:rPr>
          <w:rFonts w:eastAsia="Calibri"/>
        </w:rPr>
        <w:t xml:space="preserve"> </w:t>
      </w:r>
      <w:r w:rsidR="005D7495" w:rsidRPr="00EE2786">
        <w:rPr>
          <w:rFonts w:eastAsia="Calibri"/>
        </w:rPr>
        <w:t>cost price of any second-hand materials, manufactured</w:t>
      </w:r>
      <w:r w:rsidR="005D7495">
        <w:rPr>
          <w:rFonts w:eastAsia="Calibri"/>
        </w:rPr>
        <w:t xml:space="preserve"> </w:t>
      </w:r>
      <w:r w:rsidR="005D7495" w:rsidRPr="00EE2786">
        <w:rPr>
          <w:rFonts w:eastAsia="Calibri"/>
        </w:rPr>
        <w:t>goods or machinery incorporated in the works and the</w:t>
      </w:r>
      <w:r w:rsidR="005D7495">
        <w:rPr>
          <w:rFonts w:eastAsia="Calibri"/>
        </w:rPr>
        <w:t xml:space="preserve"> </w:t>
      </w:r>
      <w:r w:rsidR="005D7495" w:rsidRPr="00EE2786">
        <w:rPr>
          <w:rFonts w:eastAsia="Calibri"/>
        </w:rPr>
        <w:t>market value of such materials, manufactured goods</w:t>
      </w:r>
      <w:r w:rsidR="005D7495">
        <w:rPr>
          <w:rFonts w:eastAsia="Calibri"/>
        </w:rPr>
        <w:t xml:space="preserve"> </w:t>
      </w:r>
      <w:r w:rsidR="005D7495" w:rsidRPr="00EE2786">
        <w:rPr>
          <w:rFonts w:eastAsia="Calibri"/>
        </w:rPr>
        <w:t>and machinery as though they were purchased new;</w:t>
      </w:r>
    </w:p>
    <w:p w14:paraId="7999744F" w14:textId="4F2ECC3D" w:rsidR="0013371A" w:rsidRDefault="0013371A" w:rsidP="00BC4886">
      <w:pPr>
        <w:pStyle w:val="REG-P0"/>
        <w:ind w:left="2268" w:hanging="1134"/>
        <w:rPr>
          <w:rFonts w:eastAsia="Calibri"/>
          <w:lang w:val="en-ZA" w:eastAsia="en-US"/>
        </w:rPr>
      </w:pPr>
    </w:p>
    <w:p w14:paraId="52FA02EF" w14:textId="77777777" w:rsidR="005D7495" w:rsidRPr="00EE2786" w:rsidRDefault="0013371A" w:rsidP="00BC4886">
      <w:pPr>
        <w:pStyle w:val="REG-P0"/>
        <w:ind w:left="2268" w:hanging="1134"/>
        <w:rPr>
          <w:rFonts w:eastAsia="Calibri"/>
        </w:rPr>
      </w:pPr>
      <w:r>
        <w:rPr>
          <w:rFonts w:eastAsia="Calibri"/>
          <w:lang w:val="en-ZA" w:eastAsia="en-US"/>
        </w:rPr>
        <w:t>4.2.3.1.4</w:t>
      </w:r>
      <w:r w:rsidR="005D7495">
        <w:rPr>
          <w:rFonts w:eastAsia="Calibri"/>
          <w:lang w:val="en-ZA" w:eastAsia="en-US"/>
        </w:rPr>
        <w:tab/>
      </w:r>
      <w:r w:rsidR="005D7495" w:rsidRPr="00EE2786">
        <w:rPr>
          <w:rFonts w:eastAsia="Calibri"/>
        </w:rPr>
        <w:t>one-third, or such other appropriate proportion as may</w:t>
      </w:r>
      <w:r w:rsidR="005D7495">
        <w:rPr>
          <w:rFonts w:eastAsia="Calibri"/>
        </w:rPr>
        <w:t xml:space="preserve"> </w:t>
      </w:r>
      <w:r w:rsidR="005D7495" w:rsidRPr="00EE2786">
        <w:rPr>
          <w:rFonts w:eastAsia="Calibri"/>
        </w:rPr>
        <w:t>be agreed upon with the client, of the cost of any</w:t>
      </w:r>
      <w:r w:rsidR="005D7495">
        <w:rPr>
          <w:rFonts w:eastAsia="Calibri"/>
        </w:rPr>
        <w:t xml:space="preserve"> </w:t>
      </w:r>
      <w:r w:rsidR="005D7495" w:rsidRPr="00EE2786">
        <w:rPr>
          <w:rFonts w:eastAsia="Calibri"/>
        </w:rPr>
        <w:t>chimneys and air-conditioning and ventilation ducts</w:t>
      </w:r>
      <w:r w:rsidR="005D7495">
        <w:rPr>
          <w:rFonts w:eastAsia="Calibri"/>
        </w:rPr>
        <w:t xml:space="preserve"> </w:t>
      </w:r>
      <w:r w:rsidR="005D7495" w:rsidRPr="00EE2786">
        <w:rPr>
          <w:rFonts w:eastAsia="Calibri"/>
        </w:rPr>
        <w:t>and their insulation, specified or designed by the</w:t>
      </w:r>
      <w:r w:rsidR="005D7495">
        <w:rPr>
          <w:rFonts w:eastAsia="Calibri"/>
        </w:rPr>
        <w:t xml:space="preserve"> </w:t>
      </w:r>
      <w:r w:rsidR="005D7495" w:rsidRPr="00EE2786">
        <w:rPr>
          <w:rFonts w:eastAsia="Calibri"/>
        </w:rPr>
        <w:t>professional engineer or incorporated engineer and</w:t>
      </w:r>
      <w:r w:rsidR="005D7495">
        <w:rPr>
          <w:rFonts w:eastAsia="Calibri"/>
        </w:rPr>
        <w:t xml:space="preserve"> </w:t>
      </w:r>
      <w:r w:rsidR="005D7495" w:rsidRPr="00EE2786">
        <w:rPr>
          <w:rFonts w:eastAsia="Calibri"/>
        </w:rPr>
        <w:t>forming part of the building structure; and</w:t>
      </w:r>
    </w:p>
    <w:p w14:paraId="0F0FFFB3" w14:textId="3D2793CB" w:rsidR="0013371A" w:rsidRDefault="0013371A" w:rsidP="00BC4886">
      <w:pPr>
        <w:pStyle w:val="REG-P0"/>
        <w:ind w:left="2268" w:hanging="1134"/>
        <w:rPr>
          <w:rFonts w:eastAsia="Calibri"/>
          <w:lang w:val="en-ZA" w:eastAsia="en-US"/>
        </w:rPr>
      </w:pPr>
    </w:p>
    <w:p w14:paraId="20A00C0F" w14:textId="144C0680" w:rsidR="00813B86" w:rsidRPr="00EE2786" w:rsidRDefault="0013371A" w:rsidP="00BC4886">
      <w:pPr>
        <w:pStyle w:val="REG-P0"/>
        <w:ind w:left="2268" w:hanging="1134"/>
        <w:rPr>
          <w:rFonts w:eastAsia="Calibri"/>
        </w:rPr>
      </w:pPr>
      <w:r>
        <w:rPr>
          <w:rFonts w:eastAsia="Calibri"/>
          <w:lang w:val="en-ZA" w:eastAsia="en-US"/>
        </w:rPr>
        <w:t>4.2.3.1.5</w:t>
      </w:r>
      <w:r w:rsidR="00813B86">
        <w:rPr>
          <w:rFonts w:eastAsia="Calibri"/>
          <w:lang w:val="en-ZA" w:eastAsia="en-US"/>
        </w:rPr>
        <w:tab/>
      </w:r>
      <w:r w:rsidR="00813B86" w:rsidRPr="00EE2786">
        <w:rPr>
          <w:rFonts w:eastAsia="Calibri"/>
        </w:rPr>
        <w:t>the cost of any exploratory drilling, test piling, soil</w:t>
      </w:r>
      <w:r w:rsidR="00813B86">
        <w:rPr>
          <w:rFonts w:eastAsia="Calibri"/>
        </w:rPr>
        <w:t xml:space="preserve"> </w:t>
      </w:r>
      <w:r w:rsidR="00813B86" w:rsidRPr="00EE2786">
        <w:rPr>
          <w:rFonts w:eastAsia="Calibri"/>
        </w:rPr>
        <w:t>resistivity measurement, adits or excavation of shafts</w:t>
      </w:r>
      <w:r w:rsidR="00813B86">
        <w:rPr>
          <w:rFonts w:eastAsia="Calibri"/>
        </w:rPr>
        <w:t xml:space="preserve"> </w:t>
      </w:r>
      <w:r w:rsidR="00813B86" w:rsidRPr="00EE2786">
        <w:rPr>
          <w:rFonts w:eastAsia="Calibri"/>
        </w:rPr>
        <w:t>for which the professional engineer or incorporated</w:t>
      </w:r>
      <w:r w:rsidR="00813B86">
        <w:rPr>
          <w:rFonts w:eastAsia="Calibri"/>
        </w:rPr>
        <w:t xml:space="preserve"> </w:t>
      </w:r>
      <w:r w:rsidR="00813B86" w:rsidRPr="00EE2786">
        <w:rPr>
          <w:rFonts w:eastAsia="Calibri"/>
        </w:rPr>
        <w:t>engineer is required to prepare contract documents and</w:t>
      </w:r>
      <w:r w:rsidR="00813B86">
        <w:rPr>
          <w:rFonts w:eastAsia="Calibri"/>
        </w:rPr>
        <w:t xml:space="preserve"> </w:t>
      </w:r>
      <w:r w:rsidR="00813B86" w:rsidRPr="00EE2786">
        <w:rPr>
          <w:rFonts w:eastAsia="Calibri"/>
        </w:rPr>
        <w:t>which he or she is required to inspect or administer.</w:t>
      </w:r>
    </w:p>
    <w:p w14:paraId="73D13963" w14:textId="2242CA0C" w:rsidR="0013371A" w:rsidRDefault="0013371A" w:rsidP="00BC4886">
      <w:pPr>
        <w:pStyle w:val="REG-P0"/>
        <w:ind w:left="2268" w:hanging="1134"/>
        <w:rPr>
          <w:rFonts w:eastAsia="Calibri"/>
          <w:lang w:val="en-ZA" w:eastAsia="en-US"/>
        </w:rPr>
      </w:pPr>
    </w:p>
    <w:p w14:paraId="7A89903F" w14:textId="11C4DC3F" w:rsidR="00813B86" w:rsidRPr="00EE2786" w:rsidRDefault="0013371A" w:rsidP="00BC4886">
      <w:pPr>
        <w:pStyle w:val="REG-P0"/>
        <w:ind w:left="2268" w:hanging="1134"/>
        <w:rPr>
          <w:rFonts w:eastAsia="Calibri"/>
        </w:rPr>
      </w:pPr>
      <w:r>
        <w:rPr>
          <w:rFonts w:eastAsia="Calibri"/>
          <w:lang w:val="en-ZA" w:eastAsia="en-US"/>
        </w:rPr>
        <w:t>4.2.3.2</w:t>
      </w:r>
      <w:r w:rsidR="00813B86">
        <w:rPr>
          <w:rFonts w:eastAsia="Calibri"/>
          <w:lang w:val="en-ZA" w:eastAsia="en-US"/>
        </w:rPr>
        <w:tab/>
      </w:r>
      <w:r w:rsidR="00813B86" w:rsidRPr="00EE2786">
        <w:rPr>
          <w:rFonts w:eastAsia="Calibri"/>
        </w:rPr>
        <w:t>If the engineering works are carried out as a portion of</w:t>
      </w:r>
      <w:r w:rsidR="00813B86">
        <w:rPr>
          <w:rFonts w:eastAsia="Calibri"/>
        </w:rPr>
        <w:t xml:space="preserve"> </w:t>
      </w:r>
      <w:r w:rsidR="00813B86" w:rsidRPr="00EE2786">
        <w:rPr>
          <w:rFonts w:eastAsia="Calibri"/>
        </w:rPr>
        <w:t>a contract, whether by subcontract or otherwise, the</w:t>
      </w:r>
      <w:r w:rsidR="00813B86">
        <w:rPr>
          <w:rFonts w:eastAsia="Calibri"/>
        </w:rPr>
        <w:t xml:space="preserve"> </w:t>
      </w:r>
      <w:r w:rsidR="00813B86" w:rsidRPr="00EE2786">
        <w:rPr>
          <w:rFonts w:eastAsia="Calibri"/>
        </w:rPr>
        <w:t>cost of the engineering works shall include the following:</w:t>
      </w:r>
    </w:p>
    <w:p w14:paraId="3C93701E" w14:textId="44719ECD" w:rsidR="0013371A" w:rsidRDefault="0013371A" w:rsidP="00BC4886">
      <w:pPr>
        <w:pStyle w:val="REG-P0"/>
        <w:ind w:left="2268" w:hanging="1134"/>
        <w:rPr>
          <w:rFonts w:eastAsia="Calibri"/>
          <w:lang w:val="en-ZA" w:eastAsia="en-US"/>
        </w:rPr>
      </w:pPr>
    </w:p>
    <w:p w14:paraId="24841EA3" w14:textId="7CDBFD36" w:rsidR="00813B86" w:rsidRDefault="0013371A" w:rsidP="00BC4886">
      <w:pPr>
        <w:pStyle w:val="REG-P0"/>
        <w:ind w:left="2268" w:hanging="1134"/>
        <w:rPr>
          <w:rFonts w:eastAsia="Calibri"/>
        </w:rPr>
      </w:pPr>
      <w:r>
        <w:rPr>
          <w:rFonts w:eastAsia="Calibri"/>
          <w:lang w:val="en-ZA" w:eastAsia="en-US"/>
        </w:rPr>
        <w:t>4.2.3.2.1</w:t>
      </w:r>
      <w:r w:rsidR="00813B86">
        <w:rPr>
          <w:rFonts w:eastAsia="Calibri"/>
          <w:lang w:val="en-ZA" w:eastAsia="en-US"/>
        </w:rPr>
        <w:tab/>
      </w:r>
      <w:r w:rsidR="00813B86" w:rsidRPr="00EE2786">
        <w:rPr>
          <w:rFonts w:eastAsia="Calibri"/>
        </w:rPr>
        <w:t>The allowance in the contract to cover attendance and</w:t>
      </w:r>
      <w:r w:rsidR="00813B86">
        <w:rPr>
          <w:rFonts w:eastAsia="Calibri"/>
        </w:rPr>
        <w:t xml:space="preserve"> </w:t>
      </w:r>
      <w:r w:rsidR="00813B86" w:rsidRPr="00EE2786">
        <w:rPr>
          <w:rFonts w:eastAsia="Calibri"/>
        </w:rPr>
        <w:t>profit relating to the engineering works;</w:t>
      </w:r>
    </w:p>
    <w:p w14:paraId="7F411120" w14:textId="0CEAFB56" w:rsidR="0013371A" w:rsidRDefault="0013371A" w:rsidP="00BC4886">
      <w:pPr>
        <w:pStyle w:val="REG-P0"/>
        <w:ind w:left="2268" w:hanging="1134"/>
        <w:rPr>
          <w:rFonts w:eastAsia="Calibri"/>
          <w:lang w:val="en-ZA" w:eastAsia="en-US"/>
        </w:rPr>
      </w:pPr>
    </w:p>
    <w:p w14:paraId="6B54690E" w14:textId="53A45DAA" w:rsidR="00BC4886" w:rsidRPr="00EE2786" w:rsidRDefault="0013371A" w:rsidP="00BC4886">
      <w:pPr>
        <w:pStyle w:val="REG-P0"/>
        <w:ind w:left="2268" w:hanging="1134"/>
        <w:rPr>
          <w:rFonts w:eastAsia="Calibri"/>
        </w:rPr>
      </w:pPr>
      <w:r>
        <w:rPr>
          <w:rFonts w:eastAsia="Calibri"/>
          <w:lang w:val="en-ZA" w:eastAsia="en-US"/>
        </w:rPr>
        <w:t>4.2.3.2.2</w:t>
      </w:r>
      <w:r w:rsidR="00BC4886">
        <w:rPr>
          <w:rFonts w:eastAsia="Calibri"/>
          <w:lang w:val="en-ZA" w:eastAsia="en-US"/>
        </w:rPr>
        <w:t xml:space="preserve"> </w:t>
      </w:r>
      <w:r w:rsidR="00BC4886">
        <w:rPr>
          <w:rFonts w:eastAsia="Calibri"/>
          <w:lang w:val="en-ZA" w:eastAsia="en-US"/>
        </w:rPr>
        <w:tab/>
      </w:r>
      <w:r w:rsidR="00BC4886">
        <w:rPr>
          <w:rFonts w:eastAsia="Calibri"/>
        </w:rPr>
        <w:t>the cost of items of builders’</w:t>
      </w:r>
      <w:r w:rsidR="00BC4886" w:rsidRPr="00EE2786">
        <w:rPr>
          <w:rFonts w:eastAsia="Calibri"/>
        </w:rPr>
        <w:t xml:space="preserve"> work required in connection</w:t>
      </w:r>
      <w:r w:rsidR="00BC4886">
        <w:rPr>
          <w:rFonts w:eastAsia="Calibri"/>
        </w:rPr>
        <w:t xml:space="preserve"> </w:t>
      </w:r>
      <w:r w:rsidR="00BC4886" w:rsidRPr="00EE2786">
        <w:rPr>
          <w:rFonts w:eastAsia="Calibri"/>
        </w:rPr>
        <w:t>with the engineering works and specified or</w:t>
      </w:r>
      <w:r w:rsidR="00BC4886">
        <w:rPr>
          <w:rFonts w:eastAsia="Calibri"/>
        </w:rPr>
        <w:t xml:space="preserve"> </w:t>
      </w:r>
      <w:r w:rsidR="00BC4886" w:rsidRPr="00EE2786">
        <w:rPr>
          <w:rFonts w:eastAsia="Calibri"/>
        </w:rPr>
        <w:t>designed by the professional engineer or incorporated</w:t>
      </w:r>
      <w:r w:rsidR="00BC4886">
        <w:rPr>
          <w:rFonts w:eastAsia="Calibri"/>
        </w:rPr>
        <w:t xml:space="preserve"> </w:t>
      </w:r>
      <w:r w:rsidR="00BC4886" w:rsidRPr="00EE2786">
        <w:rPr>
          <w:rFonts w:eastAsia="Calibri"/>
        </w:rPr>
        <w:t>engineer;</w:t>
      </w:r>
    </w:p>
    <w:p w14:paraId="7E3AFDD8" w14:textId="22F7983F" w:rsidR="0013371A" w:rsidRDefault="0013371A" w:rsidP="00BC4886">
      <w:pPr>
        <w:pStyle w:val="REG-P0"/>
        <w:ind w:left="2268" w:hanging="1134"/>
        <w:rPr>
          <w:rFonts w:eastAsia="Calibri"/>
          <w:lang w:val="en-ZA" w:eastAsia="en-US"/>
        </w:rPr>
      </w:pPr>
    </w:p>
    <w:p w14:paraId="07F5FFF1" w14:textId="1425251C" w:rsidR="0013371A" w:rsidRPr="00EE2786" w:rsidRDefault="0013371A" w:rsidP="00BC4886">
      <w:pPr>
        <w:pStyle w:val="REG-P0"/>
        <w:ind w:left="2268" w:hanging="1134"/>
        <w:rPr>
          <w:rFonts w:eastAsia="Calibri"/>
        </w:rPr>
      </w:pPr>
      <w:r>
        <w:rPr>
          <w:rFonts w:eastAsia="Calibri"/>
          <w:lang w:val="en-ZA" w:eastAsia="en-US"/>
        </w:rPr>
        <w:t>4.2.3.2.3</w:t>
      </w:r>
      <w:r w:rsidR="00BC4886">
        <w:rPr>
          <w:rFonts w:eastAsia="Calibri"/>
          <w:lang w:val="en-ZA" w:eastAsia="en-US"/>
        </w:rPr>
        <w:tab/>
      </w:r>
      <w:r w:rsidRPr="00EE2786">
        <w:rPr>
          <w:rFonts w:eastAsia="Calibri"/>
        </w:rPr>
        <w:t>the cost of the items under the preliminary and general</w:t>
      </w:r>
      <w:r w:rsidR="00BC4886">
        <w:rPr>
          <w:rFonts w:eastAsia="Calibri"/>
        </w:rPr>
        <w:t xml:space="preserve"> </w:t>
      </w:r>
      <w:r w:rsidRPr="00EE2786">
        <w:rPr>
          <w:rFonts w:eastAsia="Calibri"/>
        </w:rPr>
        <w:t>sections of the schedules of quantities which are solely</w:t>
      </w:r>
      <w:r w:rsidR="00BC4886">
        <w:rPr>
          <w:rFonts w:eastAsia="Calibri"/>
        </w:rPr>
        <w:t xml:space="preserve"> </w:t>
      </w:r>
      <w:r w:rsidRPr="00EE2786">
        <w:rPr>
          <w:rFonts w:eastAsia="Calibri"/>
        </w:rPr>
        <w:t>related to the engineering works, in full; and</w:t>
      </w:r>
    </w:p>
    <w:p w14:paraId="382CAC13" w14:textId="77777777" w:rsidR="00BC4886" w:rsidRDefault="00BC4886" w:rsidP="00BC4886">
      <w:pPr>
        <w:pStyle w:val="REG-P0"/>
        <w:ind w:left="2268" w:hanging="1134"/>
        <w:rPr>
          <w:rFonts w:eastAsia="Calibri"/>
        </w:rPr>
      </w:pPr>
    </w:p>
    <w:p w14:paraId="37A80476" w14:textId="4EEF1D94" w:rsidR="00BC4886" w:rsidRDefault="0013371A" w:rsidP="00BC4886">
      <w:pPr>
        <w:pStyle w:val="REG-P0"/>
        <w:ind w:left="2268" w:hanging="1134"/>
        <w:rPr>
          <w:rFonts w:eastAsia="Calibri"/>
          <w:lang w:val="en-ZA" w:eastAsia="en-US"/>
        </w:rPr>
      </w:pPr>
      <w:r w:rsidRPr="00EE2786">
        <w:rPr>
          <w:rFonts w:eastAsia="Calibri"/>
        </w:rPr>
        <w:t>4.2.3.2.4</w:t>
      </w:r>
      <w:r w:rsidR="00BC4886">
        <w:rPr>
          <w:rFonts w:eastAsia="Calibri"/>
        </w:rPr>
        <w:tab/>
      </w:r>
      <w:r w:rsidR="00BC4886">
        <w:rPr>
          <w:rFonts w:eastAsia="Calibri"/>
          <w:lang w:val="en-ZA" w:eastAsia="en-US"/>
        </w:rPr>
        <w:t>except in the case of nominated subcontractors, a portion of the cost of all other items than the items referred to in regulation 4.2.3.2.3 and which are set out under the preliminary and general section of such schedules of quantities, in the same ratio which the cost of the engineering works referred to in regulations 4.2.3.1, 4.2.3.2.1, 4.2.3.2.2 and 4.2.3.2.3 bears to the total cost of the project after deducting all such other preliminary and general items.</w:t>
      </w:r>
    </w:p>
    <w:p w14:paraId="3F826388" w14:textId="2E2913D3" w:rsidR="0013371A" w:rsidRPr="00EE2786" w:rsidRDefault="0013371A" w:rsidP="00EE2786">
      <w:pPr>
        <w:pStyle w:val="REG-P0"/>
        <w:rPr>
          <w:rFonts w:eastAsia="Calibri"/>
        </w:rPr>
      </w:pPr>
    </w:p>
    <w:p w14:paraId="6602F380" w14:textId="1B60C1B9" w:rsidR="00BC4886" w:rsidRDefault="0013371A" w:rsidP="00BC4886">
      <w:pPr>
        <w:pStyle w:val="REG-P0"/>
        <w:ind w:left="2268" w:hanging="1134"/>
        <w:rPr>
          <w:rFonts w:eastAsia="Calibri"/>
          <w:lang w:val="en-ZA" w:eastAsia="en-US"/>
        </w:rPr>
      </w:pPr>
      <w:r w:rsidRPr="00EE2786">
        <w:rPr>
          <w:rFonts w:eastAsia="Calibri"/>
        </w:rPr>
        <w:t>4.2.3.3</w:t>
      </w:r>
      <w:r w:rsidR="00BC4886">
        <w:rPr>
          <w:rFonts w:eastAsia="Calibri"/>
        </w:rPr>
        <w:tab/>
      </w:r>
      <w:r w:rsidR="00BC4886">
        <w:rPr>
          <w:rFonts w:eastAsia="Calibri"/>
          <w:lang w:val="en-ZA" w:eastAsia="en-US"/>
        </w:rPr>
        <w:t>The cost of the engineering works shall not include the following:</w:t>
      </w:r>
    </w:p>
    <w:p w14:paraId="08311FAB" w14:textId="4935DC8A" w:rsidR="0013371A" w:rsidRPr="00EE2786" w:rsidRDefault="0013371A" w:rsidP="00BC4886">
      <w:pPr>
        <w:pStyle w:val="REG-P0"/>
        <w:ind w:left="2268" w:hanging="1134"/>
        <w:rPr>
          <w:rFonts w:eastAsia="Calibri"/>
        </w:rPr>
      </w:pPr>
    </w:p>
    <w:p w14:paraId="567653FD" w14:textId="77777777" w:rsidR="00BC4886" w:rsidRDefault="0013371A" w:rsidP="00BC4886">
      <w:pPr>
        <w:pStyle w:val="REG-P0"/>
        <w:ind w:left="2268" w:hanging="1134"/>
        <w:rPr>
          <w:rFonts w:eastAsia="Calibri"/>
          <w:lang w:val="en-ZA" w:eastAsia="en-US"/>
        </w:rPr>
      </w:pPr>
      <w:r w:rsidRPr="00EE2786">
        <w:rPr>
          <w:rFonts w:eastAsia="Calibri"/>
        </w:rPr>
        <w:t>4.2.3.3.1</w:t>
      </w:r>
      <w:r w:rsidR="00BC4886">
        <w:rPr>
          <w:rFonts w:eastAsia="Calibri"/>
        </w:rPr>
        <w:tab/>
      </w:r>
      <w:r w:rsidR="00BC4886">
        <w:rPr>
          <w:rFonts w:eastAsia="Calibri"/>
          <w:lang w:val="en-ZA" w:eastAsia="en-US"/>
        </w:rPr>
        <w:t>Administrative expenses incurred by the client;</w:t>
      </w:r>
    </w:p>
    <w:p w14:paraId="5F988CA1" w14:textId="7A4C0867" w:rsidR="0013371A" w:rsidRPr="00EE2786" w:rsidRDefault="0013371A" w:rsidP="00BC4886">
      <w:pPr>
        <w:pStyle w:val="REG-P0"/>
        <w:ind w:left="2268" w:hanging="1134"/>
        <w:rPr>
          <w:rFonts w:eastAsia="Calibri"/>
        </w:rPr>
      </w:pPr>
    </w:p>
    <w:p w14:paraId="667A236E" w14:textId="77777777" w:rsidR="00BC4886" w:rsidRDefault="0013371A" w:rsidP="00BC4886">
      <w:pPr>
        <w:pStyle w:val="REG-P0"/>
        <w:ind w:left="2268" w:hanging="1134"/>
        <w:rPr>
          <w:rFonts w:eastAsia="Calibri"/>
          <w:lang w:val="en-ZA" w:eastAsia="en-US"/>
        </w:rPr>
      </w:pPr>
      <w:r w:rsidRPr="00EE2786">
        <w:rPr>
          <w:rFonts w:eastAsia="Calibri"/>
        </w:rPr>
        <w:t>4.2.3.3.2</w:t>
      </w:r>
      <w:r w:rsidR="00BC4886">
        <w:rPr>
          <w:rFonts w:eastAsia="Calibri"/>
        </w:rPr>
        <w:tab/>
      </w:r>
      <w:r w:rsidR="00BC4886">
        <w:rPr>
          <w:rFonts w:eastAsia="Calibri"/>
          <w:lang w:val="en-ZA" w:eastAsia="en-US"/>
        </w:rPr>
        <w:t>professional fees and disbursements;</w:t>
      </w:r>
    </w:p>
    <w:p w14:paraId="7A57EE73" w14:textId="73213A52" w:rsidR="0013371A" w:rsidRPr="00EE2786" w:rsidRDefault="0013371A" w:rsidP="00BC4886">
      <w:pPr>
        <w:pStyle w:val="REG-P0"/>
        <w:ind w:left="2268" w:hanging="1134"/>
        <w:rPr>
          <w:rFonts w:eastAsia="Calibri"/>
        </w:rPr>
      </w:pPr>
    </w:p>
    <w:p w14:paraId="2ECED5DE" w14:textId="77777777" w:rsidR="00BC4886" w:rsidRDefault="0013371A" w:rsidP="00BC4886">
      <w:pPr>
        <w:pStyle w:val="REG-P0"/>
        <w:ind w:left="2268" w:hanging="1134"/>
        <w:rPr>
          <w:rFonts w:eastAsia="Calibri"/>
          <w:lang w:val="en-ZA" w:eastAsia="en-US"/>
        </w:rPr>
      </w:pPr>
      <w:r w:rsidRPr="00EE2786">
        <w:rPr>
          <w:rFonts w:eastAsia="Calibri"/>
        </w:rPr>
        <w:t>4.2.3.3.3</w:t>
      </w:r>
      <w:r w:rsidR="00BC4886">
        <w:rPr>
          <w:rFonts w:eastAsia="Calibri"/>
        </w:rPr>
        <w:tab/>
      </w:r>
      <w:r w:rsidR="00BC4886">
        <w:rPr>
          <w:rFonts w:eastAsia="Calibri"/>
          <w:lang w:val="en-ZA" w:eastAsia="en-US"/>
        </w:rPr>
        <w:t>cost of surveys;</w:t>
      </w:r>
    </w:p>
    <w:p w14:paraId="1A63BC8C" w14:textId="6389E5AD" w:rsidR="0013371A" w:rsidRPr="00EE2786" w:rsidRDefault="0013371A" w:rsidP="00BC4886">
      <w:pPr>
        <w:pStyle w:val="REG-P0"/>
        <w:ind w:left="2268" w:hanging="1134"/>
        <w:rPr>
          <w:rFonts w:eastAsia="Calibri"/>
        </w:rPr>
      </w:pPr>
    </w:p>
    <w:p w14:paraId="5AD5AA5A" w14:textId="67996241" w:rsidR="00BC4886" w:rsidRDefault="0013371A" w:rsidP="00BC4886">
      <w:pPr>
        <w:pStyle w:val="REG-P0"/>
        <w:ind w:left="2268" w:hanging="1134"/>
        <w:rPr>
          <w:rFonts w:eastAsia="Calibri"/>
          <w:lang w:val="en-ZA" w:eastAsia="en-US"/>
        </w:rPr>
      </w:pPr>
      <w:r w:rsidRPr="00EE2786">
        <w:rPr>
          <w:rFonts w:eastAsia="Calibri"/>
        </w:rPr>
        <w:t>4.2.3.3.4</w:t>
      </w:r>
      <w:r w:rsidR="00BC4886">
        <w:rPr>
          <w:rFonts w:eastAsia="Calibri"/>
        </w:rPr>
        <w:tab/>
      </w:r>
      <w:r w:rsidR="00BC4886">
        <w:rPr>
          <w:rFonts w:eastAsia="Calibri"/>
          <w:lang w:val="en-ZA" w:eastAsia="en-US"/>
        </w:rPr>
        <w:t>salaries, travelling and out-of-pocket and office expenses of the site staff;</w:t>
      </w:r>
    </w:p>
    <w:p w14:paraId="7F45099E" w14:textId="6CB3B3E2" w:rsidR="0013371A" w:rsidRPr="00EE2786" w:rsidRDefault="0013371A" w:rsidP="00BC4886">
      <w:pPr>
        <w:pStyle w:val="REG-P0"/>
        <w:ind w:left="2268" w:hanging="1134"/>
        <w:rPr>
          <w:rFonts w:eastAsia="Calibri"/>
        </w:rPr>
      </w:pPr>
    </w:p>
    <w:p w14:paraId="2BAB8B67" w14:textId="77777777" w:rsidR="00BC4886" w:rsidRDefault="0013371A" w:rsidP="00BC4886">
      <w:pPr>
        <w:pStyle w:val="REG-P0"/>
        <w:ind w:left="2268" w:hanging="1134"/>
        <w:rPr>
          <w:rFonts w:eastAsia="Calibri"/>
          <w:lang w:val="en-ZA" w:eastAsia="en-US"/>
        </w:rPr>
      </w:pPr>
      <w:r w:rsidRPr="00EE2786">
        <w:rPr>
          <w:rFonts w:eastAsia="Calibri"/>
        </w:rPr>
        <w:t>4.2.3.3.5</w:t>
      </w:r>
      <w:r w:rsidR="00BC4886">
        <w:rPr>
          <w:rFonts w:eastAsia="Calibri"/>
        </w:rPr>
        <w:tab/>
      </w:r>
      <w:r w:rsidR="00BC4886">
        <w:rPr>
          <w:rFonts w:eastAsia="Calibri"/>
          <w:lang w:val="en-ZA" w:eastAsia="en-US"/>
        </w:rPr>
        <w:t>finance costs and charges incurred by the client; and</w:t>
      </w:r>
    </w:p>
    <w:p w14:paraId="4C56F9D8" w14:textId="48073656" w:rsidR="00BC4886" w:rsidRDefault="00BC4886" w:rsidP="00BC4886">
      <w:pPr>
        <w:pStyle w:val="REG-P0"/>
        <w:ind w:left="2268" w:hanging="1134"/>
        <w:rPr>
          <w:rFonts w:eastAsia="Calibri"/>
          <w:lang w:val="en-ZA" w:eastAsia="en-US"/>
        </w:rPr>
      </w:pPr>
    </w:p>
    <w:p w14:paraId="0639F74E" w14:textId="77777777" w:rsidR="00BC4886" w:rsidRDefault="0013371A" w:rsidP="00BC4886">
      <w:pPr>
        <w:pStyle w:val="REG-P0"/>
        <w:ind w:left="2268" w:hanging="1134"/>
        <w:rPr>
          <w:rFonts w:eastAsia="Calibri"/>
          <w:lang w:val="en-ZA" w:eastAsia="en-US"/>
        </w:rPr>
      </w:pPr>
      <w:r w:rsidRPr="00EE2786">
        <w:rPr>
          <w:rFonts w:eastAsia="Calibri"/>
        </w:rPr>
        <w:t>4.2.3.3.6</w:t>
      </w:r>
      <w:r w:rsidR="00BC4886">
        <w:rPr>
          <w:rFonts w:eastAsia="Calibri"/>
        </w:rPr>
        <w:tab/>
      </w:r>
      <w:r w:rsidR="00BC4886">
        <w:rPr>
          <w:rFonts w:eastAsia="Calibri"/>
          <w:lang w:val="en-ZA" w:eastAsia="en-US"/>
        </w:rPr>
        <w:t>cost of land, servitudes and way leaves; and</w:t>
      </w:r>
    </w:p>
    <w:p w14:paraId="0414FA3F" w14:textId="0CEA1AA6" w:rsidR="0013371A" w:rsidRPr="00EE2786" w:rsidRDefault="0013371A" w:rsidP="00BC4886">
      <w:pPr>
        <w:pStyle w:val="REG-P0"/>
        <w:ind w:left="2268" w:hanging="1134"/>
        <w:rPr>
          <w:rFonts w:eastAsia="Calibri"/>
        </w:rPr>
      </w:pPr>
    </w:p>
    <w:p w14:paraId="244AEB75" w14:textId="04DC3C34" w:rsidR="00BC4886" w:rsidRDefault="0013371A" w:rsidP="00BC4886">
      <w:pPr>
        <w:pStyle w:val="REG-P0"/>
        <w:ind w:left="2268" w:hanging="1134"/>
        <w:rPr>
          <w:rFonts w:eastAsia="Calibri"/>
          <w:lang w:val="en-ZA" w:eastAsia="en-US"/>
        </w:rPr>
      </w:pPr>
      <w:r w:rsidRPr="00EE2786">
        <w:rPr>
          <w:rFonts w:eastAsia="Calibri"/>
        </w:rPr>
        <w:t>4.2.3.3.7</w:t>
      </w:r>
      <w:r w:rsidR="00BC4886">
        <w:rPr>
          <w:rFonts w:eastAsia="Calibri"/>
        </w:rPr>
        <w:tab/>
      </w:r>
      <w:r w:rsidR="00BC4886">
        <w:rPr>
          <w:rFonts w:eastAsia="Calibri"/>
          <w:lang w:val="en-ZA" w:eastAsia="en-US"/>
        </w:rPr>
        <w:t>the cost of permanent accommodation for plant or equipment, unless specifically designed and detailed by the professional engineer or incorporated engineer.</w:t>
      </w:r>
    </w:p>
    <w:p w14:paraId="33D0F863" w14:textId="324A70DE" w:rsidR="0013371A" w:rsidRPr="00EE2786" w:rsidRDefault="0013371A" w:rsidP="00EE2786">
      <w:pPr>
        <w:pStyle w:val="REG-P0"/>
        <w:rPr>
          <w:rFonts w:eastAsia="Calibri"/>
        </w:rPr>
      </w:pPr>
    </w:p>
    <w:p w14:paraId="2919A9CD" w14:textId="743EC1BB" w:rsidR="00BC4886" w:rsidRDefault="0013371A" w:rsidP="00BC4886">
      <w:pPr>
        <w:pStyle w:val="REG-P0"/>
        <w:ind w:left="2268" w:hanging="1134"/>
        <w:rPr>
          <w:rFonts w:eastAsia="Calibri"/>
          <w:lang w:val="en-ZA" w:eastAsia="en-US"/>
        </w:rPr>
      </w:pPr>
      <w:r w:rsidRPr="00EE2786">
        <w:rPr>
          <w:rFonts w:eastAsia="Calibri"/>
        </w:rPr>
        <w:t>4.2.3.4</w:t>
      </w:r>
      <w:r w:rsidR="00BC4886">
        <w:rPr>
          <w:rFonts w:eastAsia="Calibri"/>
        </w:rPr>
        <w:tab/>
      </w:r>
      <w:r w:rsidR="00BC4886" w:rsidRPr="00BC4886">
        <w:rPr>
          <w:rFonts w:eastAsia="Calibri"/>
        </w:rPr>
        <w:t>If any contract, notwithstanding the provisions of</w:t>
      </w:r>
      <w:r w:rsidR="00BC4886">
        <w:rPr>
          <w:rFonts w:eastAsia="Calibri"/>
        </w:rPr>
        <w:t xml:space="preserve"> </w:t>
      </w:r>
      <w:r w:rsidR="00BC4886" w:rsidRPr="00BC4886">
        <w:rPr>
          <w:rFonts w:eastAsia="Calibri"/>
        </w:rPr>
        <w:t>regulation</w:t>
      </w:r>
      <w:r w:rsidR="00BC4886">
        <w:rPr>
          <w:rFonts w:eastAsia="Calibri"/>
          <w:lang w:val="en-ZA" w:eastAsia="en-US"/>
        </w:rPr>
        <w:t xml:space="preserve"> 4.2.3.1, determines that payments to contractors shall be increased or decreased during the duration of the contract in accordance with any fluctuation in the actual cost of specified items or in prescribed indices, the value of such increases or decreases in cost, as the case may be, shall be brought into account in determining the cost of the works for purposes of calculating the total fee ultimately payable, as follows:</w:t>
      </w:r>
    </w:p>
    <w:p w14:paraId="72D5BBF6" w14:textId="58FA746B" w:rsidR="0013371A" w:rsidRPr="00EE2786" w:rsidRDefault="0013371A" w:rsidP="00BC4886">
      <w:pPr>
        <w:pStyle w:val="REG-P0"/>
        <w:ind w:left="2268" w:hanging="1134"/>
        <w:rPr>
          <w:rFonts w:eastAsia="Calibri"/>
        </w:rPr>
      </w:pPr>
    </w:p>
    <w:p w14:paraId="4DE7C083" w14:textId="0D5D6352" w:rsidR="00BC4886" w:rsidRDefault="0013371A" w:rsidP="00BC4886">
      <w:pPr>
        <w:pStyle w:val="REG-P0"/>
        <w:ind w:left="2268" w:hanging="1134"/>
        <w:rPr>
          <w:rFonts w:eastAsia="Calibri"/>
          <w:lang w:val="en-ZA" w:eastAsia="en-US"/>
        </w:rPr>
      </w:pPr>
      <w:r w:rsidRPr="00EE2786">
        <w:rPr>
          <w:rFonts w:eastAsia="Calibri"/>
        </w:rPr>
        <w:t>4.2.3.4.1</w:t>
      </w:r>
      <w:r w:rsidR="00BC4886">
        <w:rPr>
          <w:rFonts w:eastAsia="Calibri"/>
        </w:rPr>
        <w:tab/>
      </w:r>
      <w:r w:rsidR="00BC4886">
        <w:rPr>
          <w:rFonts w:eastAsia="Calibri"/>
          <w:lang w:val="en-ZA" w:eastAsia="en-US"/>
        </w:rPr>
        <w:t>In respect of that portion of the total fee becoming due during the construction stage in terms of the provisions of regulation 4.2.1.1.4, the total of the increases or decreases in cost actually certified for payment under the contracts; and</w:t>
      </w:r>
    </w:p>
    <w:p w14:paraId="0C98CFF2" w14:textId="770F97C9" w:rsidR="0013371A" w:rsidRPr="00EE2786" w:rsidRDefault="0013371A" w:rsidP="00BC4886">
      <w:pPr>
        <w:pStyle w:val="REG-P0"/>
        <w:ind w:left="2268" w:hanging="1134"/>
        <w:rPr>
          <w:rFonts w:eastAsia="Calibri"/>
        </w:rPr>
      </w:pPr>
    </w:p>
    <w:p w14:paraId="64571695" w14:textId="4F8FD526" w:rsidR="0013371A" w:rsidRDefault="0013371A" w:rsidP="00BC4886">
      <w:pPr>
        <w:pStyle w:val="REG-P0"/>
        <w:ind w:left="2268" w:hanging="1134"/>
        <w:rPr>
          <w:rFonts w:eastAsia="Calibri"/>
          <w:lang w:val="en-ZA" w:eastAsia="en-US"/>
        </w:rPr>
      </w:pPr>
      <w:r w:rsidRPr="00EE2786">
        <w:rPr>
          <w:rFonts w:eastAsia="Calibri"/>
        </w:rPr>
        <w:t>4.2.3.4.2</w:t>
      </w:r>
      <w:r w:rsidR="00BC4886">
        <w:rPr>
          <w:rFonts w:eastAsia="Calibri"/>
        </w:rPr>
        <w:tab/>
      </w:r>
      <w:r>
        <w:rPr>
          <w:rFonts w:eastAsia="Calibri"/>
          <w:lang w:val="en-ZA" w:eastAsia="en-US"/>
        </w:rPr>
        <w:t>in respect of that portion of the fee becoming due prior</w:t>
      </w:r>
      <w:r w:rsidR="00BC4886">
        <w:rPr>
          <w:rFonts w:eastAsia="Calibri"/>
          <w:lang w:val="en-ZA" w:eastAsia="en-US"/>
        </w:rPr>
        <w:t xml:space="preserve"> </w:t>
      </w:r>
      <w:r>
        <w:rPr>
          <w:rFonts w:eastAsia="Calibri"/>
          <w:lang w:val="en-ZA" w:eastAsia="en-US"/>
        </w:rPr>
        <w:t>to the construction stage in terms of the provisions of</w:t>
      </w:r>
      <w:r w:rsidR="00BC4886">
        <w:rPr>
          <w:rFonts w:eastAsia="Calibri"/>
          <w:lang w:val="en-ZA" w:eastAsia="en-US"/>
        </w:rPr>
        <w:t xml:space="preserve"> </w:t>
      </w:r>
      <w:r>
        <w:rPr>
          <w:rFonts w:eastAsia="Calibri"/>
          <w:lang w:val="en-ZA" w:eastAsia="en-US"/>
        </w:rPr>
        <w:t>regulations 4.2.1.1.1, 4.2.1.1.2 and 4.2.1.1.3 and, where</w:t>
      </w:r>
      <w:r w:rsidR="00BC4886">
        <w:rPr>
          <w:rFonts w:eastAsia="Calibri"/>
          <w:lang w:val="en-ZA" w:eastAsia="en-US"/>
        </w:rPr>
        <w:t xml:space="preserve"> </w:t>
      </w:r>
      <w:r>
        <w:rPr>
          <w:rFonts w:eastAsia="Calibri"/>
          <w:lang w:val="en-ZA" w:eastAsia="en-US"/>
        </w:rPr>
        <w:t>applicable, in respect of any working drawings completed</w:t>
      </w:r>
      <w:r w:rsidR="00BC4886">
        <w:rPr>
          <w:rFonts w:eastAsia="Calibri"/>
          <w:lang w:val="en-ZA" w:eastAsia="en-US"/>
        </w:rPr>
        <w:t xml:space="preserve"> </w:t>
      </w:r>
      <w:r>
        <w:rPr>
          <w:rFonts w:eastAsia="Calibri"/>
          <w:lang w:val="en-ZA" w:eastAsia="en-US"/>
        </w:rPr>
        <w:t>prior to the placing of the works as referred to in</w:t>
      </w:r>
      <w:r w:rsidR="00BC4886">
        <w:rPr>
          <w:rFonts w:eastAsia="Calibri"/>
          <w:lang w:val="en-ZA" w:eastAsia="en-US"/>
        </w:rPr>
        <w:t xml:space="preserve"> </w:t>
      </w:r>
      <w:r>
        <w:rPr>
          <w:rFonts w:eastAsia="Calibri"/>
          <w:lang w:val="en-ZA" w:eastAsia="en-US"/>
        </w:rPr>
        <w:t>regulation 4.2.1.1.4, the total of the increases or</w:t>
      </w:r>
      <w:r w:rsidR="00BC4886">
        <w:rPr>
          <w:rFonts w:eastAsia="Calibri"/>
          <w:lang w:val="en-ZA" w:eastAsia="en-US"/>
        </w:rPr>
        <w:t xml:space="preserve"> </w:t>
      </w:r>
      <w:r>
        <w:rPr>
          <w:rFonts w:eastAsia="Calibri"/>
          <w:lang w:val="en-ZA" w:eastAsia="en-US"/>
        </w:rPr>
        <w:t>decreases in cost actually certified for payment, with a</w:t>
      </w:r>
      <w:r w:rsidR="00BC4886">
        <w:rPr>
          <w:rFonts w:eastAsia="Calibri"/>
          <w:lang w:val="en-ZA" w:eastAsia="en-US"/>
        </w:rPr>
        <w:t xml:space="preserve"> </w:t>
      </w:r>
      <w:r>
        <w:rPr>
          <w:rFonts w:eastAsia="Calibri"/>
          <w:lang w:val="en-ZA" w:eastAsia="en-US"/>
        </w:rPr>
        <w:t xml:space="preserve">maximum of </w:t>
      </w:r>
      <w:r w:rsidR="00BC4886">
        <w:rPr>
          <w:rFonts w:eastAsia="Calibri"/>
          <w:lang w:val="en-ZA" w:eastAsia="en-US"/>
        </w:rPr>
        <w:t>10</w:t>
      </w:r>
      <w:r>
        <w:rPr>
          <w:rFonts w:eastAsia="Calibri"/>
          <w:lang w:val="en-ZA" w:eastAsia="en-US"/>
        </w:rPr>
        <w:t xml:space="preserve"> per cent of the original contract</w:t>
      </w:r>
      <w:r w:rsidR="00BC4886">
        <w:rPr>
          <w:rFonts w:eastAsia="Calibri"/>
          <w:lang w:val="en-ZA" w:eastAsia="en-US"/>
        </w:rPr>
        <w:t xml:space="preserve"> </w:t>
      </w:r>
      <w:r>
        <w:rPr>
          <w:rFonts w:eastAsia="Calibri"/>
          <w:lang w:val="en-ZA" w:eastAsia="en-US"/>
        </w:rPr>
        <w:t>amount, excluding contingencies.</w:t>
      </w:r>
    </w:p>
    <w:p w14:paraId="5BF0E0CE" w14:textId="77777777" w:rsidR="00BC4886" w:rsidRDefault="00BC4886" w:rsidP="00BC4886">
      <w:pPr>
        <w:pStyle w:val="REG-P0"/>
        <w:ind w:left="2268" w:hanging="1134"/>
        <w:rPr>
          <w:rFonts w:eastAsia="Calibri"/>
          <w:lang w:val="en-ZA" w:eastAsia="en-US"/>
        </w:rPr>
      </w:pPr>
    </w:p>
    <w:p w14:paraId="454E0A60" w14:textId="31AA97C7" w:rsidR="0013371A" w:rsidRDefault="0013371A" w:rsidP="00BC4886">
      <w:pPr>
        <w:pStyle w:val="REG-P0"/>
        <w:ind w:left="1134"/>
        <w:rPr>
          <w:rFonts w:eastAsia="Calibri"/>
          <w:lang w:val="en-ZA" w:eastAsia="en-US"/>
        </w:rPr>
      </w:pPr>
      <w:r w:rsidRPr="004B06E7">
        <w:rPr>
          <w:rFonts w:eastAsia="Calibri"/>
          <w:b/>
          <w:lang w:val="en-ZA" w:eastAsia="en-US"/>
        </w:rPr>
        <w:t>4.2.4</w:t>
      </w:r>
      <w:r>
        <w:rPr>
          <w:rFonts w:eastAsia="Calibri"/>
          <w:lang w:val="en-ZA" w:eastAsia="en-US"/>
        </w:rPr>
        <w:t xml:space="preserve"> </w:t>
      </w:r>
      <w:r w:rsidR="00BC4886">
        <w:rPr>
          <w:rFonts w:eastAsia="Calibri"/>
          <w:lang w:val="en-ZA" w:eastAsia="en-US"/>
        </w:rPr>
        <w:tab/>
      </w:r>
      <w:r w:rsidR="00BC4886">
        <w:rPr>
          <w:rFonts w:eastAsia="Calibri"/>
          <w:lang w:val="en-ZA" w:eastAsia="en-US"/>
        </w:rPr>
        <w:tab/>
      </w:r>
      <w:r>
        <w:rPr>
          <w:rFonts w:eastAsia="Calibri"/>
          <w:lang w:val="en-ZA" w:eastAsia="en-US"/>
        </w:rPr>
        <w:t>DAMAGE TO, OR DESTRUCTION OF, THE</w:t>
      </w:r>
      <w:r w:rsidR="00BC4886">
        <w:rPr>
          <w:rFonts w:eastAsia="Calibri"/>
          <w:lang w:val="en-ZA" w:eastAsia="en-US"/>
        </w:rPr>
        <w:t xml:space="preserve"> </w:t>
      </w:r>
      <w:r>
        <w:rPr>
          <w:rFonts w:eastAsia="Calibri"/>
          <w:lang w:val="en-ZA" w:eastAsia="en-US"/>
        </w:rPr>
        <w:t>WORKS</w:t>
      </w:r>
    </w:p>
    <w:p w14:paraId="55DD511F" w14:textId="77777777" w:rsidR="00CE2F56" w:rsidRDefault="00CE2F56" w:rsidP="00BC4886">
      <w:pPr>
        <w:pStyle w:val="REG-P0"/>
        <w:rPr>
          <w:rFonts w:eastAsia="Calibri"/>
        </w:rPr>
      </w:pPr>
    </w:p>
    <w:p w14:paraId="5D1C9A9C" w14:textId="7870F972" w:rsidR="0013371A" w:rsidRDefault="0013371A" w:rsidP="00CE2F56">
      <w:pPr>
        <w:pStyle w:val="REG-P0"/>
        <w:ind w:left="2268"/>
        <w:rPr>
          <w:rFonts w:eastAsia="Calibri"/>
          <w:lang w:val="en-ZA" w:eastAsia="en-US"/>
        </w:rPr>
      </w:pPr>
      <w:r w:rsidRPr="00BC4886">
        <w:rPr>
          <w:rFonts w:eastAsia="Calibri"/>
        </w:rPr>
        <w:t>If, at any time before the completion of the works, any</w:t>
      </w:r>
      <w:r w:rsidR="00CE2F56">
        <w:rPr>
          <w:rFonts w:eastAsia="Calibri"/>
        </w:rPr>
        <w:t xml:space="preserve"> </w:t>
      </w:r>
      <w:r w:rsidRPr="00BC4886">
        <w:rPr>
          <w:rFonts w:eastAsia="Calibri"/>
        </w:rPr>
        <w:t>part</w:t>
      </w:r>
      <w:r>
        <w:rPr>
          <w:rFonts w:eastAsia="Calibri"/>
          <w:lang w:val="en-ZA" w:eastAsia="en-US"/>
        </w:rPr>
        <w:t xml:space="preserve"> of the engineering works or the equipment therefor,</w:t>
      </w:r>
      <w:r w:rsidR="00CE2F56">
        <w:rPr>
          <w:rFonts w:eastAsia="Calibri"/>
          <w:lang w:val="en-ZA" w:eastAsia="en-US"/>
        </w:rPr>
        <w:t xml:space="preserve"> </w:t>
      </w:r>
      <w:r>
        <w:rPr>
          <w:rFonts w:eastAsia="Calibri"/>
          <w:lang w:val="en-ZA" w:eastAsia="en-US"/>
        </w:rPr>
        <w:t>is damaged or destroyed as a result of war, fire,</w:t>
      </w:r>
      <w:r w:rsidR="00CE2F56">
        <w:rPr>
          <w:rFonts w:eastAsia="Calibri"/>
          <w:lang w:val="en-ZA" w:eastAsia="en-US"/>
        </w:rPr>
        <w:t xml:space="preserve"> </w:t>
      </w:r>
      <w:r>
        <w:rPr>
          <w:rFonts w:eastAsia="Calibri"/>
          <w:lang w:val="en-ZA" w:eastAsia="en-US"/>
        </w:rPr>
        <w:t>storms, flood or other causes beyond the control of the</w:t>
      </w:r>
      <w:r w:rsidR="00CE2F56">
        <w:rPr>
          <w:rFonts w:eastAsia="Calibri"/>
          <w:lang w:val="en-ZA" w:eastAsia="en-US"/>
        </w:rPr>
        <w:t xml:space="preserve"> </w:t>
      </w:r>
      <w:r>
        <w:rPr>
          <w:rFonts w:eastAsia="Calibri"/>
          <w:lang w:val="en-ZA" w:eastAsia="en-US"/>
        </w:rPr>
        <w:t>professional engineer or incorporated engineer, the</w:t>
      </w:r>
      <w:r w:rsidR="00CE2F56">
        <w:rPr>
          <w:rFonts w:eastAsia="Calibri"/>
          <w:lang w:val="en-ZA" w:eastAsia="en-US"/>
        </w:rPr>
        <w:t xml:space="preserve"> </w:t>
      </w:r>
      <w:r>
        <w:rPr>
          <w:rFonts w:eastAsia="Calibri"/>
          <w:lang w:val="en-ZA" w:eastAsia="en-US"/>
        </w:rPr>
        <w:t>client shall pay to the professional engineer or incorporated</w:t>
      </w:r>
      <w:r w:rsidR="00CE2F56">
        <w:rPr>
          <w:rFonts w:eastAsia="Calibri"/>
          <w:lang w:val="en-ZA" w:eastAsia="en-US"/>
        </w:rPr>
        <w:t xml:space="preserve"> </w:t>
      </w:r>
      <w:r>
        <w:rPr>
          <w:rFonts w:eastAsia="Calibri"/>
          <w:lang w:val="en-ZA" w:eastAsia="en-US"/>
        </w:rPr>
        <w:t>engineer the appropriate fee for any additional</w:t>
      </w:r>
      <w:r w:rsidR="00CE2F56">
        <w:rPr>
          <w:rFonts w:eastAsia="Calibri"/>
          <w:lang w:val="en-ZA" w:eastAsia="en-US"/>
        </w:rPr>
        <w:t xml:space="preserve"> </w:t>
      </w:r>
      <w:r>
        <w:rPr>
          <w:rFonts w:eastAsia="Calibri"/>
          <w:lang w:val="en-ZA" w:eastAsia="en-US"/>
        </w:rPr>
        <w:t>services which may be required by him or her, including</w:t>
      </w:r>
      <w:r w:rsidR="00CE2F56">
        <w:rPr>
          <w:rFonts w:eastAsia="Calibri"/>
          <w:lang w:val="en-ZA" w:eastAsia="en-US"/>
        </w:rPr>
        <w:t xml:space="preserve"> </w:t>
      </w:r>
      <w:r>
        <w:rPr>
          <w:rFonts w:eastAsia="Calibri"/>
          <w:lang w:val="en-ZA" w:eastAsia="en-US"/>
        </w:rPr>
        <w:t>design, inspection and administration as a result of</w:t>
      </w:r>
      <w:r w:rsidR="00CE2F56">
        <w:rPr>
          <w:rFonts w:eastAsia="Calibri"/>
          <w:lang w:val="en-ZA" w:eastAsia="en-US"/>
        </w:rPr>
        <w:t xml:space="preserve"> </w:t>
      </w:r>
      <w:r>
        <w:rPr>
          <w:rFonts w:eastAsia="Calibri"/>
          <w:lang w:val="en-ZA" w:eastAsia="en-US"/>
        </w:rPr>
        <w:t>such damage or destruction.</w:t>
      </w:r>
    </w:p>
    <w:p w14:paraId="211E8752" w14:textId="77777777" w:rsidR="00CE2F56" w:rsidRDefault="00CE2F56" w:rsidP="00CE2F56">
      <w:pPr>
        <w:pStyle w:val="REG-P0"/>
        <w:ind w:left="2268"/>
        <w:rPr>
          <w:rFonts w:eastAsia="Calibri"/>
          <w:lang w:val="en-ZA" w:eastAsia="en-US"/>
        </w:rPr>
      </w:pPr>
    </w:p>
    <w:p w14:paraId="7AE662E6" w14:textId="07D84EC2" w:rsidR="0013371A" w:rsidRDefault="0013371A" w:rsidP="00F4125E">
      <w:pPr>
        <w:pStyle w:val="REG-P0"/>
        <w:ind w:left="2268" w:hanging="1134"/>
        <w:rPr>
          <w:rFonts w:eastAsia="Calibri"/>
          <w:lang w:val="en-ZA" w:eastAsia="en-US"/>
        </w:rPr>
      </w:pPr>
      <w:r w:rsidRPr="004B06E7">
        <w:rPr>
          <w:rFonts w:eastAsia="Calibri"/>
          <w:b/>
          <w:lang w:val="en-ZA" w:eastAsia="en-US"/>
        </w:rPr>
        <w:t>4.2.5</w:t>
      </w:r>
      <w:r>
        <w:rPr>
          <w:rFonts w:eastAsia="Calibri"/>
          <w:lang w:val="en-ZA" w:eastAsia="en-US"/>
        </w:rPr>
        <w:t xml:space="preserve"> </w:t>
      </w:r>
      <w:r w:rsidR="00F4125E">
        <w:rPr>
          <w:rFonts w:eastAsia="Calibri"/>
          <w:lang w:val="en-ZA" w:eastAsia="en-US"/>
        </w:rPr>
        <w:tab/>
      </w:r>
      <w:r w:rsidR="00F4125E">
        <w:rPr>
          <w:rFonts w:eastAsia="Calibri"/>
          <w:lang w:val="en-ZA" w:eastAsia="en-US"/>
        </w:rPr>
        <w:tab/>
      </w:r>
      <w:r>
        <w:rPr>
          <w:rFonts w:eastAsia="Calibri"/>
          <w:lang w:val="en-ZA" w:eastAsia="en-US"/>
        </w:rPr>
        <w:t>POSTPONEMENT, CANCELLATION OR</w:t>
      </w:r>
      <w:r w:rsidR="00F4125E">
        <w:rPr>
          <w:rFonts w:eastAsia="Calibri"/>
          <w:lang w:val="en-ZA" w:eastAsia="en-US"/>
        </w:rPr>
        <w:t xml:space="preserve"> </w:t>
      </w:r>
      <w:r w:rsidR="00F4125E">
        <w:rPr>
          <w:rFonts w:eastAsia="Calibri"/>
          <w:lang w:val="en-ZA" w:eastAsia="en-US"/>
        </w:rPr>
        <w:tab/>
      </w:r>
      <w:r>
        <w:rPr>
          <w:rFonts w:eastAsia="Calibri"/>
          <w:lang w:val="en-ZA" w:eastAsia="en-US"/>
        </w:rPr>
        <w:t>ABANDONMENT OF THE WORKS</w:t>
      </w:r>
    </w:p>
    <w:p w14:paraId="21F55D0B" w14:textId="77777777" w:rsidR="00F4125E" w:rsidRDefault="00F4125E" w:rsidP="00EE2786">
      <w:pPr>
        <w:pStyle w:val="REG-P0"/>
        <w:rPr>
          <w:rFonts w:eastAsia="Calibri"/>
          <w:lang w:val="en-ZA" w:eastAsia="en-US"/>
        </w:rPr>
      </w:pPr>
    </w:p>
    <w:p w14:paraId="4BD79A4E" w14:textId="7249D3EF" w:rsidR="00F4125E" w:rsidRDefault="0013371A" w:rsidP="00F4125E">
      <w:pPr>
        <w:pStyle w:val="REG-P0"/>
        <w:ind w:left="2268" w:hanging="1134"/>
        <w:rPr>
          <w:rFonts w:eastAsia="Calibri"/>
          <w:lang w:val="en-ZA" w:eastAsia="en-US"/>
        </w:rPr>
      </w:pPr>
      <w:r>
        <w:rPr>
          <w:rFonts w:eastAsia="Calibri"/>
          <w:lang w:val="en-ZA" w:eastAsia="en-US"/>
        </w:rPr>
        <w:t>4.2.5.1</w:t>
      </w:r>
      <w:r w:rsidR="00F4125E">
        <w:rPr>
          <w:rFonts w:eastAsia="Calibri"/>
          <w:lang w:val="en-ZA" w:eastAsia="en-US"/>
        </w:rPr>
        <w:tab/>
      </w:r>
      <w:r w:rsidR="00F4125E" w:rsidRPr="00F4125E">
        <w:rPr>
          <w:rFonts w:eastAsia="Calibri"/>
        </w:rPr>
        <w:t>If the works</w:t>
      </w:r>
      <w:r w:rsidR="00F4125E">
        <w:rPr>
          <w:rFonts w:eastAsia="Calibri"/>
          <w:lang w:val="en-ZA" w:eastAsia="en-US"/>
        </w:rPr>
        <w:t xml:space="preserve"> are postponed, cancelled or abandoned in whole or in part after the client has instructed the professional engineer or incorporated engineer to continue with any of the stages referred to in regulations 4.1.1.1, 4.1.1.2, 4.1.1.3 and 4.1.1.4, the fee of the professional engineer or incorporated engineer for services performed in respect of that part of the works performed before such works are postponed, cancelled or abandoned, is as set out in regulation 4.2.1.1, plus a surcharge of 10 per cent of such amount, and as set out in any other regulation, if applicable, in proportion to the services performed prior to the works being postponed, cancelled or abandoned.</w:t>
      </w:r>
    </w:p>
    <w:p w14:paraId="736D1739" w14:textId="036EA131" w:rsidR="0013371A" w:rsidRDefault="0013371A" w:rsidP="00F4125E">
      <w:pPr>
        <w:pStyle w:val="REG-P0"/>
        <w:ind w:left="2268" w:hanging="1134"/>
        <w:rPr>
          <w:rFonts w:eastAsia="Calibri"/>
          <w:lang w:val="en-ZA" w:eastAsia="en-US"/>
        </w:rPr>
      </w:pPr>
    </w:p>
    <w:p w14:paraId="5B8E8E05" w14:textId="231712E5" w:rsidR="00F4125E" w:rsidRDefault="0013371A" w:rsidP="00F4125E">
      <w:pPr>
        <w:pStyle w:val="REG-P0"/>
        <w:ind w:left="2268" w:hanging="1134"/>
        <w:rPr>
          <w:rFonts w:eastAsia="Calibri"/>
          <w:lang w:val="en-ZA" w:eastAsia="en-US"/>
        </w:rPr>
      </w:pPr>
      <w:r>
        <w:rPr>
          <w:rFonts w:eastAsia="Calibri"/>
          <w:lang w:val="en-ZA" w:eastAsia="en-US"/>
        </w:rPr>
        <w:t>4.2.5.2</w:t>
      </w:r>
      <w:r w:rsidR="00F4125E">
        <w:rPr>
          <w:rFonts w:eastAsia="Calibri"/>
          <w:lang w:val="en-ZA" w:eastAsia="en-US"/>
        </w:rPr>
        <w:tab/>
      </w:r>
      <w:r w:rsidR="00F4125E" w:rsidRPr="00F4125E">
        <w:rPr>
          <w:rFonts w:eastAsia="Calibri"/>
        </w:rPr>
        <w:t>If, within</w:t>
      </w:r>
      <w:r w:rsidR="00F4125E">
        <w:rPr>
          <w:rFonts w:eastAsia="Calibri"/>
          <w:lang w:val="en-ZA" w:eastAsia="en-US"/>
        </w:rPr>
        <w:t xml:space="preserve"> two years from the date of postponement, the postponed works, or any part thereof, are resumed, the fee paid in terms of the provisions of regulation 4.2.5.1 shall be considered to be final payment for the services which have already been performed, and payment for subsequent services shall be separately calculated.</w:t>
      </w:r>
    </w:p>
    <w:p w14:paraId="3B20E7B5" w14:textId="2B308A73" w:rsidR="0013371A" w:rsidRPr="00F4125E" w:rsidRDefault="0013371A" w:rsidP="00F4125E">
      <w:pPr>
        <w:pStyle w:val="REG-P0"/>
        <w:ind w:left="2268" w:hanging="1134"/>
        <w:rPr>
          <w:rFonts w:eastAsia="Calibri"/>
        </w:rPr>
      </w:pPr>
    </w:p>
    <w:p w14:paraId="76A7E863" w14:textId="287B6F12" w:rsidR="00F4125E" w:rsidRPr="00F4125E" w:rsidRDefault="0013371A" w:rsidP="00F4125E">
      <w:pPr>
        <w:pStyle w:val="REG-P0"/>
        <w:ind w:left="2268" w:hanging="1134"/>
        <w:rPr>
          <w:rFonts w:eastAsia="Calibri"/>
        </w:rPr>
      </w:pPr>
      <w:r w:rsidRPr="00F4125E">
        <w:rPr>
          <w:rFonts w:eastAsia="Calibri"/>
        </w:rPr>
        <w:t>4.2.5.3</w:t>
      </w:r>
      <w:r w:rsidR="00F4125E" w:rsidRPr="00F4125E">
        <w:rPr>
          <w:rFonts w:eastAsia="Calibri"/>
        </w:rPr>
        <w:tab/>
        <w:t>If additional services referred to in regulation 4.1.2 are required from the professional engineer or incorporated engineer after resumption of the postponed works, the fee for such additional services is a time charge as provided for in regulation 4.3.4.</w:t>
      </w:r>
    </w:p>
    <w:p w14:paraId="7865EA49" w14:textId="0277BDFE" w:rsidR="0013371A" w:rsidRPr="00F4125E" w:rsidRDefault="0013371A" w:rsidP="00F4125E">
      <w:pPr>
        <w:pStyle w:val="REG-P0"/>
        <w:ind w:left="2268" w:hanging="1134"/>
        <w:rPr>
          <w:rFonts w:eastAsia="Calibri"/>
        </w:rPr>
      </w:pPr>
    </w:p>
    <w:p w14:paraId="54706458" w14:textId="632D1072" w:rsidR="00F4125E" w:rsidRPr="00F4125E" w:rsidRDefault="0013371A" w:rsidP="00F4125E">
      <w:pPr>
        <w:pStyle w:val="REG-P0"/>
        <w:ind w:left="2268" w:hanging="1134"/>
        <w:rPr>
          <w:rFonts w:eastAsia="Calibri"/>
        </w:rPr>
      </w:pPr>
      <w:r w:rsidRPr="00F4125E">
        <w:rPr>
          <w:rFonts w:eastAsia="Calibri"/>
        </w:rPr>
        <w:t>4.2.5.4</w:t>
      </w:r>
      <w:r w:rsidR="00F4125E" w:rsidRPr="00F4125E">
        <w:rPr>
          <w:rFonts w:eastAsia="Calibri"/>
        </w:rPr>
        <w:tab/>
        <w:t>In the event of the engineering works, or any part thereof, being postponed for a period longer than two years, such works shall be considered as having been abandoned.</w:t>
      </w:r>
    </w:p>
    <w:p w14:paraId="78D9E30F" w14:textId="08DA0BBE" w:rsidR="0013371A" w:rsidRPr="00F4125E" w:rsidRDefault="0013371A" w:rsidP="00F4125E">
      <w:pPr>
        <w:pStyle w:val="REG-P0"/>
        <w:ind w:left="2268" w:hanging="1134"/>
        <w:rPr>
          <w:rFonts w:eastAsia="Calibri"/>
        </w:rPr>
      </w:pPr>
    </w:p>
    <w:p w14:paraId="37FED7DD" w14:textId="5079EAD1" w:rsidR="00F4125E" w:rsidRPr="00F4125E" w:rsidRDefault="0013371A" w:rsidP="00F4125E">
      <w:pPr>
        <w:pStyle w:val="REG-P0"/>
        <w:ind w:left="2268" w:hanging="1134"/>
        <w:rPr>
          <w:rFonts w:eastAsia="Calibri"/>
        </w:rPr>
      </w:pPr>
      <w:r w:rsidRPr="00F4125E">
        <w:rPr>
          <w:rFonts w:eastAsia="Calibri"/>
        </w:rPr>
        <w:t>4.2.5.5</w:t>
      </w:r>
      <w:r w:rsidR="00F4125E" w:rsidRPr="00F4125E">
        <w:rPr>
          <w:rFonts w:eastAsia="Calibri"/>
        </w:rPr>
        <w:tab/>
        <w:t>The cost of the works for the purposes of this regulation shall be the mutually agreed estimate of the cost of the relevant parts of the works completed at the time of its postponement, cancellation or abandonment.</w:t>
      </w:r>
    </w:p>
    <w:p w14:paraId="59E8B00E" w14:textId="6E7FD90B" w:rsidR="0013371A" w:rsidRDefault="0013371A" w:rsidP="00EE2786">
      <w:pPr>
        <w:pStyle w:val="REG-P0"/>
        <w:rPr>
          <w:rFonts w:eastAsia="Calibri"/>
          <w:lang w:val="en-ZA" w:eastAsia="en-US"/>
        </w:rPr>
      </w:pPr>
    </w:p>
    <w:p w14:paraId="486912B4" w14:textId="3E361311" w:rsidR="0013371A" w:rsidRDefault="0013371A" w:rsidP="00F4125E">
      <w:pPr>
        <w:pStyle w:val="REG-P0"/>
        <w:ind w:left="1134"/>
        <w:rPr>
          <w:rFonts w:eastAsia="Calibri"/>
          <w:lang w:val="en-ZA" w:eastAsia="en-US"/>
        </w:rPr>
      </w:pPr>
      <w:r w:rsidRPr="004B06E7">
        <w:rPr>
          <w:rFonts w:eastAsia="Calibri"/>
          <w:b/>
          <w:lang w:val="en-ZA" w:eastAsia="en-US"/>
        </w:rPr>
        <w:t xml:space="preserve">4.2.6 </w:t>
      </w:r>
      <w:r w:rsidR="00F4125E" w:rsidRPr="004B06E7">
        <w:rPr>
          <w:rFonts w:eastAsia="Calibri"/>
          <w:b/>
          <w:lang w:val="en-ZA" w:eastAsia="en-US"/>
        </w:rPr>
        <w:tab/>
      </w:r>
      <w:r w:rsidR="00F4125E">
        <w:rPr>
          <w:rFonts w:eastAsia="Calibri"/>
          <w:lang w:val="en-ZA" w:eastAsia="en-US"/>
        </w:rPr>
        <w:tab/>
      </w:r>
      <w:r>
        <w:rPr>
          <w:rFonts w:eastAsia="Calibri"/>
          <w:lang w:val="en-ZA" w:eastAsia="en-US"/>
        </w:rPr>
        <w:t>ALTERATIONS OR MODIFICATIONS TO</w:t>
      </w:r>
      <w:r w:rsidR="00F4125E">
        <w:rPr>
          <w:rFonts w:eastAsia="Calibri"/>
          <w:lang w:val="en-ZA" w:eastAsia="en-US"/>
        </w:rPr>
        <w:t xml:space="preserve"> </w:t>
      </w:r>
      <w:r>
        <w:rPr>
          <w:rFonts w:eastAsia="Calibri"/>
          <w:lang w:val="en-ZA" w:eastAsia="en-US"/>
        </w:rPr>
        <w:t>DESIGNS</w:t>
      </w:r>
    </w:p>
    <w:p w14:paraId="4F2F0576" w14:textId="77777777" w:rsidR="00F4125E" w:rsidRDefault="00F4125E" w:rsidP="00CC46C0">
      <w:pPr>
        <w:pStyle w:val="REG-P0"/>
        <w:ind w:left="2268"/>
        <w:rPr>
          <w:rFonts w:eastAsia="Calibri"/>
          <w:lang w:val="en-ZA" w:eastAsia="en-US"/>
        </w:rPr>
      </w:pPr>
    </w:p>
    <w:p w14:paraId="30C16EDA" w14:textId="4E6300EF" w:rsidR="0013371A" w:rsidRDefault="0013371A" w:rsidP="00CC46C0">
      <w:pPr>
        <w:pStyle w:val="REG-P0"/>
        <w:ind w:left="2268"/>
        <w:rPr>
          <w:rFonts w:eastAsia="Calibri"/>
          <w:lang w:val="en-ZA" w:eastAsia="en-US"/>
        </w:rPr>
      </w:pPr>
      <w:r w:rsidRPr="00CC46C0">
        <w:rPr>
          <w:rFonts w:eastAsia="Calibri"/>
        </w:rPr>
        <w:t>If circumstances arise which could not have been</w:t>
      </w:r>
      <w:r w:rsidR="00CC46C0">
        <w:rPr>
          <w:rFonts w:eastAsia="Calibri"/>
        </w:rPr>
        <w:t xml:space="preserve"> </w:t>
      </w:r>
      <w:r w:rsidRPr="00CC46C0">
        <w:rPr>
          <w:rFonts w:eastAsia="Calibri"/>
        </w:rPr>
        <w:t>reasonably foreseen by the professional engineer or</w:t>
      </w:r>
      <w:r w:rsidR="00CC46C0">
        <w:rPr>
          <w:rFonts w:eastAsia="Calibri"/>
        </w:rPr>
        <w:t xml:space="preserve"> </w:t>
      </w:r>
      <w:r w:rsidRPr="00CC46C0">
        <w:rPr>
          <w:rFonts w:eastAsia="Calibri"/>
        </w:rPr>
        <w:t>incorporated engineer, or in the event of the client</w:t>
      </w:r>
      <w:r w:rsidR="00CC46C0">
        <w:rPr>
          <w:rFonts w:eastAsia="Calibri"/>
        </w:rPr>
        <w:t xml:space="preserve"> </w:t>
      </w:r>
      <w:r w:rsidRPr="00CC46C0">
        <w:rPr>
          <w:rFonts w:eastAsia="Calibri"/>
        </w:rPr>
        <w:t>modifying the design requirements and thus necessitating</w:t>
      </w:r>
      <w:r w:rsidR="00CC46C0">
        <w:rPr>
          <w:rFonts w:eastAsia="Calibri"/>
        </w:rPr>
        <w:t xml:space="preserve"> </w:t>
      </w:r>
      <w:r w:rsidRPr="00CC46C0">
        <w:rPr>
          <w:rFonts w:eastAsia="Calibri"/>
        </w:rPr>
        <w:t>alterations to</w:t>
      </w:r>
      <w:r>
        <w:rPr>
          <w:rFonts w:eastAsia="Calibri"/>
          <w:lang w:val="en-ZA" w:eastAsia="en-US"/>
        </w:rPr>
        <w:t xml:space="preserve"> completed designs or alterations to</w:t>
      </w:r>
      <w:r w:rsidR="00CC46C0">
        <w:rPr>
          <w:rFonts w:eastAsia="Calibri"/>
          <w:lang w:val="en-ZA" w:eastAsia="en-US"/>
        </w:rPr>
        <w:t xml:space="preserve"> </w:t>
      </w:r>
      <w:r>
        <w:rPr>
          <w:rFonts w:eastAsia="Calibri"/>
          <w:lang w:val="en-ZA" w:eastAsia="en-US"/>
        </w:rPr>
        <w:t>designs in progress, and which also require the alteration</w:t>
      </w:r>
      <w:r w:rsidR="00CC46C0">
        <w:rPr>
          <w:rFonts w:eastAsia="Calibri"/>
          <w:lang w:val="en-ZA" w:eastAsia="en-US"/>
        </w:rPr>
        <w:t xml:space="preserve"> </w:t>
      </w:r>
      <w:r>
        <w:rPr>
          <w:rFonts w:eastAsia="Calibri"/>
          <w:lang w:val="en-ZA" w:eastAsia="en-US"/>
        </w:rPr>
        <w:t>or remaking of any specification, drawing or other</w:t>
      </w:r>
      <w:r w:rsidR="00CC46C0">
        <w:rPr>
          <w:rFonts w:eastAsia="Calibri"/>
          <w:lang w:val="en-ZA" w:eastAsia="en-US"/>
        </w:rPr>
        <w:t xml:space="preserve"> </w:t>
      </w:r>
      <w:r>
        <w:rPr>
          <w:rFonts w:eastAsia="Calibri"/>
          <w:lang w:val="en-ZA" w:eastAsia="en-US"/>
        </w:rPr>
        <w:t>document prepared in whole or in part by the professional</w:t>
      </w:r>
      <w:r w:rsidR="00CC46C0">
        <w:rPr>
          <w:rFonts w:eastAsia="Calibri"/>
          <w:lang w:val="en-ZA" w:eastAsia="en-US"/>
        </w:rPr>
        <w:t xml:space="preserve"> </w:t>
      </w:r>
      <w:r>
        <w:rPr>
          <w:rFonts w:eastAsia="Calibri"/>
          <w:lang w:val="en-ZA" w:eastAsia="en-US"/>
        </w:rPr>
        <w:t>engineer or incorporated engineer, such revision,</w:t>
      </w:r>
      <w:r w:rsidR="00CC46C0">
        <w:rPr>
          <w:rFonts w:eastAsia="Calibri"/>
          <w:lang w:val="en-ZA" w:eastAsia="en-US"/>
        </w:rPr>
        <w:t xml:space="preserve"> </w:t>
      </w:r>
      <w:r>
        <w:rPr>
          <w:rFonts w:eastAsia="Calibri"/>
          <w:lang w:val="en-ZA" w:eastAsia="en-US"/>
        </w:rPr>
        <w:t>amendment or reproduction of such designs, drawings</w:t>
      </w:r>
      <w:r w:rsidR="00CC46C0">
        <w:rPr>
          <w:rFonts w:eastAsia="Calibri"/>
          <w:lang w:val="en-ZA" w:eastAsia="en-US"/>
        </w:rPr>
        <w:t xml:space="preserve"> </w:t>
      </w:r>
      <w:r>
        <w:rPr>
          <w:rFonts w:eastAsia="Calibri"/>
          <w:lang w:val="en-ZA" w:eastAsia="en-US"/>
        </w:rPr>
        <w:t>or documents to bring the work up to the stage at which</w:t>
      </w:r>
      <w:r w:rsidR="00CC46C0">
        <w:rPr>
          <w:rFonts w:eastAsia="Calibri"/>
          <w:lang w:val="en-ZA" w:eastAsia="en-US"/>
        </w:rPr>
        <w:t xml:space="preserve"> </w:t>
      </w:r>
      <w:r>
        <w:rPr>
          <w:rFonts w:eastAsia="Calibri"/>
          <w:lang w:val="en-ZA" w:eastAsia="en-US"/>
        </w:rPr>
        <w:t>it was modified, are, subject to additional payment</w:t>
      </w:r>
      <w:r w:rsidR="00CC46C0">
        <w:rPr>
          <w:rFonts w:eastAsia="Calibri"/>
          <w:lang w:val="en-ZA" w:eastAsia="en-US"/>
        </w:rPr>
        <w:t xml:space="preserve"> </w:t>
      </w:r>
      <w:r>
        <w:rPr>
          <w:rFonts w:eastAsia="Calibri"/>
          <w:lang w:val="en-ZA" w:eastAsia="en-US"/>
        </w:rPr>
        <w:t>against a time charge, calculated in accordance with the</w:t>
      </w:r>
      <w:r w:rsidR="00CC46C0">
        <w:rPr>
          <w:rFonts w:eastAsia="Calibri"/>
          <w:lang w:val="en-ZA" w:eastAsia="en-US"/>
        </w:rPr>
        <w:t xml:space="preserve"> </w:t>
      </w:r>
      <w:r>
        <w:rPr>
          <w:rFonts w:eastAsia="Calibri"/>
          <w:lang w:val="en-ZA" w:eastAsia="en-US"/>
        </w:rPr>
        <w:t>provisions of regulation 4.3.4.</w:t>
      </w:r>
    </w:p>
    <w:p w14:paraId="4727AA23" w14:textId="77777777" w:rsidR="00CC46C0" w:rsidRDefault="00CC46C0" w:rsidP="00EE2786">
      <w:pPr>
        <w:pStyle w:val="REG-P0"/>
        <w:rPr>
          <w:rFonts w:eastAsia="Calibri"/>
          <w:lang w:val="en-ZA" w:eastAsia="en-US"/>
        </w:rPr>
      </w:pPr>
    </w:p>
    <w:p w14:paraId="2E122351" w14:textId="08513B54" w:rsidR="0013371A" w:rsidRDefault="0013371A" w:rsidP="00CC46C0">
      <w:pPr>
        <w:pStyle w:val="REG-P0"/>
        <w:ind w:left="2268" w:hanging="1134"/>
        <w:rPr>
          <w:rFonts w:eastAsia="Calibri"/>
          <w:lang w:val="en-ZA" w:eastAsia="en-US"/>
        </w:rPr>
      </w:pPr>
      <w:r w:rsidRPr="004B06E7">
        <w:rPr>
          <w:rFonts w:eastAsia="Calibri"/>
          <w:b/>
          <w:lang w:val="en-ZA" w:eastAsia="en-US"/>
        </w:rPr>
        <w:t>4.2.7</w:t>
      </w:r>
      <w:r>
        <w:rPr>
          <w:rFonts w:eastAsia="Calibri"/>
          <w:lang w:val="en-ZA" w:eastAsia="en-US"/>
        </w:rPr>
        <w:t xml:space="preserve"> </w:t>
      </w:r>
      <w:r w:rsidR="00CC46C0">
        <w:rPr>
          <w:rFonts w:eastAsia="Calibri"/>
          <w:lang w:val="en-ZA" w:eastAsia="en-US"/>
        </w:rPr>
        <w:tab/>
      </w:r>
      <w:r w:rsidR="00CC46C0">
        <w:rPr>
          <w:rFonts w:eastAsia="Calibri"/>
          <w:lang w:val="en-ZA" w:eastAsia="en-US"/>
        </w:rPr>
        <w:tab/>
      </w:r>
      <w:r>
        <w:rPr>
          <w:rFonts w:eastAsia="Calibri"/>
          <w:lang w:val="en-ZA" w:eastAsia="en-US"/>
        </w:rPr>
        <w:t>DATA TO BE SUPPLIED TO THE PROFESSIONAL</w:t>
      </w:r>
      <w:r w:rsidR="00CC46C0">
        <w:rPr>
          <w:rFonts w:eastAsia="Calibri"/>
          <w:lang w:val="en-ZA" w:eastAsia="en-US"/>
        </w:rPr>
        <w:t xml:space="preserve"> </w:t>
      </w:r>
      <w:r>
        <w:rPr>
          <w:rFonts w:eastAsia="Calibri"/>
          <w:lang w:val="en-ZA" w:eastAsia="en-US"/>
        </w:rPr>
        <w:t>ENGINEER OR INCORPORATED</w:t>
      </w:r>
      <w:r w:rsidR="00CC46C0">
        <w:rPr>
          <w:rFonts w:eastAsia="Calibri"/>
          <w:lang w:val="en-ZA" w:eastAsia="en-US"/>
        </w:rPr>
        <w:t xml:space="preserve"> </w:t>
      </w:r>
      <w:r>
        <w:rPr>
          <w:rFonts w:eastAsia="Calibri"/>
          <w:lang w:val="en-ZA" w:eastAsia="en-US"/>
        </w:rPr>
        <w:t>ENGINEER</w:t>
      </w:r>
    </w:p>
    <w:p w14:paraId="2C36AEB5" w14:textId="77777777" w:rsidR="00CC46C0" w:rsidRDefault="00CC46C0" w:rsidP="00CC46C0">
      <w:pPr>
        <w:pStyle w:val="REG-P0"/>
        <w:rPr>
          <w:rFonts w:eastAsia="Calibri"/>
          <w:lang w:val="en-ZA" w:eastAsia="en-US"/>
        </w:rPr>
      </w:pPr>
    </w:p>
    <w:p w14:paraId="740D701F" w14:textId="0AA877A6" w:rsidR="00CC46C0" w:rsidRDefault="00CC46C0" w:rsidP="00CC46C0">
      <w:pPr>
        <w:pStyle w:val="REG-P0"/>
        <w:ind w:left="2268"/>
        <w:rPr>
          <w:rFonts w:eastAsia="Calibri"/>
          <w:lang w:val="en-ZA" w:eastAsia="en-US"/>
        </w:rPr>
      </w:pPr>
      <w:r>
        <w:rPr>
          <w:rFonts w:eastAsia="Calibri"/>
          <w:lang w:val="en-ZA" w:eastAsia="en-US"/>
        </w:rPr>
        <w:t>The client, either directly or through his or her principal agent, shall supply the following free of charge to the professional engineer or incorporated engineer:</w:t>
      </w:r>
    </w:p>
    <w:p w14:paraId="338A3AD8" w14:textId="77777777" w:rsidR="00CC46C0" w:rsidRDefault="00CC46C0" w:rsidP="00EE2786">
      <w:pPr>
        <w:pStyle w:val="REG-P0"/>
        <w:rPr>
          <w:rFonts w:eastAsia="Calibri"/>
          <w:lang w:val="en-ZA" w:eastAsia="en-US"/>
        </w:rPr>
      </w:pPr>
    </w:p>
    <w:p w14:paraId="08C24512" w14:textId="75CDE94E" w:rsidR="00CC46C0" w:rsidRDefault="0013371A" w:rsidP="00CC46C0">
      <w:pPr>
        <w:pStyle w:val="REG-P0"/>
        <w:ind w:left="2268" w:hanging="1134"/>
        <w:rPr>
          <w:rFonts w:eastAsia="Calibri"/>
          <w:lang w:val="en-ZA" w:eastAsia="en-US"/>
        </w:rPr>
      </w:pPr>
      <w:r>
        <w:rPr>
          <w:rFonts w:eastAsia="Calibri"/>
          <w:lang w:val="en-ZA" w:eastAsia="en-US"/>
        </w:rPr>
        <w:t>4.2.7.1</w:t>
      </w:r>
      <w:r w:rsidR="00CC46C0">
        <w:rPr>
          <w:rFonts w:eastAsia="Calibri"/>
          <w:lang w:val="en-ZA" w:eastAsia="en-US"/>
        </w:rPr>
        <w:tab/>
        <w:t>All such plans and sections of the project and all such site plans of a practical scale giving levels and all such relevant detail drawings as the professional engineer or incorporated engineer may reasonably require;</w:t>
      </w:r>
    </w:p>
    <w:p w14:paraId="08E1A6A2" w14:textId="40BD86AD" w:rsidR="0013371A" w:rsidRDefault="0013371A" w:rsidP="00CC46C0">
      <w:pPr>
        <w:pStyle w:val="REG-P0"/>
        <w:ind w:left="2268" w:hanging="1134"/>
        <w:rPr>
          <w:rFonts w:eastAsia="Calibri"/>
          <w:lang w:val="en-ZA" w:eastAsia="en-US"/>
        </w:rPr>
      </w:pPr>
    </w:p>
    <w:p w14:paraId="1954A13C" w14:textId="3B791F93" w:rsidR="00CC46C0" w:rsidRDefault="0013371A" w:rsidP="00CC46C0">
      <w:pPr>
        <w:pStyle w:val="REG-P0"/>
        <w:ind w:left="2268" w:hanging="1134"/>
        <w:rPr>
          <w:rFonts w:eastAsia="Calibri"/>
          <w:lang w:val="en-ZA" w:eastAsia="en-US"/>
        </w:rPr>
      </w:pPr>
      <w:r>
        <w:rPr>
          <w:rFonts w:eastAsia="Calibri"/>
          <w:lang w:val="en-ZA" w:eastAsia="en-US"/>
        </w:rPr>
        <w:t>4.2.7.2</w:t>
      </w:r>
      <w:r w:rsidR="00CC46C0">
        <w:rPr>
          <w:rFonts w:eastAsia="Calibri"/>
          <w:lang w:val="en-ZA" w:eastAsia="en-US"/>
        </w:rPr>
        <w:tab/>
        <w:t>all pertinent data and information together with such assistance as shall reasonably be required to enable the professional engineer or incorporated engineer to perform his or her services;</w:t>
      </w:r>
    </w:p>
    <w:p w14:paraId="53C23DE9" w14:textId="25C3C5BE" w:rsidR="0013371A" w:rsidRDefault="0013371A" w:rsidP="00CC46C0">
      <w:pPr>
        <w:pStyle w:val="REG-P0"/>
        <w:ind w:left="2268" w:hanging="1134"/>
        <w:rPr>
          <w:rFonts w:eastAsia="Calibri"/>
          <w:lang w:val="en-ZA" w:eastAsia="en-US"/>
        </w:rPr>
      </w:pPr>
    </w:p>
    <w:p w14:paraId="485058B8" w14:textId="791894D7" w:rsidR="00CC46C0" w:rsidRDefault="0013371A" w:rsidP="00CC46C0">
      <w:pPr>
        <w:pStyle w:val="REG-P0"/>
        <w:ind w:left="2268" w:hanging="1134"/>
        <w:rPr>
          <w:rFonts w:eastAsia="Calibri"/>
          <w:lang w:val="en-ZA" w:eastAsia="en-US"/>
        </w:rPr>
      </w:pPr>
      <w:r>
        <w:rPr>
          <w:rFonts w:eastAsia="Calibri"/>
          <w:lang w:val="en-ZA" w:eastAsia="en-US"/>
        </w:rPr>
        <w:t>4.2.7.3</w:t>
      </w:r>
      <w:r w:rsidR="00CC46C0">
        <w:rPr>
          <w:rFonts w:eastAsia="Calibri"/>
          <w:lang w:val="en-ZA" w:eastAsia="en-US"/>
        </w:rPr>
        <w:tab/>
        <w:t>copies of all contract documents, drawings and supporting documents relating to those parts of the project which are relevant to the engineering works, including the general conditions of contract where applicable; and</w:t>
      </w:r>
    </w:p>
    <w:p w14:paraId="5DCE022A" w14:textId="30885E87" w:rsidR="0013371A" w:rsidRDefault="0013371A" w:rsidP="00CC46C0">
      <w:pPr>
        <w:pStyle w:val="REG-P0"/>
        <w:ind w:left="2268" w:hanging="1134"/>
        <w:rPr>
          <w:rFonts w:eastAsia="Calibri"/>
          <w:lang w:val="en-ZA" w:eastAsia="en-US"/>
        </w:rPr>
      </w:pPr>
    </w:p>
    <w:p w14:paraId="4042A590" w14:textId="28BDED36" w:rsidR="0013371A" w:rsidRDefault="0013371A" w:rsidP="00CC46C0">
      <w:pPr>
        <w:pStyle w:val="REG-P0"/>
        <w:ind w:left="2268" w:hanging="1134"/>
        <w:rPr>
          <w:rFonts w:eastAsia="Calibri"/>
          <w:lang w:val="en-ZA" w:eastAsia="en-US"/>
        </w:rPr>
      </w:pPr>
      <w:r>
        <w:rPr>
          <w:rFonts w:eastAsia="Calibri"/>
          <w:lang w:val="en-ZA" w:eastAsia="en-US"/>
        </w:rPr>
        <w:t>4.2.7.4</w:t>
      </w:r>
      <w:r w:rsidR="00CC46C0">
        <w:rPr>
          <w:rFonts w:eastAsia="Calibri"/>
          <w:lang w:val="en-ZA" w:eastAsia="en-US"/>
        </w:rPr>
        <w:t xml:space="preserve"> </w:t>
      </w:r>
      <w:r w:rsidR="00CC46C0">
        <w:rPr>
          <w:rFonts w:eastAsia="Calibri"/>
          <w:lang w:val="en-ZA" w:eastAsia="en-US"/>
        </w:rPr>
        <w:tab/>
      </w:r>
      <w:r>
        <w:rPr>
          <w:rFonts w:eastAsia="Calibri"/>
          <w:lang w:val="en-ZA" w:eastAsia="en-US"/>
        </w:rPr>
        <w:t>copies of all variation drawings and orders affecting the</w:t>
      </w:r>
      <w:r w:rsidR="00CC46C0">
        <w:rPr>
          <w:rFonts w:eastAsia="Calibri"/>
          <w:lang w:val="en-ZA" w:eastAsia="en-US"/>
        </w:rPr>
        <w:t xml:space="preserve"> </w:t>
      </w:r>
      <w:r>
        <w:rPr>
          <w:rFonts w:eastAsia="Calibri"/>
          <w:lang w:val="en-ZA" w:eastAsia="en-US"/>
        </w:rPr>
        <w:t>engineering works.</w:t>
      </w:r>
    </w:p>
    <w:p w14:paraId="19420510" w14:textId="77777777" w:rsidR="00CC46C0" w:rsidRDefault="00CC46C0" w:rsidP="00CC46C0">
      <w:pPr>
        <w:pStyle w:val="REG-P0"/>
        <w:ind w:left="2268" w:hanging="1134"/>
        <w:rPr>
          <w:rFonts w:eastAsia="Calibri"/>
          <w:lang w:val="en-ZA" w:eastAsia="en-US"/>
        </w:rPr>
      </w:pPr>
    </w:p>
    <w:p w14:paraId="01413A19" w14:textId="77777777" w:rsidR="009372A3" w:rsidRDefault="0013371A" w:rsidP="009372A3">
      <w:pPr>
        <w:pStyle w:val="REG-P0"/>
        <w:ind w:left="1134" w:hanging="567"/>
        <w:rPr>
          <w:rFonts w:eastAsia="Calibri"/>
          <w:lang w:val="en-ZA"/>
        </w:rPr>
      </w:pPr>
      <w:r w:rsidRPr="004B06E7">
        <w:rPr>
          <w:rFonts w:eastAsia="Calibri"/>
          <w:b/>
          <w:lang w:val="en-ZA" w:eastAsia="en-US"/>
        </w:rPr>
        <w:t>4.3</w:t>
      </w:r>
      <w:r>
        <w:rPr>
          <w:rFonts w:eastAsia="Calibri"/>
          <w:lang w:val="en-ZA" w:eastAsia="en-US"/>
        </w:rPr>
        <w:t xml:space="preserve"> </w:t>
      </w:r>
      <w:r w:rsidR="00CC46C0">
        <w:rPr>
          <w:rFonts w:eastAsia="Calibri"/>
          <w:lang w:val="en-ZA" w:eastAsia="en-US"/>
        </w:rPr>
        <w:tab/>
      </w:r>
      <w:r>
        <w:rPr>
          <w:rFonts w:eastAsia="Calibri"/>
          <w:lang w:val="en-ZA" w:eastAsia="en-US"/>
        </w:rPr>
        <w:t>TARIFF OF CONSULTING FEES FOR MECHANICAL,</w:t>
      </w:r>
      <w:r w:rsidR="00CC46C0">
        <w:rPr>
          <w:rFonts w:eastAsia="Calibri"/>
          <w:lang w:val="en-ZA" w:eastAsia="en-US"/>
        </w:rPr>
        <w:t xml:space="preserve"> </w:t>
      </w:r>
      <w:r>
        <w:rPr>
          <w:rFonts w:eastAsia="Calibri"/>
          <w:lang w:val="en-ZA" w:eastAsia="en-US"/>
        </w:rPr>
        <w:t>ELECTRICAL AND ELECTRONIC ENGINEERING SERVICES</w:t>
      </w:r>
      <w:r w:rsidR="00CC46C0">
        <w:rPr>
          <w:rFonts w:eastAsia="Calibri"/>
          <w:lang w:val="en-ZA" w:eastAsia="en-US"/>
        </w:rPr>
        <w:t xml:space="preserve"> </w:t>
      </w:r>
      <w:r>
        <w:rPr>
          <w:rFonts w:eastAsia="Calibri"/>
          <w:lang w:val="en-ZA" w:eastAsia="en-US"/>
        </w:rPr>
        <w:t>PERTAINING TO BUILDING PROJECTS</w:t>
      </w:r>
      <w:r w:rsidR="00CC46C0">
        <w:rPr>
          <w:rFonts w:eastAsia="Calibri"/>
          <w:lang w:val="en-ZA" w:eastAsia="en-US"/>
        </w:rPr>
        <w:t xml:space="preserve"> </w:t>
      </w:r>
    </w:p>
    <w:p w14:paraId="56F70539" w14:textId="46DF5809" w:rsidR="00DA1EFA" w:rsidRDefault="00DA1EFA" w:rsidP="009372A3">
      <w:pPr>
        <w:pStyle w:val="REG-P0"/>
        <w:ind w:left="1134" w:hanging="567"/>
        <w:rPr>
          <w:rFonts w:eastAsia="Calibri"/>
          <w:lang w:val="en-ZA" w:eastAsia="en-US"/>
        </w:rPr>
      </w:pPr>
    </w:p>
    <w:p w14:paraId="28B40B79" w14:textId="20313265" w:rsidR="00DA1EFA" w:rsidRDefault="00DA1EFA" w:rsidP="00DA1EFA">
      <w:pPr>
        <w:pStyle w:val="REG-P0"/>
        <w:ind w:left="1701" w:hanging="567"/>
        <w:rPr>
          <w:rFonts w:eastAsia="Calibri"/>
          <w:lang w:val="en-ZA" w:eastAsia="en-US"/>
        </w:rPr>
      </w:pPr>
      <w:r w:rsidRPr="004B06E7">
        <w:rPr>
          <w:rFonts w:eastAsia="Calibri"/>
          <w:b/>
          <w:lang w:val="en-ZA" w:eastAsia="en-US"/>
        </w:rPr>
        <w:t>4.3.1</w:t>
      </w:r>
      <w:r>
        <w:rPr>
          <w:rFonts w:eastAsia="Calibri"/>
          <w:lang w:val="en-ZA" w:eastAsia="en-US"/>
        </w:rPr>
        <w:t xml:space="preserve"> </w:t>
      </w:r>
      <w:r>
        <w:rPr>
          <w:rFonts w:eastAsia="Calibri"/>
          <w:lang w:val="en-ZA" w:eastAsia="en-US"/>
        </w:rPr>
        <w:tab/>
      </w:r>
      <w:r>
        <w:rPr>
          <w:rFonts w:eastAsia="Calibri"/>
          <w:lang w:val="en-ZA" w:eastAsia="en-US"/>
        </w:rPr>
        <w:tab/>
      </w:r>
      <w:r>
        <w:rPr>
          <w:rFonts w:eastAsia="Calibri"/>
          <w:lang w:val="en-ZA" w:eastAsia="en-US"/>
        </w:rPr>
        <w:tab/>
        <w:t>SERVICES OF A NORMAL NATURE</w:t>
      </w:r>
    </w:p>
    <w:p w14:paraId="1E28E4C5" w14:textId="77777777" w:rsidR="00DA1EFA" w:rsidRDefault="00DA1EFA" w:rsidP="00DA1EFA">
      <w:pPr>
        <w:pStyle w:val="REG-P0"/>
        <w:rPr>
          <w:rFonts w:eastAsia="Calibri"/>
          <w:lang w:val="en-ZA" w:eastAsia="en-US"/>
        </w:rPr>
      </w:pPr>
    </w:p>
    <w:p w14:paraId="14BC412D" w14:textId="41369DA6" w:rsidR="00CC46C0" w:rsidRDefault="0013371A" w:rsidP="00DA1EFA">
      <w:pPr>
        <w:pStyle w:val="REG-P0"/>
        <w:ind w:left="2268"/>
        <w:rPr>
          <w:rFonts w:eastAsia="Calibri"/>
          <w:lang w:val="en-ZA" w:eastAsia="en-US"/>
        </w:rPr>
      </w:pPr>
      <w:r>
        <w:rPr>
          <w:rFonts w:eastAsia="Calibri"/>
          <w:lang w:val="en-ZA" w:eastAsia="en-US"/>
        </w:rPr>
        <w:t>In respect of works making normal demands on the</w:t>
      </w:r>
      <w:r w:rsidR="00CC46C0">
        <w:rPr>
          <w:rFonts w:eastAsia="Calibri"/>
          <w:lang w:val="en-ZA" w:eastAsia="en-US"/>
        </w:rPr>
        <w:t xml:space="preserve"> </w:t>
      </w:r>
      <w:r>
        <w:rPr>
          <w:rFonts w:eastAsia="Calibri"/>
          <w:lang w:val="en-ZA" w:eastAsia="en-US"/>
        </w:rPr>
        <w:t>time of the professional engineer or incorporated</w:t>
      </w:r>
      <w:r w:rsidR="00CC46C0">
        <w:rPr>
          <w:rFonts w:eastAsia="Calibri"/>
          <w:lang w:val="en-ZA" w:eastAsia="en-US"/>
        </w:rPr>
        <w:t xml:space="preserve"> engineer, the ·fees set out in regulations 4.3.1.1 and</w:t>
      </w:r>
      <w:r w:rsidR="00DA1EFA">
        <w:rPr>
          <w:rFonts w:eastAsia="Calibri"/>
          <w:lang w:val="en-ZA" w:eastAsia="en-US"/>
        </w:rPr>
        <w:t xml:space="preserve"> </w:t>
      </w:r>
      <w:r w:rsidR="00CC46C0">
        <w:rPr>
          <w:rFonts w:eastAsia="Calibri"/>
          <w:lang w:val="en-ZA" w:eastAsia="en-US"/>
        </w:rPr>
        <w:t>4.3.1.2 are applicable.</w:t>
      </w:r>
    </w:p>
    <w:p w14:paraId="195A49B7" w14:textId="2445B1A1" w:rsidR="0013371A" w:rsidRDefault="0013371A" w:rsidP="00CC46C0">
      <w:pPr>
        <w:pStyle w:val="REG-P0"/>
        <w:ind w:left="1134"/>
        <w:rPr>
          <w:rFonts w:eastAsia="Calibri"/>
          <w:lang w:val="en-ZA" w:eastAsia="en-US"/>
        </w:rPr>
      </w:pPr>
    </w:p>
    <w:p w14:paraId="77A8B02B" w14:textId="6E4DC28A" w:rsidR="00DA1EFA" w:rsidRDefault="0013371A" w:rsidP="00DA1EFA">
      <w:pPr>
        <w:pStyle w:val="REG-P0"/>
        <w:ind w:left="1134"/>
        <w:rPr>
          <w:rFonts w:eastAsia="Calibri"/>
          <w:lang w:val="en-ZA" w:eastAsia="en-US"/>
        </w:rPr>
      </w:pPr>
      <w:r>
        <w:rPr>
          <w:rFonts w:eastAsia="Calibri"/>
          <w:lang w:val="en-ZA" w:eastAsia="en-US"/>
        </w:rPr>
        <w:t>4.3.1.1</w:t>
      </w:r>
      <w:r w:rsidR="00DA1EFA">
        <w:rPr>
          <w:rFonts w:eastAsia="Calibri"/>
          <w:lang w:val="en-ZA" w:eastAsia="en-US"/>
        </w:rPr>
        <w:t xml:space="preserve"> </w:t>
      </w:r>
      <w:r w:rsidR="00DA1EFA">
        <w:rPr>
          <w:rFonts w:eastAsia="Calibri"/>
          <w:lang w:val="en-ZA" w:eastAsia="en-US"/>
        </w:rPr>
        <w:tab/>
        <w:t>MECHANICAL AND ELECTRICAL ENGINEERING SERVICES</w:t>
      </w:r>
    </w:p>
    <w:p w14:paraId="6F21F760" w14:textId="2C552985" w:rsidR="00DA1EFA" w:rsidRDefault="00DA1EFA" w:rsidP="00EE2786">
      <w:pPr>
        <w:pStyle w:val="REG-P0"/>
        <w:rPr>
          <w:rFonts w:eastAsia="Calibri"/>
          <w:lang w:val="en-ZA" w:eastAsia="en-US"/>
        </w:rPr>
      </w:pPr>
    </w:p>
    <w:p w14:paraId="2396AB7F" w14:textId="363FBAFA" w:rsidR="0013371A" w:rsidRDefault="0013371A" w:rsidP="00DA1EFA">
      <w:pPr>
        <w:pStyle w:val="REG-P0"/>
        <w:ind w:left="1134"/>
        <w:rPr>
          <w:rFonts w:eastAsia="Calibri"/>
          <w:lang w:val="en-ZA" w:eastAsia="en-US"/>
        </w:rPr>
      </w:pPr>
      <w:r>
        <w:rPr>
          <w:rFonts w:eastAsia="Calibri"/>
          <w:lang w:val="en-ZA" w:eastAsia="en-US"/>
        </w:rPr>
        <w:t>4.3.1.1.1</w:t>
      </w:r>
      <w:r w:rsidR="00DA1EFA">
        <w:rPr>
          <w:rFonts w:eastAsia="Calibri"/>
          <w:lang w:val="en-ZA" w:eastAsia="en-US"/>
        </w:rPr>
        <w:tab/>
      </w:r>
      <w:r>
        <w:rPr>
          <w:rFonts w:eastAsia="Calibri"/>
          <w:lang w:val="en-ZA" w:eastAsia="en-US"/>
        </w:rPr>
        <w:t>MECHANICAL ENGINEERING SERVICES</w:t>
      </w:r>
    </w:p>
    <w:p w14:paraId="756A6B20" w14:textId="77777777" w:rsidR="00DA1EFA" w:rsidRDefault="00DA1EFA" w:rsidP="00EE2786">
      <w:pPr>
        <w:pStyle w:val="REG-P0"/>
        <w:rPr>
          <w:rFonts w:eastAsia="Calibri"/>
          <w:lang w:val="en-ZA" w:eastAsia="en-US"/>
        </w:rPr>
      </w:pPr>
    </w:p>
    <w:p w14:paraId="644B930B" w14:textId="4BCC38D9" w:rsidR="0013371A" w:rsidRDefault="0013371A" w:rsidP="00DA1EFA">
      <w:pPr>
        <w:pStyle w:val="REG-P0"/>
        <w:ind w:left="2268"/>
        <w:rPr>
          <w:rFonts w:eastAsia="Calibri"/>
          <w:lang w:val="en-ZA" w:eastAsia="en-US"/>
        </w:rPr>
      </w:pPr>
      <w:r>
        <w:rPr>
          <w:rFonts w:eastAsia="Calibri"/>
          <w:lang w:val="en-ZA" w:eastAsia="en-US"/>
        </w:rPr>
        <w:t>The basic fee for mechanical engineering services is as</w:t>
      </w:r>
      <w:r w:rsidR="00DA1EFA">
        <w:rPr>
          <w:rFonts w:eastAsia="Calibri"/>
          <w:lang w:val="en-ZA" w:eastAsia="en-US"/>
        </w:rPr>
        <w:t xml:space="preserve"> </w:t>
      </w:r>
      <w:r>
        <w:rPr>
          <w:rFonts w:eastAsia="Calibri"/>
          <w:lang w:val="en-ZA" w:eastAsia="en-US"/>
        </w:rPr>
        <w:t>follows:</w:t>
      </w:r>
    </w:p>
    <w:p w14:paraId="5B79681B" w14:textId="088B12C0" w:rsidR="0013371A" w:rsidRDefault="0013371A" w:rsidP="0013371A">
      <w:pPr>
        <w:pStyle w:val="REG-P0"/>
        <w:rPr>
          <w:rFonts w:eastAsia="Calibri"/>
          <w:noProof w:val="0"/>
          <w:sz w:val="23"/>
          <w:szCs w:val="23"/>
          <w:lang w:val="en-ZA"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68" w:type="dxa"/>
          <w:bottom w:w="28" w:type="dxa"/>
          <w:right w:w="68" w:type="dxa"/>
        </w:tblCellMar>
        <w:tblLook w:val="01E0" w:firstRow="1" w:lastRow="1" w:firstColumn="1" w:lastColumn="1" w:noHBand="0" w:noVBand="0"/>
      </w:tblPr>
      <w:tblGrid>
        <w:gridCol w:w="2122"/>
        <w:gridCol w:w="1984"/>
        <w:gridCol w:w="2260"/>
        <w:gridCol w:w="2122"/>
      </w:tblGrid>
      <w:tr w:rsidR="00FA3D95" w14:paraId="6460B75D" w14:textId="77777777" w:rsidTr="00B05A30">
        <w:tc>
          <w:tcPr>
            <w:tcW w:w="2419" w:type="pct"/>
            <w:gridSpan w:val="2"/>
            <w:vAlign w:val="center"/>
          </w:tcPr>
          <w:p w14:paraId="59E30828" w14:textId="77777777" w:rsidR="00FA3D95" w:rsidRDefault="00FA3D95" w:rsidP="00E45FF2">
            <w:pPr>
              <w:pStyle w:val="REG-P0"/>
              <w:jc w:val="left"/>
              <w:rPr>
                <w:sz w:val="20"/>
              </w:rPr>
            </w:pPr>
            <w:r>
              <w:rPr>
                <w:sz w:val="20"/>
              </w:rPr>
              <w:t>Where</w:t>
            </w:r>
            <w:r>
              <w:rPr>
                <w:spacing w:val="-2"/>
                <w:sz w:val="20"/>
              </w:rPr>
              <w:t xml:space="preserve"> </w:t>
            </w:r>
            <w:r>
              <w:rPr>
                <w:sz w:val="20"/>
              </w:rPr>
              <w:t>the</w:t>
            </w:r>
            <w:r>
              <w:rPr>
                <w:spacing w:val="-1"/>
                <w:sz w:val="20"/>
              </w:rPr>
              <w:t xml:space="preserve"> </w:t>
            </w:r>
            <w:r>
              <w:rPr>
                <w:sz w:val="20"/>
              </w:rPr>
              <w:t>cost</w:t>
            </w:r>
            <w:r>
              <w:rPr>
                <w:spacing w:val="-2"/>
                <w:sz w:val="20"/>
              </w:rPr>
              <w:t xml:space="preserve"> </w:t>
            </w:r>
            <w:r>
              <w:rPr>
                <w:sz w:val="20"/>
              </w:rPr>
              <w:t>of</w:t>
            </w:r>
            <w:r>
              <w:rPr>
                <w:spacing w:val="-1"/>
                <w:sz w:val="20"/>
              </w:rPr>
              <w:t xml:space="preserve"> </w:t>
            </w:r>
            <w:r>
              <w:rPr>
                <w:sz w:val="20"/>
              </w:rPr>
              <w:t xml:space="preserve">works </w:t>
            </w:r>
            <w:r>
              <w:rPr>
                <w:spacing w:val="-10"/>
                <w:sz w:val="20"/>
              </w:rPr>
              <w:t>-</w:t>
            </w:r>
          </w:p>
        </w:tc>
        <w:tc>
          <w:tcPr>
            <w:tcW w:w="2581" w:type="pct"/>
            <w:gridSpan w:val="2"/>
            <w:vAlign w:val="center"/>
          </w:tcPr>
          <w:p w14:paraId="75BCBB0C" w14:textId="358DCB54" w:rsidR="00FA3D95" w:rsidRDefault="00FA3D95" w:rsidP="00B05A30">
            <w:pPr>
              <w:pStyle w:val="REG-P0"/>
              <w:rPr>
                <w:sz w:val="20"/>
              </w:rPr>
            </w:pPr>
            <w:r>
              <w:rPr>
                <w:sz w:val="20"/>
              </w:rPr>
              <w:t>the</w:t>
            </w:r>
            <w:r>
              <w:rPr>
                <w:spacing w:val="-4"/>
                <w:sz w:val="20"/>
              </w:rPr>
              <w:t xml:space="preserve"> </w:t>
            </w:r>
            <w:r>
              <w:rPr>
                <w:sz w:val="20"/>
              </w:rPr>
              <w:t>fee</w:t>
            </w:r>
            <w:r>
              <w:rPr>
                <w:spacing w:val="-4"/>
                <w:sz w:val="20"/>
              </w:rPr>
              <w:t xml:space="preserve"> </w:t>
            </w:r>
            <w:r>
              <w:rPr>
                <w:sz w:val="20"/>
              </w:rPr>
              <w:t>is</w:t>
            </w:r>
            <w:r>
              <w:rPr>
                <w:spacing w:val="-4"/>
                <w:sz w:val="20"/>
              </w:rPr>
              <w:t xml:space="preserve"> </w:t>
            </w:r>
            <w:r>
              <w:rPr>
                <w:sz w:val="20"/>
              </w:rPr>
              <w:t>the</w:t>
            </w:r>
            <w:r>
              <w:rPr>
                <w:spacing w:val="-4"/>
                <w:sz w:val="20"/>
              </w:rPr>
              <w:t xml:space="preserve"> </w:t>
            </w:r>
            <w:r>
              <w:rPr>
                <w:sz w:val="20"/>
              </w:rPr>
              <w:t>sum</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primary</w:t>
            </w:r>
            <w:r>
              <w:rPr>
                <w:spacing w:val="-4"/>
                <w:sz w:val="20"/>
              </w:rPr>
              <w:t xml:space="preserve"> </w:t>
            </w:r>
            <w:r>
              <w:rPr>
                <w:sz w:val="20"/>
              </w:rPr>
              <w:t>fee</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sidR="00B05A30">
              <w:rPr>
                <w:sz w:val="20"/>
              </w:rPr>
              <w:t>col</w:t>
            </w:r>
            <w:r>
              <w:rPr>
                <w:sz w:val="20"/>
              </w:rPr>
              <w:t>umn 3 and the se</w:t>
            </w:r>
            <w:r w:rsidR="00B05A30">
              <w:rPr>
                <w:sz w:val="20"/>
              </w:rPr>
              <w:t>condary fee calculated in accor</w:t>
            </w:r>
            <w:r>
              <w:rPr>
                <w:sz w:val="20"/>
              </w:rPr>
              <w:t>dance with column 4</w:t>
            </w:r>
          </w:p>
        </w:tc>
      </w:tr>
      <w:tr w:rsidR="00FA3D95" w14:paraId="6D5661DB" w14:textId="77777777" w:rsidTr="00B05A30">
        <w:tc>
          <w:tcPr>
            <w:tcW w:w="1250" w:type="pct"/>
            <w:vAlign w:val="center"/>
          </w:tcPr>
          <w:p w14:paraId="6D675C4D" w14:textId="77777777" w:rsidR="00FA3D95" w:rsidRDefault="00FA3D95" w:rsidP="00E45FF2">
            <w:pPr>
              <w:pStyle w:val="REG-P0"/>
              <w:jc w:val="left"/>
              <w:rPr>
                <w:sz w:val="20"/>
              </w:rPr>
            </w:pPr>
            <w:r>
              <w:rPr>
                <w:sz w:val="20"/>
              </w:rPr>
              <w:t>exceeds</w:t>
            </w:r>
            <w:r>
              <w:rPr>
                <w:spacing w:val="-13"/>
                <w:sz w:val="20"/>
              </w:rPr>
              <w:t xml:space="preserve"> </w:t>
            </w:r>
            <w:r>
              <w:rPr>
                <w:sz w:val="20"/>
              </w:rPr>
              <w:t xml:space="preserve">– </w:t>
            </w:r>
            <w:r>
              <w:rPr>
                <w:sz w:val="20"/>
              </w:rPr>
              <w:br/>
            </w:r>
            <w:r>
              <w:rPr>
                <w:spacing w:val="-4"/>
                <w:sz w:val="20"/>
              </w:rPr>
              <w:t>(N$)</w:t>
            </w:r>
          </w:p>
        </w:tc>
        <w:tc>
          <w:tcPr>
            <w:tcW w:w="1169" w:type="pct"/>
            <w:vAlign w:val="center"/>
          </w:tcPr>
          <w:p w14:paraId="314CD6EE" w14:textId="77777777" w:rsidR="00FA3D95" w:rsidRDefault="00FA3D95" w:rsidP="00E45FF2">
            <w:pPr>
              <w:pStyle w:val="REG-P0"/>
              <w:jc w:val="left"/>
              <w:rPr>
                <w:sz w:val="20"/>
              </w:rPr>
            </w:pPr>
            <w:r>
              <w:rPr>
                <w:sz w:val="20"/>
              </w:rPr>
              <w:t>but</w:t>
            </w:r>
            <w:r>
              <w:rPr>
                <w:spacing w:val="-10"/>
                <w:sz w:val="20"/>
              </w:rPr>
              <w:t xml:space="preserve"> </w:t>
            </w:r>
            <w:r>
              <w:rPr>
                <w:sz w:val="20"/>
              </w:rPr>
              <w:t>does</w:t>
            </w:r>
            <w:r>
              <w:rPr>
                <w:spacing w:val="-10"/>
                <w:sz w:val="20"/>
              </w:rPr>
              <w:t xml:space="preserve"> </w:t>
            </w:r>
            <w:r>
              <w:rPr>
                <w:sz w:val="20"/>
              </w:rPr>
              <w:t>not</w:t>
            </w:r>
            <w:r>
              <w:rPr>
                <w:spacing w:val="-10"/>
                <w:sz w:val="20"/>
              </w:rPr>
              <w:t xml:space="preserve"> </w:t>
            </w:r>
            <w:r>
              <w:rPr>
                <w:sz w:val="20"/>
              </w:rPr>
              <w:t>exceed</w:t>
            </w:r>
            <w:r>
              <w:rPr>
                <w:spacing w:val="-10"/>
                <w:sz w:val="20"/>
              </w:rPr>
              <w:t xml:space="preserve"> </w:t>
            </w:r>
            <w:r>
              <w:rPr>
                <w:sz w:val="20"/>
              </w:rPr>
              <w:t xml:space="preserve">– </w:t>
            </w:r>
            <w:r>
              <w:rPr>
                <w:spacing w:val="-4"/>
                <w:sz w:val="20"/>
              </w:rPr>
              <w:t>(N$)</w:t>
            </w:r>
          </w:p>
        </w:tc>
        <w:tc>
          <w:tcPr>
            <w:tcW w:w="1331" w:type="pct"/>
            <w:vAlign w:val="center"/>
          </w:tcPr>
          <w:p w14:paraId="6BDE4419" w14:textId="77777777" w:rsidR="00FA3D95" w:rsidRDefault="00FA3D95" w:rsidP="00E45FF2">
            <w:pPr>
              <w:pStyle w:val="REG-P0"/>
              <w:jc w:val="left"/>
              <w:rPr>
                <w:sz w:val="20"/>
              </w:rPr>
            </w:pPr>
            <w:r>
              <w:rPr>
                <w:sz w:val="20"/>
              </w:rPr>
              <w:t>Primary</w:t>
            </w:r>
            <w:r>
              <w:rPr>
                <w:spacing w:val="-13"/>
                <w:sz w:val="20"/>
              </w:rPr>
              <w:t xml:space="preserve"> </w:t>
            </w:r>
            <w:r>
              <w:rPr>
                <w:sz w:val="20"/>
              </w:rPr>
              <w:t xml:space="preserve">fee </w:t>
            </w:r>
            <w:r>
              <w:rPr>
                <w:sz w:val="20"/>
              </w:rPr>
              <w:br/>
            </w:r>
            <w:r>
              <w:rPr>
                <w:spacing w:val="-4"/>
                <w:sz w:val="20"/>
              </w:rPr>
              <w:t>(N$)</w:t>
            </w:r>
          </w:p>
        </w:tc>
        <w:tc>
          <w:tcPr>
            <w:tcW w:w="1250" w:type="pct"/>
            <w:vAlign w:val="center"/>
          </w:tcPr>
          <w:p w14:paraId="48E7528A" w14:textId="77777777" w:rsidR="00FA3D95" w:rsidRDefault="00FA3D95" w:rsidP="00E45FF2">
            <w:pPr>
              <w:pStyle w:val="REG-P0"/>
              <w:jc w:val="left"/>
              <w:rPr>
                <w:sz w:val="20"/>
              </w:rPr>
            </w:pPr>
            <w:r>
              <w:rPr>
                <w:sz w:val="20"/>
              </w:rPr>
              <w:t>Secondary</w:t>
            </w:r>
            <w:r>
              <w:rPr>
                <w:spacing w:val="-13"/>
                <w:sz w:val="20"/>
              </w:rPr>
              <w:t xml:space="preserve"> </w:t>
            </w:r>
            <w:r>
              <w:rPr>
                <w:sz w:val="20"/>
              </w:rPr>
              <w:t>fee</w:t>
            </w:r>
            <w:r>
              <w:rPr>
                <w:spacing w:val="-12"/>
                <w:sz w:val="20"/>
              </w:rPr>
              <w:t xml:space="preserve"> </w:t>
            </w:r>
            <w:r>
              <w:rPr>
                <w:sz w:val="20"/>
              </w:rPr>
              <w:t xml:space="preserve">calculated on the total cost of the works at the following </w:t>
            </w:r>
            <w:r>
              <w:rPr>
                <w:spacing w:val="-2"/>
                <w:sz w:val="20"/>
              </w:rPr>
              <w:t>percentage</w:t>
            </w:r>
          </w:p>
        </w:tc>
      </w:tr>
      <w:tr w:rsidR="00FA3D95" w14:paraId="65FEBD18" w14:textId="77777777" w:rsidTr="00B05A30">
        <w:tc>
          <w:tcPr>
            <w:tcW w:w="1250" w:type="pct"/>
            <w:vAlign w:val="center"/>
          </w:tcPr>
          <w:p w14:paraId="25F4F3B7" w14:textId="77777777" w:rsidR="00FA3D95" w:rsidRDefault="00FA3D95" w:rsidP="00E45FF2">
            <w:pPr>
              <w:pStyle w:val="REG-P0"/>
              <w:jc w:val="center"/>
              <w:rPr>
                <w:sz w:val="20"/>
              </w:rPr>
            </w:pPr>
            <w:r>
              <w:rPr>
                <w:sz w:val="20"/>
              </w:rPr>
              <w:t xml:space="preserve">Column </w:t>
            </w:r>
            <w:r>
              <w:rPr>
                <w:spacing w:val="-10"/>
                <w:sz w:val="20"/>
              </w:rPr>
              <w:t>1</w:t>
            </w:r>
          </w:p>
        </w:tc>
        <w:tc>
          <w:tcPr>
            <w:tcW w:w="1169" w:type="pct"/>
            <w:vAlign w:val="center"/>
          </w:tcPr>
          <w:p w14:paraId="41366F59" w14:textId="77777777" w:rsidR="00FA3D95" w:rsidRDefault="00FA3D95" w:rsidP="00E45FF2">
            <w:pPr>
              <w:pStyle w:val="REG-P0"/>
              <w:jc w:val="center"/>
              <w:rPr>
                <w:sz w:val="20"/>
              </w:rPr>
            </w:pPr>
            <w:r>
              <w:rPr>
                <w:sz w:val="20"/>
              </w:rPr>
              <w:t xml:space="preserve">Column </w:t>
            </w:r>
            <w:r>
              <w:rPr>
                <w:spacing w:val="-10"/>
                <w:sz w:val="20"/>
              </w:rPr>
              <w:t>2</w:t>
            </w:r>
          </w:p>
        </w:tc>
        <w:tc>
          <w:tcPr>
            <w:tcW w:w="1331" w:type="pct"/>
            <w:vAlign w:val="center"/>
          </w:tcPr>
          <w:p w14:paraId="605A8831" w14:textId="77777777" w:rsidR="00FA3D95" w:rsidRDefault="00FA3D95" w:rsidP="00E45FF2">
            <w:pPr>
              <w:pStyle w:val="REG-P0"/>
              <w:jc w:val="center"/>
              <w:rPr>
                <w:sz w:val="20"/>
              </w:rPr>
            </w:pPr>
            <w:r>
              <w:rPr>
                <w:sz w:val="20"/>
              </w:rPr>
              <w:t xml:space="preserve">Column </w:t>
            </w:r>
            <w:r>
              <w:rPr>
                <w:spacing w:val="-10"/>
                <w:sz w:val="20"/>
              </w:rPr>
              <w:t>3</w:t>
            </w:r>
          </w:p>
        </w:tc>
        <w:tc>
          <w:tcPr>
            <w:tcW w:w="1250" w:type="pct"/>
            <w:vAlign w:val="center"/>
          </w:tcPr>
          <w:p w14:paraId="0C2797FF" w14:textId="77777777" w:rsidR="00FA3D95" w:rsidRDefault="00FA3D95" w:rsidP="00E45FF2">
            <w:pPr>
              <w:pStyle w:val="REG-P0"/>
              <w:jc w:val="center"/>
              <w:rPr>
                <w:sz w:val="20"/>
              </w:rPr>
            </w:pPr>
            <w:r>
              <w:rPr>
                <w:sz w:val="20"/>
              </w:rPr>
              <w:t xml:space="preserve">Column </w:t>
            </w:r>
            <w:r>
              <w:rPr>
                <w:spacing w:val="-10"/>
                <w:sz w:val="20"/>
              </w:rPr>
              <w:t>4</w:t>
            </w:r>
          </w:p>
        </w:tc>
      </w:tr>
      <w:tr w:rsidR="00FA3D95" w14:paraId="537E99A5" w14:textId="77777777" w:rsidTr="00B05A30">
        <w:tc>
          <w:tcPr>
            <w:tcW w:w="1250" w:type="pct"/>
            <w:vAlign w:val="center"/>
          </w:tcPr>
          <w:p w14:paraId="78A9290B" w14:textId="77777777" w:rsidR="00FA3D95" w:rsidRDefault="00FA3D95" w:rsidP="00E45FF2">
            <w:pPr>
              <w:pStyle w:val="REG-P0"/>
              <w:jc w:val="center"/>
              <w:rPr>
                <w:sz w:val="20"/>
              </w:rPr>
            </w:pPr>
            <w:r>
              <w:rPr>
                <w:sz w:val="20"/>
              </w:rPr>
              <w:t>0</w:t>
            </w:r>
          </w:p>
        </w:tc>
        <w:tc>
          <w:tcPr>
            <w:tcW w:w="1169" w:type="pct"/>
            <w:vAlign w:val="center"/>
          </w:tcPr>
          <w:p w14:paraId="0C987759" w14:textId="77777777" w:rsidR="00FA3D95" w:rsidRDefault="00FA3D95" w:rsidP="00E45FF2">
            <w:pPr>
              <w:pStyle w:val="REG-P0"/>
              <w:jc w:val="center"/>
              <w:rPr>
                <w:sz w:val="20"/>
              </w:rPr>
            </w:pPr>
            <w:r>
              <w:rPr>
                <w:sz w:val="20"/>
              </w:rPr>
              <w:t xml:space="preserve">519 </w:t>
            </w:r>
            <w:r>
              <w:rPr>
                <w:spacing w:val="-5"/>
                <w:sz w:val="20"/>
              </w:rPr>
              <w:t>000</w:t>
            </w:r>
          </w:p>
        </w:tc>
        <w:tc>
          <w:tcPr>
            <w:tcW w:w="1331" w:type="pct"/>
            <w:vAlign w:val="center"/>
          </w:tcPr>
          <w:p w14:paraId="5027379F" w14:textId="77777777" w:rsidR="00FA3D95" w:rsidRDefault="00FA3D95" w:rsidP="00E45FF2">
            <w:pPr>
              <w:pStyle w:val="REG-P0"/>
              <w:jc w:val="center"/>
              <w:rPr>
                <w:sz w:val="20"/>
              </w:rPr>
            </w:pPr>
            <w:r>
              <w:rPr>
                <w:sz w:val="20"/>
              </w:rPr>
              <w:t xml:space="preserve">10 </w:t>
            </w:r>
            <w:r>
              <w:rPr>
                <w:spacing w:val="-5"/>
                <w:sz w:val="20"/>
              </w:rPr>
              <w:t>360</w:t>
            </w:r>
          </w:p>
        </w:tc>
        <w:tc>
          <w:tcPr>
            <w:tcW w:w="1250" w:type="pct"/>
            <w:vAlign w:val="center"/>
          </w:tcPr>
          <w:p w14:paraId="0B8DA1A3" w14:textId="77777777" w:rsidR="00FA3D95" w:rsidRDefault="00FA3D95" w:rsidP="00E45FF2">
            <w:pPr>
              <w:pStyle w:val="REG-P0"/>
              <w:jc w:val="center"/>
              <w:rPr>
                <w:sz w:val="20"/>
              </w:rPr>
            </w:pPr>
            <w:r>
              <w:rPr>
                <w:spacing w:val="-2"/>
                <w:sz w:val="20"/>
              </w:rPr>
              <w:t>10.50%</w:t>
            </w:r>
          </w:p>
        </w:tc>
      </w:tr>
      <w:tr w:rsidR="00FA3D95" w14:paraId="7F1DD0FE" w14:textId="77777777" w:rsidTr="00B05A30">
        <w:tc>
          <w:tcPr>
            <w:tcW w:w="1250" w:type="pct"/>
            <w:vAlign w:val="center"/>
          </w:tcPr>
          <w:p w14:paraId="3AD927F5" w14:textId="77777777" w:rsidR="00FA3D95" w:rsidRDefault="00FA3D95" w:rsidP="00E45FF2">
            <w:pPr>
              <w:pStyle w:val="REG-P0"/>
              <w:jc w:val="center"/>
              <w:rPr>
                <w:sz w:val="20"/>
              </w:rPr>
            </w:pPr>
            <w:r>
              <w:rPr>
                <w:sz w:val="20"/>
              </w:rPr>
              <w:t xml:space="preserve">519 </w:t>
            </w:r>
            <w:r>
              <w:rPr>
                <w:spacing w:val="-5"/>
                <w:sz w:val="20"/>
              </w:rPr>
              <w:t>000</w:t>
            </w:r>
          </w:p>
        </w:tc>
        <w:tc>
          <w:tcPr>
            <w:tcW w:w="1169" w:type="pct"/>
            <w:vAlign w:val="center"/>
          </w:tcPr>
          <w:p w14:paraId="37DEB3C0" w14:textId="77777777" w:rsidR="00FA3D95" w:rsidRDefault="00FA3D95" w:rsidP="00E45FF2">
            <w:pPr>
              <w:pStyle w:val="REG-P0"/>
              <w:jc w:val="center"/>
              <w:rPr>
                <w:sz w:val="20"/>
              </w:rPr>
            </w:pPr>
            <w:r>
              <w:rPr>
                <w:sz w:val="20"/>
              </w:rPr>
              <w:t xml:space="preserve">1 059 </w:t>
            </w:r>
            <w:r>
              <w:rPr>
                <w:spacing w:val="-5"/>
                <w:sz w:val="20"/>
              </w:rPr>
              <w:t>195</w:t>
            </w:r>
          </w:p>
        </w:tc>
        <w:tc>
          <w:tcPr>
            <w:tcW w:w="1331" w:type="pct"/>
            <w:vAlign w:val="center"/>
          </w:tcPr>
          <w:p w14:paraId="75A2AD1B" w14:textId="77777777" w:rsidR="00FA3D95" w:rsidRDefault="00FA3D95" w:rsidP="00E45FF2">
            <w:pPr>
              <w:pStyle w:val="REG-P0"/>
              <w:jc w:val="center"/>
              <w:rPr>
                <w:sz w:val="20"/>
              </w:rPr>
            </w:pPr>
            <w:r>
              <w:rPr>
                <w:sz w:val="20"/>
              </w:rPr>
              <w:t xml:space="preserve">19 </w:t>
            </w:r>
            <w:r>
              <w:rPr>
                <w:spacing w:val="-5"/>
                <w:sz w:val="20"/>
              </w:rPr>
              <w:t>550</w:t>
            </w:r>
          </w:p>
        </w:tc>
        <w:tc>
          <w:tcPr>
            <w:tcW w:w="1250" w:type="pct"/>
            <w:vAlign w:val="center"/>
          </w:tcPr>
          <w:p w14:paraId="7CD7D546" w14:textId="77777777" w:rsidR="00FA3D95" w:rsidRDefault="00FA3D95" w:rsidP="00E45FF2">
            <w:pPr>
              <w:pStyle w:val="REG-P0"/>
              <w:jc w:val="center"/>
              <w:rPr>
                <w:sz w:val="20"/>
              </w:rPr>
            </w:pPr>
            <w:r>
              <w:rPr>
                <w:spacing w:val="-2"/>
                <w:sz w:val="20"/>
              </w:rPr>
              <w:t>9.50%</w:t>
            </w:r>
          </w:p>
        </w:tc>
      </w:tr>
      <w:tr w:rsidR="00FA3D95" w14:paraId="00D79F96" w14:textId="77777777" w:rsidTr="00B05A30">
        <w:tc>
          <w:tcPr>
            <w:tcW w:w="1250" w:type="pct"/>
            <w:vAlign w:val="center"/>
          </w:tcPr>
          <w:p w14:paraId="35E79623" w14:textId="77777777" w:rsidR="00FA3D95" w:rsidRDefault="00FA3D95" w:rsidP="00E45FF2">
            <w:pPr>
              <w:pStyle w:val="REG-P0"/>
              <w:jc w:val="center"/>
              <w:rPr>
                <w:sz w:val="20"/>
              </w:rPr>
            </w:pPr>
            <w:r>
              <w:rPr>
                <w:sz w:val="20"/>
              </w:rPr>
              <w:t xml:space="preserve">1 059 </w:t>
            </w:r>
            <w:r>
              <w:rPr>
                <w:spacing w:val="-5"/>
                <w:sz w:val="20"/>
              </w:rPr>
              <w:t>195</w:t>
            </w:r>
          </w:p>
        </w:tc>
        <w:tc>
          <w:tcPr>
            <w:tcW w:w="1169" w:type="pct"/>
            <w:vAlign w:val="center"/>
          </w:tcPr>
          <w:p w14:paraId="10778BEB" w14:textId="77777777" w:rsidR="00FA3D95" w:rsidRDefault="00FA3D95" w:rsidP="00E45FF2">
            <w:pPr>
              <w:pStyle w:val="REG-P0"/>
              <w:jc w:val="center"/>
              <w:rPr>
                <w:sz w:val="20"/>
              </w:rPr>
            </w:pPr>
            <w:r>
              <w:rPr>
                <w:sz w:val="20"/>
              </w:rPr>
              <w:t xml:space="preserve">2 677 </w:t>
            </w:r>
            <w:r>
              <w:rPr>
                <w:spacing w:val="-5"/>
                <w:sz w:val="20"/>
              </w:rPr>
              <w:t>665</w:t>
            </w:r>
          </w:p>
        </w:tc>
        <w:tc>
          <w:tcPr>
            <w:tcW w:w="1331" w:type="pct"/>
            <w:vAlign w:val="center"/>
          </w:tcPr>
          <w:p w14:paraId="553F699F" w14:textId="77777777" w:rsidR="00FA3D95" w:rsidRDefault="00FA3D95" w:rsidP="00E45FF2">
            <w:pPr>
              <w:pStyle w:val="REG-P0"/>
              <w:jc w:val="center"/>
              <w:rPr>
                <w:sz w:val="20"/>
              </w:rPr>
            </w:pPr>
            <w:r>
              <w:rPr>
                <w:sz w:val="20"/>
              </w:rPr>
              <w:t xml:space="preserve">28 </w:t>
            </w:r>
            <w:r>
              <w:rPr>
                <w:spacing w:val="-5"/>
                <w:sz w:val="20"/>
              </w:rPr>
              <w:t>142</w:t>
            </w:r>
          </w:p>
        </w:tc>
        <w:tc>
          <w:tcPr>
            <w:tcW w:w="1250" w:type="pct"/>
            <w:vAlign w:val="center"/>
          </w:tcPr>
          <w:p w14:paraId="7CC3DBE3" w14:textId="77777777" w:rsidR="00FA3D95" w:rsidRDefault="00FA3D95" w:rsidP="00E45FF2">
            <w:pPr>
              <w:pStyle w:val="REG-P0"/>
              <w:jc w:val="center"/>
              <w:rPr>
                <w:sz w:val="20"/>
              </w:rPr>
            </w:pPr>
            <w:r>
              <w:rPr>
                <w:spacing w:val="-2"/>
                <w:sz w:val="20"/>
              </w:rPr>
              <w:t>8.50%</w:t>
            </w:r>
          </w:p>
        </w:tc>
      </w:tr>
      <w:tr w:rsidR="00FA3D95" w14:paraId="19BC2E57" w14:textId="77777777" w:rsidTr="00B05A30">
        <w:tc>
          <w:tcPr>
            <w:tcW w:w="1250" w:type="pct"/>
            <w:vAlign w:val="center"/>
          </w:tcPr>
          <w:p w14:paraId="6B11E461" w14:textId="77777777" w:rsidR="00FA3D95" w:rsidRDefault="00FA3D95" w:rsidP="00E45FF2">
            <w:pPr>
              <w:pStyle w:val="REG-P0"/>
              <w:jc w:val="center"/>
              <w:rPr>
                <w:sz w:val="20"/>
              </w:rPr>
            </w:pPr>
            <w:r>
              <w:rPr>
                <w:sz w:val="20"/>
              </w:rPr>
              <w:t xml:space="preserve">2 677 </w:t>
            </w:r>
            <w:r>
              <w:rPr>
                <w:spacing w:val="-5"/>
                <w:sz w:val="20"/>
              </w:rPr>
              <w:t>665</w:t>
            </w:r>
          </w:p>
        </w:tc>
        <w:tc>
          <w:tcPr>
            <w:tcW w:w="1169" w:type="pct"/>
            <w:vAlign w:val="center"/>
          </w:tcPr>
          <w:p w14:paraId="2873417F" w14:textId="77777777" w:rsidR="00FA3D95" w:rsidRDefault="00FA3D95" w:rsidP="00E45FF2">
            <w:pPr>
              <w:pStyle w:val="REG-P0"/>
              <w:jc w:val="center"/>
              <w:rPr>
                <w:sz w:val="20"/>
              </w:rPr>
            </w:pPr>
            <w:r>
              <w:rPr>
                <w:sz w:val="20"/>
              </w:rPr>
              <w:t xml:space="preserve">5 381 </w:t>
            </w:r>
            <w:r>
              <w:rPr>
                <w:spacing w:val="-5"/>
                <w:sz w:val="20"/>
              </w:rPr>
              <w:t>295</w:t>
            </w:r>
          </w:p>
        </w:tc>
        <w:tc>
          <w:tcPr>
            <w:tcW w:w="1331" w:type="pct"/>
            <w:vAlign w:val="center"/>
          </w:tcPr>
          <w:p w14:paraId="68A4657F" w14:textId="77777777" w:rsidR="00FA3D95" w:rsidRDefault="00FA3D95" w:rsidP="00E45FF2">
            <w:pPr>
              <w:pStyle w:val="REG-P0"/>
              <w:jc w:val="center"/>
              <w:rPr>
                <w:sz w:val="20"/>
              </w:rPr>
            </w:pPr>
            <w:r>
              <w:rPr>
                <w:sz w:val="20"/>
              </w:rPr>
              <w:t xml:space="preserve">58 </w:t>
            </w:r>
            <w:r>
              <w:rPr>
                <w:spacing w:val="-5"/>
                <w:sz w:val="20"/>
              </w:rPr>
              <w:t>530</w:t>
            </w:r>
          </w:p>
        </w:tc>
        <w:tc>
          <w:tcPr>
            <w:tcW w:w="1250" w:type="pct"/>
            <w:vAlign w:val="center"/>
          </w:tcPr>
          <w:p w14:paraId="05D6BA78" w14:textId="77777777" w:rsidR="00FA3D95" w:rsidRDefault="00FA3D95" w:rsidP="00E45FF2">
            <w:pPr>
              <w:pStyle w:val="REG-P0"/>
              <w:jc w:val="center"/>
              <w:rPr>
                <w:sz w:val="20"/>
              </w:rPr>
            </w:pPr>
            <w:r>
              <w:rPr>
                <w:spacing w:val="-2"/>
                <w:sz w:val="20"/>
              </w:rPr>
              <w:t>8.00%</w:t>
            </w:r>
          </w:p>
        </w:tc>
      </w:tr>
      <w:tr w:rsidR="00FA3D95" w14:paraId="08CC1410" w14:textId="77777777" w:rsidTr="00B05A30">
        <w:tc>
          <w:tcPr>
            <w:tcW w:w="1250" w:type="pct"/>
            <w:vAlign w:val="center"/>
          </w:tcPr>
          <w:p w14:paraId="634A818A" w14:textId="77777777" w:rsidR="00FA3D95" w:rsidRDefault="00FA3D95" w:rsidP="00E45FF2">
            <w:pPr>
              <w:pStyle w:val="REG-P0"/>
              <w:jc w:val="center"/>
              <w:rPr>
                <w:sz w:val="20"/>
              </w:rPr>
            </w:pPr>
            <w:r>
              <w:rPr>
                <w:sz w:val="20"/>
              </w:rPr>
              <w:t xml:space="preserve">5 381 </w:t>
            </w:r>
            <w:r>
              <w:rPr>
                <w:spacing w:val="-5"/>
                <w:sz w:val="20"/>
              </w:rPr>
              <w:t>295</w:t>
            </w:r>
          </w:p>
        </w:tc>
        <w:tc>
          <w:tcPr>
            <w:tcW w:w="1169" w:type="pct"/>
            <w:vAlign w:val="center"/>
          </w:tcPr>
          <w:p w14:paraId="3C588557" w14:textId="77777777" w:rsidR="00FA3D95" w:rsidRDefault="00FA3D95" w:rsidP="00E45FF2">
            <w:pPr>
              <w:pStyle w:val="REG-P0"/>
              <w:jc w:val="center"/>
              <w:rPr>
                <w:sz w:val="20"/>
              </w:rPr>
            </w:pPr>
            <w:r>
              <w:rPr>
                <w:sz w:val="20"/>
              </w:rPr>
              <w:t xml:space="preserve">12 524 </w:t>
            </w:r>
            <w:r>
              <w:rPr>
                <w:spacing w:val="-5"/>
                <w:sz w:val="20"/>
              </w:rPr>
              <w:t>520</w:t>
            </w:r>
          </w:p>
        </w:tc>
        <w:tc>
          <w:tcPr>
            <w:tcW w:w="1331" w:type="pct"/>
            <w:vAlign w:val="center"/>
          </w:tcPr>
          <w:p w14:paraId="2B003E43" w14:textId="77777777" w:rsidR="00FA3D95" w:rsidRDefault="00FA3D95" w:rsidP="00E45FF2">
            <w:pPr>
              <w:pStyle w:val="REG-P0"/>
              <w:jc w:val="center"/>
              <w:rPr>
                <w:sz w:val="20"/>
              </w:rPr>
            </w:pPr>
            <w:r>
              <w:rPr>
                <w:sz w:val="20"/>
              </w:rPr>
              <w:t xml:space="preserve">98 </w:t>
            </w:r>
            <w:r>
              <w:rPr>
                <w:spacing w:val="-5"/>
                <w:sz w:val="20"/>
              </w:rPr>
              <w:t>437</w:t>
            </w:r>
          </w:p>
        </w:tc>
        <w:tc>
          <w:tcPr>
            <w:tcW w:w="1250" w:type="pct"/>
            <w:vAlign w:val="center"/>
          </w:tcPr>
          <w:p w14:paraId="43615A25" w14:textId="77777777" w:rsidR="00FA3D95" w:rsidRDefault="00FA3D95" w:rsidP="00E45FF2">
            <w:pPr>
              <w:pStyle w:val="REG-P0"/>
              <w:jc w:val="center"/>
              <w:rPr>
                <w:sz w:val="20"/>
              </w:rPr>
            </w:pPr>
            <w:r>
              <w:rPr>
                <w:spacing w:val="-2"/>
                <w:sz w:val="20"/>
              </w:rPr>
              <w:t>7.50%</w:t>
            </w:r>
          </w:p>
        </w:tc>
      </w:tr>
      <w:tr w:rsidR="00FA3D95" w14:paraId="552925AF" w14:textId="77777777" w:rsidTr="00B05A30">
        <w:tc>
          <w:tcPr>
            <w:tcW w:w="1250" w:type="pct"/>
            <w:vAlign w:val="center"/>
          </w:tcPr>
          <w:p w14:paraId="182A5C64" w14:textId="77777777" w:rsidR="00FA3D95" w:rsidRDefault="00FA3D95" w:rsidP="00E45FF2">
            <w:pPr>
              <w:pStyle w:val="REG-P0"/>
              <w:jc w:val="center"/>
              <w:rPr>
                <w:sz w:val="20"/>
              </w:rPr>
            </w:pPr>
            <w:r>
              <w:rPr>
                <w:sz w:val="20"/>
              </w:rPr>
              <w:t xml:space="preserve">12 524 </w:t>
            </w:r>
            <w:r>
              <w:rPr>
                <w:spacing w:val="-5"/>
                <w:sz w:val="20"/>
              </w:rPr>
              <w:t>520</w:t>
            </w:r>
          </w:p>
        </w:tc>
        <w:tc>
          <w:tcPr>
            <w:tcW w:w="1169" w:type="pct"/>
            <w:vAlign w:val="center"/>
          </w:tcPr>
          <w:p w14:paraId="2C27331C" w14:textId="77777777" w:rsidR="00FA3D95" w:rsidRDefault="00FA3D95" w:rsidP="00E45FF2">
            <w:pPr>
              <w:pStyle w:val="REG-P0"/>
              <w:jc w:val="center"/>
              <w:rPr>
                <w:sz w:val="20"/>
              </w:rPr>
            </w:pPr>
            <w:r>
              <w:rPr>
                <w:sz w:val="20"/>
              </w:rPr>
              <w:t xml:space="preserve">26 810 </w:t>
            </w:r>
            <w:r>
              <w:rPr>
                <w:spacing w:val="-5"/>
                <w:sz w:val="20"/>
              </w:rPr>
              <w:t>445</w:t>
            </w:r>
          </w:p>
        </w:tc>
        <w:tc>
          <w:tcPr>
            <w:tcW w:w="1331" w:type="pct"/>
            <w:vAlign w:val="center"/>
          </w:tcPr>
          <w:p w14:paraId="76E07749" w14:textId="77777777" w:rsidR="00FA3D95" w:rsidRDefault="00FA3D95" w:rsidP="00E45FF2">
            <w:pPr>
              <w:pStyle w:val="REG-P0"/>
              <w:jc w:val="center"/>
              <w:rPr>
                <w:sz w:val="20"/>
              </w:rPr>
            </w:pPr>
            <w:r>
              <w:rPr>
                <w:sz w:val="20"/>
              </w:rPr>
              <w:t xml:space="preserve">145 </w:t>
            </w:r>
            <w:r>
              <w:rPr>
                <w:spacing w:val="-5"/>
                <w:sz w:val="20"/>
              </w:rPr>
              <w:t>059</w:t>
            </w:r>
          </w:p>
        </w:tc>
        <w:tc>
          <w:tcPr>
            <w:tcW w:w="1250" w:type="pct"/>
            <w:vAlign w:val="center"/>
          </w:tcPr>
          <w:p w14:paraId="1C4D1B9D" w14:textId="77777777" w:rsidR="00FA3D95" w:rsidRDefault="00FA3D95" w:rsidP="00E45FF2">
            <w:pPr>
              <w:pStyle w:val="REG-P0"/>
              <w:jc w:val="center"/>
              <w:rPr>
                <w:sz w:val="20"/>
              </w:rPr>
            </w:pPr>
            <w:r>
              <w:rPr>
                <w:spacing w:val="-2"/>
                <w:sz w:val="20"/>
              </w:rPr>
              <w:t>7.00%</w:t>
            </w:r>
          </w:p>
        </w:tc>
      </w:tr>
      <w:tr w:rsidR="00FA3D95" w14:paraId="67923C1A" w14:textId="77777777" w:rsidTr="00B05A30">
        <w:tc>
          <w:tcPr>
            <w:tcW w:w="1250" w:type="pct"/>
            <w:vAlign w:val="center"/>
          </w:tcPr>
          <w:p w14:paraId="269787A3" w14:textId="77777777" w:rsidR="00FA3D95" w:rsidRDefault="00FA3D95" w:rsidP="00E45FF2">
            <w:pPr>
              <w:pStyle w:val="REG-P0"/>
              <w:jc w:val="center"/>
              <w:rPr>
                <w:sz w:val="20"/>
              </w:rPr>
            </w:pPr>
            <w:r>
              <w:rPr>
                <w:sz w:val="20"/>
              </w:rPr>
              <w:t xml:space="preserve">26 810 </w:t>
            </w:r>
            <w:r>
              <w:rPr>
                <w:spacing w:val="-5"/>
                <w:sz w:val="20"/>
              </w:rPr>
              <w:t>445</w:t>
            </w:r>
          </w:p>
        </w:tc>
        <w:tc>
          <w:tcPr>
            <w:tcW w:w="1169" w:type="pct"/>
            <w:vAlign w:val="center"/>
          </w:tcPr>
          <w:p w14:paraId="1E3B429F" w14:textId="77777777" w:rsidR="00FA3D95" w:rsidRDefault="00FA3D95" w:rsidP="00E45FF2">
            <w:pPr>
              <w:pStyle w:val="REG-P0"/>
              <w:jc w:val="center"/>
              <w:rPr>
                <w:sz w:val="20"/>
              </w:rPr>
            </w:pPr>
            <w:r>
              <w:rPr>
                <w:sz w:val="20"/>
              </w:rPr>
              <w:t>and</w:t>
            </w:r>
            <w:r>
              <w:rPr>
                <w:spacing w:val="-1"/>
                <w:sz w:val="20"/>
              </w:rPr>
              <w:t xml:space="preserve"> </w:t>
            </w:r>
            <w:r>
              <w:rPr>
                <w:spacing w:val="-4"/>
                <w:sz w:val="20"/>
              </w:rPr>
              <w:t>over</w:t>
            </w:r>
          </w:p>
        </w:tc>
        <w:tc>
          <w:tcPr>
            <w:tcW w:w="1331" w:type="pct"/>
            <w:vAlign w:val="center"/>
          </w:tcPr>
          <w:p w14:paraId="62778F66" w14:textId="77777777" w:rsidR="00FA3D95" w:rsidRDefault="00FA3D95" w:rsidP="00E45FF2">
            <w:pPr>
              <w:pStyle w:val="REG-P0"/>
              <w:jc w:val="center"/>
              <w:rPr>
                <w:sz w:val="20"/>
              </w:rPr>
            </w:pPr>
            <w:r>
              <w:rPr>
                <w:sz w:val="20"/>
              </w:rPr>
              <w:t xml:space="preserve">259 </w:t>
            </w:r>
            <w:r>
              <w:rPr>
                <w:spacing w:val="-5"/>
                <w:sz w:val="20"/>
              </w:rPr>
              <w:t>112</w:t>
            </w:r>
          </w:p>
        </w:tc>
        <w:tc>
          <w:tcPr>
            <w:tcW w:w="1250" w:type="pct"/>
            <w:vAlign w:val="center"/>
          </w:tcPr>
          <w:p w14:paraId="1FC51A64" w14:textId="77777777" w:rsidR="00FA3D95" w:rsidRDefault="00FA3D95" w:rsidP="00E45FF2">
            <w:pPr>
              <w:pStyle w:val="REG-P0"/>
              <w:jc w:val="center"/>
              <w:rPr>
                <w:sz w:val="20"/>
              </w:rPr>
            </w:pPr>
            <w:r>
              <w:rPr>
                <w:spacing w:val="-2"/>
                <w:sz w:val="20"/>
              </w:rPr>
              <w:t>6.50%</w:t>
            </w:r>
          </w:p>
        </w:tc>
      </w:tr>
    </w:tbl>
    <w:p w14:paraId="5DD10244" w14:textId="77777777" w:rsidR="0013371A" w:rsidRPr="00AC72B3" w:rsidRDefault="0013371A" w:rsidP="0013371A">
      <w:pPr>
        <w:pStyle w:val="REG-P0"/>
        <w:ind w:left="1701"/>
        <w:rPr>
          <w:rFonts w:eastAsia="Calibri"/>
          <w:noProof w:val="0"/>
          <w:szCs w:val="24"/>
          <w:lang w:val="en-ZA" w:eastAsia="en-US"/>
        </w:rPr>
      </w:pPr>
    </w:p>
    <w:p w14:paraId="3650D853" w14:textId="37DCA85C" w:rsidR="0013371A" w:rsidRDefault="00F71787" w:rsidP="0013371A">
      <w:pPr>
        <w:pStyle w:val="REG-Amend"/>
        <w:rPr>
          <w:rFonts w:eastAsia="Calibri"/>
          <w:lang w:eastAsia="en-US"/>
        </w:rPr>
      </w:pPr>
      <w:r>
        <w:rPr>
          <w:rFonts w:eastAsia="Calibri"/>
          <w:lang w:val="en-ZA" w:eastAsia="en-US"/>
        </w:rPr>
        <w:t>[table in r</w:t>
      </w:r>
      <w:r w:rsidR="0013371A">
        <w:rPr>
          <w:rFonts w:eastAsia="Calibri"/>
          <w:lang w:val="en-ZA" w:eastAsia="en-US"/>
        </w:rPr>
        <w:t>egulation 4.3.1.1</w:t>
      </w:r>
      <w:r w:rsidR="004E1824">
        <w:rPr>
          <w:rFonts w:eastAsia="Calibri"/>
          <w:lang w:val="en-ZA" w:eastAsia="en-US"/>
        </w:rPr>
        <w:t>.1</w:t>
      </w:r>
      <w:r w:rsidR="0013371A">
        <w:rPr>
          <w:rFonts w:eastAsia="Calibri"/>
          <w:lang w:val="en-ZA" w:eastAsia="en-US"/>
        </w:rPr>
        <w:t xml:space="preserve"> substituted by GN </w:t>
      </w:r>
      <w:r w:rsidR="0013371A" w:rsidRPr="006B5D15">
        <w:rPr>
          <w:rFonts w:eastAsia="Calibri"/>
          <w:lang w:eastAsia="en-US"/>
        </w:rPr>
        <w:t>206</w:t>
      </w:r>
      <w:r w:rsidR="0013371A">
        <w:rPr>
          <w:rFonts w:eastAsia="Calibri"/>
          <w:lang w:eastAsia="en-US"/>
        </w:rPr>
        <w:t>/</w:t>
      </w:r>
      <w:r w:rsidR="0013371A" w:rsidRPr="006B5D15">
        <w:rPr>
          <w:rFonts w:eastAsia="Calibri"/>
          <w:lang w:eastAsia="en-US"/>
        </w:rPr>
        <w:t>2012</w:t>
      </w:r>
      <w:r w:rsidR="0013371A">
        <w:rPr>
          <w:rFonts w:eastAsia="Calibri"/>
          <w:lang w:eastAsia="en-US"/>
        </w:rPr>
        <w:t>]</w:t>
      </w:r>
    </w:p>
    <w:p w14:paraId="5687B806" w14:textId="77777777" w:rsidR="0013371A" w:rsidRDefault="0013371A" w:rsidP="0013371A">
      <w:pPr>
        <w:pStyle w:val="REG-P0"/>
        <w:rPr>
          <w:rFonts w:eastAsia="Calibri"/>
        </w:rPr>
      </w:pPr>
    </w:p>
    <w:p w14:paraId="0358A822" w14:textId="593B0378" w:rsidR="004E1824" w:rsidRPr="00EE2786" w:rsidRDefault="004E1824" w:rsidP="00DA1EFA">
      <w:pPr>
        <w:pStyle w:val="REG-P0"/>
        <w:ind w:left="1134"/>
        <w:rPr>
          <w:rFonts w:eastAsia="Calibri"/>
        </w:rPr>
      </w:pPr>
      <w:r w:rsidRPr="00EE2786">
        <w:rPr>
          <w:rFonts w:eastAsia="Calibri"/>
        </w:rPr>
        <w:t xml:space="preserve">4.3.1.1.2 </w:t>
      </w:r>
      <w:r w:rsidRPr="00EE2786">
        <w:rPr>
          <w:rFonts w:eastAsia="Calibri"/>
        </w:rPr>
        <w:tab/>
        <w:t>ELECTRICAL ENGINEERING SERVICES</w:t>
      </w:r>
    </w:p>
    <w:p w14:paraId="6F57A008" w14:textId="77777777" w:rsidR="00DA1EFA" w:rsidRDefault="00DA1EFA" w:rsidP="00DA1EFA">
      <w:pPr>
        <w:pStyle w:val="REG-P0"/>
        <w:ind w:left="1134"/>
        <w:rPr>
          <w:rFonts w:eastAsia="Calibri"/>
        </w:rPr>
      </w:pPr>
    </w:p>
    <w:p w14:paraId="5A5B1821" w14:textId="618CE8B1" w:rsidR="0013371A" w:rsidRPr="00EE2786" w:rsidRDefault="004E1824" w:rsidP="00DA1EFA">
      <w:pPr>
        <w:pStyle w:val="REG-P0"/>
        <w:ind w:left="2268"/>
        <w:rPr>
          <w:rFonts w:eastAsia="Calibri"/>
        </w:rPr>
      </w:pPr>
      <w:r w:rsidRPr="00EE2786">
        <w:rPr>
          <w:rFonts w:eastAsia="Calibri"/>
        </w:rPr>
        <w:t>The basic fee for electrical engineering services is as</w:t>
      </w:r>
      <w:r w:rsidR="00DA1EFA">
        <w:rPr>
          <w:rFonts w:eastAsia="Calibri"/>
        </w:rPr>
        <w:t xml:space="preserve"> </w:t>
      </w:r>
      <w:r w:rsidRPr="00EE2786">
        <w:rPr>
          <w:rFonts w:eastAsia="Calibri"/>
        </w:rPr>
        <w:t>follows:</w:t>
      </w:r>
    </w:p>
    <w:p w14:paraId="16219E6D" w14:textId="77777777" w:rsidR="00F049BA" w:rsidRPr="00AC72B3" w:rsidRDefault="00F049BA" w:rsidP="004E1824">
      <w:pPr>
        <w:pStyle w:val="REG-P0"/>
        <w:ind w:left="1701"/>
        <w:rPr>
          <w:rFonts w:eastAsia="Calibri"/>
          <w:noProof w:val="0"/>
          <w:szCs w:val="24"/>
          <w:highlight w:val="yellow"/>
          <w:lang w:val="en-ZA"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68" w:type="dxa"/>
          <w:bottom w:w="28" w:type="dxa"/>
          <w:right w:w="68" w:type="dxa"/>
        </w:tblCellMar>
        <w:tblLook w:val="01E0" w:firstRow="1" w:lastRow="1" w:firstColumn="1" w:lastColumn="1" w:noHBand="0" w:noVBand="0"/>
      </w:tblPr>
      <w:tblGrid>
        <w:gridCol w:w="2122"/>
        <w:gridCol w:w="1984"/>
        <w:gridCol w:w="2260"/>
        <w:gridCol w:w="2122"/>
      </w:tblGrid>
      <w:tr w:rsidR="005A3355" w14:paraId="445B13CA" w14:textId="77777777" w:rsidTr="00B05A30">
        <w:tc>
          <w:tcPr>
            <w:tcW w:w="2419" w:type="pct"/>
            <w:gridSpan w:val="2"/>
            <w:vAlign w:val="center"/>
          </w:tcPr>
          <w:p w14:paraId="769E9B2E" w14:textId="77777777" w:rsidR="005A3355" w:rsidRDefault="005A3355" w:rsidP="00B7009F">
            <w:pPr>
              <w:pStyle w:val="REG-P0"/>
              <w:jc w:val="left"/>
              <w:rPr>
                <w:sz w:val="20"/>
              </w:rPr>
            </w:pPr>
            <w:r>
              <w:rPr>
                <w:sz w:val="20"/>
              </w:rPr>
              <w:t>Where</w:t>
            </w:r>
            <w:r>
              <w:rPr>
                <w:spacing w:val="-2"/>
                <w:sz w:val="20"/>
              </w:rPr>
              <w:t xml:space="preserve"> </w:t>
            </w:r>
            <w:r>
              <w:rPr>
                <w:sz w:val="20"/>
              </w:rPr>
              <w:t>the</w:t>
            </w:r>
            <w:r>
              <w:rPr>
                <w:spacing w:val="-1"/>
                <w:sz w:val="20"/>
              </w:rPr>
              <w:t xml:space="preserve"> </w:t>
            </w:r>
            <w:r>
              <w:rPr>
                <w:sz w:val="20"/>
              </w:rPr>
              <w:t>cost</w:t>
            </w:r>
            <w:r>
              <w:rPr>
                <w:spacing w:val="-2"/>
                <w:sz w:val="20"/>
              </w:rPr>
              <w:t xml:space="preserve"> </w:t>
            </w:r>
            <w:r>
              <w:rPr>
                <w:sz w:val="20"/>
              </w:rPr>
              <w:t>of</w:t>
            </w:r>
            <w:r>
              <w:rPr>
                <w:spacing w:val="-1"/>
                <w:sz w:val="20"/>
              </w:rPr>
              <w:t xml:space="preserve"> </w:t>
            </w:r>
            <w:r>
              <w:rPr>
                <w:sz w:val="20"/>
              </w:rPr>
              <w:t xml:space="preserve">works </w:t>
            </w:r>
            <w:r>
              <w:rPr>
                <w:spacing w:val="-10"/>
                <w:sz w:val="20"/>
              </w:rPr>
              <w:t>-</w:t>
            </w:r>
          </w:p>
        </w:tc>
        <w:tc>
          <w:tcPr>
            <w:tcW w:w="2581" w:type="pct"/>
            <w:gridSpan w:val="2"/>
            <w:vAlign w:val="center"/>
          </w:tcPr>
          <w:p w14:paraId="3DB42E25" w14:textId="0D8C2D7E" w:rsidR="005A3355" w:rsidRDefault="005A3355" w:rsidP="00B05A30">
            <w:pPr>
              <w:pStyle w:val="REG-P0"/>
              <w:rPr>
                <w:sz w:val="20"/>
              </w:rPr>
            </w:pPr>
            <w:r>
              <w:rPr>
                <w:sz w:val="20"/>
              </w:rPr>
              <w:t>the</w:t>
            </w:r>
            <w:r>
              <w:rPr>
                <w:spacing w:val="-4"/>
                <w:sz w:val="20"/>
              </w:rPr>
              <w:t xml:space="preserve"> </w:t>
            </w:r>
            <w:r>
              <w:rPr>
                <w:sz w:val="20"/>
              </w:rPr>
              <w:t>fee</w:t>
            </w:r>
            <w:r>
              <w:rPr>
                <w:spacing w:val="-4"/>
                <w:sz w:val="20"/>
              </w:rPr>
              <w:t xml:space="preserve"> </w:t>
            </w:r>
            <w:r>
              <w:rPr>
                <w:sz w:val="20"/>
              </w:rPr>
              <w:t>is</w:t>
            </w:r>
            <w:r>
              <w:rPr>
                <w:spacing w:val="-4"/>
                <w:sz w:val="20"/>
              </w:rPr>
              <w:t xml:space="preserve"> </w:t>
            </w:r>
            <w:r>
              <w:rPr>
                <w:sz w:val="20"/>
              </w:rPr>
              <w:t>the</w:t>
            </w:r>
            <w:r>
              <w:rPr>
                <w:spacing w:val="-4"/>
                <w:sz w:val="20"/>
              </w:rPr>
              <w:t xml:space="preserve"> </w:t>
            </w:r>
            <w:r>
              <w:rPr>
                <w:sz w:val="20"/>
              </w:rPr>
              <w:t>sum</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primary</w:t>
            </w:r>
            <w:r>
              <w:rPr>
                <w:spacing w:val="-4"/>
                <w:sz w:val="20"/>
              </w:rPr>
              <w:t xml:space="preserve"> </w:t>
            </w:r>
            <w:r>
              <w:rPr>
                <w:sz w:val="20"/>
              </w:rPr>
              <w:t>fee</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z w:val="20"/>
              </w:rPr>
              <w:t>column 3 and the secondary fee calculated in accordance with column 4</w:t>
            </w:r>
          </w:p>
        </w:tc>
      </w:tr>
      <w:tr w:rsidR="005A3355" w14:paraId="4C6D5367" w14:textId="77777777" w:rsidTr="00B05A30">
        <w:tc>
          <w:tcPr>
            <w:tcW w:w="1250" w:type="pct"/>
            <w:vAlign w:val="center"/>
          </w:tcPr>
          <w:p w14:paraId="73B7C356" w14:textId="701276DD" w:rsidR="005A3355" w:rsidRDefault="005A3355" w:rsidP="00B7009F">
            <w:pPr>
              <w:pStyle w:val="REG-P0"/>
              <w:jc w:val="left"/>
              <w:rPr>
                <w:sz w:val="20"/>
              </w:rPr>
            </w:pPr>
            <w:r>
              <w:rPr>
                <w:sz w:val="20"/>
              </w:rPr>
              <w:t>exceeds</w:t>
            </w:r>
            <w:r>
              <w:rPr>
                <w:spacing w:val="-13"/>
                <w:sz w:val="20"/>
              </w:rPr>
              <w:t xml:space="preserve"> </w:t>
            </w:r>
            <w:r>
              <w:rPr>
                <w:sz w:val="20"/>
              </w:rPr>
              <w:t xml:space="preserve">– </w:t>
            </w:r>
            <w:r w:rsidR="00B7009F">
              <w:rPr>
                <w:sz w:val="20"/>
              </w:rPr>
              <w:br/>
            </w:r>
            <w:r>
              <w:rPr>
                <w:spacing w:val="-4"/>
                <w:sz w:val="20"/>
              </w:rPr>
              <w:t>(N$)</w:t>
            </w:r>
          </w:p>
        </w:tc>
        <w:tc>
          <w:tcPr>
            <w:tcW w:w="1169" w:type="pct"/>
            <w:vAlign w:val="center"/>
          </w:tcPr>
          <w:p w14:paraId="4CDE4B86" w14:textId="77777777" w:rsidR="005A3355" w:rsidRDefault="005A3355" w:rsidP="00B7009F">
            <w:pPr>
              <w:pStyle w:val="REG-P0"/>
              <w:jc w:val="left"/>
              <w:rPr>
                <w:sz w:val="20"/>
              </w:rPr>
            </w:pPr>
            <w:r>
              <w:rPr>
                <w:sz w:val="20"/>
              </w:rPr>
              <w:t>but</w:t>
            </w:r>
            <w:r>
              <w:rPr>
                <w:spacing w:val="-10"/>
                <w:sz w:val="20"/>
              </w:rPr>
              <w:t xml:space="preserve"> </w:t>
            </w:r>
            <w:r>
              <w:rPr>
                <w:sz w:val="20"/>
              </w:rPr>
              <w:t>does</w:t>
            </w:r>
            <w:r>
              <w:rPr>
                <w:spacing w:val="-10"/>
                <w:sz w:val="20"/>
              </w:rPr>
              <w:t xml:space="preserve"> </w:t>
            </w:r>
            <w:r>
              <w:rPr>
                <w:sz w:val="20"/>
              </w:rPr>
              <w:t>not</w:t>
            </w:r>
            <w:r>
              <w:rPr>
                <w:spacing w:val="-10"/>
                <w:sz w:val="20"/>
              </w:rPr>
              <w:t xml:space="preserve"> </w:t>
            </w:r>
            <w:r>
              <w:rPr>
                <w:sz w:val="20"/>
              </w:rPr>
              <w:t>exceed</w:t>
            </w:r>
            <w:r>
              <w:rPr>
                <w:spacing w:val="-10"/>
                <w:sz w:val="20"/>
              </w:rPr>
              <w:t xml:space="preserve"> </w:t>
            </w:r>
            <w:r>
              <w:rPr>
                <w:sz w:val="20"/>
              </w:rPr>
              <w:t xml:space="preserve">– </w:t>
            </w:r>
            <w:r>
              <w:rPr>
                <w:spacing w:val="-4"/>
                <w:sz w:val="20"/>
              </w:rPr>
              <w:t>(N$)</w:t>
            </w:r>
          </w:p>
        </w:tc>
        <w:tc>
          <w:tcPr>
            <w:tcW w:w="1331" w:type="pct"/>
            <w:vAlign w:val="center"/>
          </w:tcPr>
          <w:p w14:paraId="48C5BCCC" w14:textId="0F66EA82" w:rsidR="005A3355" w:rsidRDefault="005A3355" w:rsidP="00B7009F">
            <w:pPr>
              <w:pStyle w:val="REG-P0"/>
              <w:jc w:val="left"/>
              <w:rPr>
                <w:sz w:val="20"/>
              </w:rPr>
            </w:pPr>
            <w:r>
              <w:rPr>
                <w:sz w:val="20"/>
              </w:rPr>
              <w:t>Primary</w:t>
            </w:r>
            <w:r>
              <w:rPr>
                <w:spacing w:val="-13"/>
                <w:sz w:val="20"/>
              </w:rPr>
              <w:t xml:space="preserve"> </w:t>
            </w:r>
            <w:r>
              <w:rPr>
                <w:sz w:val="20"/>
              </w:rPr>
              <w:t xml:space="preserve">fee </w:t>
            </w:r>
            <w:r w:rsidR="00B7009F">
              <w:rPr>
                <w:sz w:val="20"/>
              </w:rPr>
              <w:br/>
            </w:r>
            <w:r>
              <w:rPr>
                <w:spacing w:val="-4"/>
                <w:sz w:val="20"/>
              </w:rPr>
              <w:t>(N$)</w:t>
            </w:r>
          </w:p>
        </w:tc>
        <w:tc>
          <w:tcPr>
            <w:tcW w:w="1250" w:type="pct"/>
            <w:vAlign w:val="center"/>
          </w:tcPr>
          <w:p w14:paraId="64E8A776" w14:textId="77777777" w:rsidR="005A3355" w:rsidRDefault="005A3355" w:rsidP="00B7009F">
            <w:pPr>
              <w:pStyle w:val="REG-P0"/>
              <w:jc w:val="left"/>
              <w:rPr>
                <w:sz w:val="20"/>
              </w:rPr>
            </w:pPr>
            <w:r>
              <w:rPr>
                <w:sz w:val="20"/>
              </w:rPr>
              <w:t>Secondary</w:t>
            </w:r>
            <w:r>
              <w:rPr>
                <w:spacing w:val="-13"/>
                <w:sz w:val="20"/>
              </w:rPr>
              <w:t xml:space="preserve"> </w:t>
            </w:r>
            <w:r>
              <w:rPr>
                <w:sz w:val="20"/>
              </w:rPr>
              <w:t>fee</w:t>
            </w:r>
            <w:r>
              <w:rPr>
                <w:spacing w:val="-12"/>
                <w:sz w:val="20"/>
              </w:rPr>
              <w:t xml:space="preserve"> </w:t>
            </w:r>
            <w:r>
              <w:rPr>
                <w:sz w:val="20"/>
              </w:rPr>
              <w:t xml:space="preserve">calculated on the total cost of the works at the following </w:t>
            </w:r>
            <w:r>
              <w:rPr>
                <w:spacing w:val="-2"/>
                <w:sz w:val="20"/>
              </w:rPr>
              <w:t>percentage</w:t>
            </w:r>
          </w:p>
        </w:tc>
      </w:tr>
      <w:tr w:rsidR="005A3355" w14:paraId="0B6C4D00" w14:textId="77777777" w:rsidTr="00B05A30">
        <w:tc>
          <w:tcPr>
            <w:tcW w:w="1250" w:type="pct"/>
            <w:vAlign w:val="center"/>
          </w:tcPr>
          <w:p w14:paraId="192561B9" w14:textId="77777777" w:rsidR="005A3355" w:rsidRDefault="005A3355" w:rsidP="00B7009F">
            <w:pPr>
              <w:pStyle w:val="REG-P0"/>
              <w:jc w:val="center"/>
              <w:rPr>
                <w:sz w:val="20"/>
              </w:rPr>
            </w:pPr>
            <w:r>
              <w:rPr>
                <w:sz w:val="20"/>
              </w:rPr>
              <w:t xml:space="preserve">Column </w:t>
            </w:r>
            <w:r>
              <w:rPr>
                <w:spacing w:val="-10"/>
                <w:sz w:val="20"/>
              </w:rPr>
              <w:t>1</w:t>
            </w:r>
          </w:p>
        </w:tc>
        <w:tc>
          <w:tcPr>
            <w:tcW w:w="1169" w:type="pct"/>
            <w:vAlign w:val="center"/>
          </w:tcPr>
          <w:p w14:paraId="4A22BEBD" w14:textId="77777777" w:rsidR="005A3355" w:rsidRDefault="005A3355" w:rsidP="00B7009F">
            <w:pPr>
              <w:pStyle w:val="REG-P0"/>
              <w:jc w:val="center"/>
              <w:rPr>
                <w:sz w:val="20"/>
              </w:rPr>
            </w:pPr>
            <w:r>
              <w:rPr>
                <w:sz w:val="20"/>
              </w:rPr>
              <w:t xml:space="preserve">Column </w:t>
            </w:r>
            <w:r>
              <w:rPr>
                <w:spacing w:val="-10"/>
                <w:sz w:val="20"/>
              </w:rPr>
              <w:t>2</w:t>
            </w:r>
          </w:p>
        </w:tc>
        <w:tc>
          <w:tcPr>
            <w:tcW w:w="1331" w:type="pct"/>
            <w:vAlign w:val="center"/>
          </w:tcPr>
          <w:p w14:paraId="31FC2BE8" w14:textId="77777777" w:rsidR="005A3355" w:rsidRDefault="005A3355" w:rsidP="00B7009F">
            <w:pPr>
              <w:pStyle w:val="REG-P0"/>
              <w:jc w:val="center"/>
              <w:rPr>
                <w:sz w:val="20"/>
              </w:rPr>
            </w:pPr>
            <w:r>
              <w:rPr>
                <w:sz w:val="20"/>
              </w:rPr>
              <w:t xml:space="preserve">Column </w:t>
            </w:r>
            <w:r>
              <w:rPr>
                <w:spacing w:val="-10"/>
                <w:sz w:val="20"/>
              </w:rPr>
              <w:t>3</w:t>
            </w:r>
          </w:p>
        </w:tc>
        <w:tc>
          <w:tcPr>
            <w:tcW w:w="1250" w:type="pct"/>
            <w:vAlign w:val="center"/>
          </w:tcPr>
          <w:p w14:paraId="322D358E" w14:textId="77777777" w:rsidR="005A3355" w:rsidRDefault="005A3355" w:rsidP="00B7009F">
            <w:pPr>
              <w:pStyle w:val="REG-P0"/>
              <w:jc w:val="center"/>
              <w:rPr>
                <w:sz w:val="20"/>
              </w:rPr>
            </w:pPr>
            <w:r>
              <w:rPr>
                <w:sz w:val="20"/>
              </w:rPr>
              <w:t xml:space="preserve">Column </w:t>
            </w:r>
            <w:r>
              <w:rPr>
                <w:spacing w:val="-10"/>
                <w:sz w:val="20"/>
              </w:rPr>
              <w:t>4</w:t>
            </w:r>
          </w:p>
        </w:tc>
      </w:tr>
      <w:tr w:rsidR="005A3355" w14:paraId="39D260AC" w14:textId="77777777" w:rsidTr="00B05A30">
        <w:tc>
          <w:tcPr>
            <w:tcW w:w="1250" w:type="pct"/>
            <w:vAlign w:val="center"/>
          </w:tcPr>
          <w:p w14:paraId="54D2A641" w14:textId="77777777" w:rsidR="005A3355" w:rsidRDefault="005A3355" w:rsidP="00B7009F">
            <w:pPr>
              <w:pStyle w:val="REG-P0"/>
              <w:jc w:val="center"/>
              <w:rPr>
                <w:sz w:val="20"/>
              </w:rPr>
            </w:pPr>
            <w:r>
              <w:rPr>
                <w:sz w:val="20"/>
              </w:rPr>
              <w:t>0</w:t>
            </w:r>
          </w:p>
        </w:tc>
        <w:tc>
          <w:tcPr>
            <w:tcW w:w="1169" w:type="pct"/>
            <w:vAlign w:val="center"/>
          </w:tcPr>
          <w:p w14:paraId="304100BA" w14:textId="77777777" w:rsidR="005A3355" w:rsidRDefault="005A3355" w:rsidP="00B7009F">
            <w:pPr>
              <w:pStyle w:val="REG-P0"/>
              <w:jc w:val="center"/>
              <w:rPr>
                <w:sz w:val="20"/>
              </w:rPr>
            </w:pPr>
            <w:r>
              <w:rPr>
                <w:sz w:val="20"/>
              </w:rPr>
              <w:t xml:space="preserve">462 </w:t>
            </w:r>
            <w:r>
              <w:rPr>
                <w:spacing w:val="-5"/>
                <w:sz w:val="20"/>
              </w:rPr>
              <w:t>000</w:t>
            </w:r>
          </w:p>
        </w:tc>
        <w:tc>
          <w:tcPr>
            <w:tcW w:w="1331" w:type="pct"/>
            <w:vAlign w:val="center"/>
          </w:tcPr>
          <w:p w14:paraId="48C5B5BD" w14:textId="77777777" w:rsidR="005A3355" w:rsidRDefault="005A3355" w:rsidP="00B7009F">
            <w:pPr>
              <w:pStyle w:val="REG-P0"/>
              <w:jc w:val="center"/>
              <w:rPr>
                <w:sz w:val="20"/>
              </w:rPr>
            </w:pPr>
            <w:r>
              <w:rPr>
                <w:sz w:val="20"/>
              </w:rPr>
              <w:t xml:space="preserve">9 </w:t>
            </w:r>
            <w:r>
              <w:rPr>
                <w:spacing w:val="-5"/>
                <w:sz w:val="20"/>
              </w:rPr>
              <w:t>480</w:t>
            </w:r>
          </w:p>
        </w:tc>
        <w:tc>
          <w:tcPr>
            <w:tcW w:w="1250" w:type="pct"/>
            <w:vAlign w:val="center"/>
          </w:tcPr>
          <w:p w14:paraId="63D9E927" w14:textId="77777777" w:rsidR="005A3355" w:rsidRDefault="005A3355" w:rsidP="00B7009F">
            <w:pPr>
              <w:pStyle w:val="REG-P0"/>
              <w:jc w:val="center"/>
              <w:rPr>
                <w:sz w:val="20"/>
              </w:rPr>
            </w:pPr>
            <w:r>
              <w:rPr>
                <w:spacing w:val="-2"/>
                <w:sz w:val="20"/>
              </w:rPr>
              <w:t>10.50%</w:t>
            </w:r>
          </w:p>
        </w:tc>
      </w:tr>
      <w:tr w:rsidR="005A3355" w14:paraId="7DDFB0C9" w14:textId="77777777" w:rsidTr="00B05A30">
        <w:tc>
          <w:tcPr>
            <w:tcW w:w="1250" w:type="pct"/>
            <w:vAlign w:val="center"/>
          </w:tcPr>
          <w:p w14:paraId="56D388B7" w14:textId="77777777" w:rsidR="005A3355" w:rsidRDefault="005A3355" w:rsidP="00B7009F">
            <w:pPr>
              <w:pStyle w:val="REG-P0"/>
              <w:jc w:val="center"/>
              <w:rPr>
                <w:sz w:val="20"/>
              </w:rPr>
            </w:pPr>
            <w:r>
              <w:rPr>
                <w:sz w:val="20"/>
              </w:rPr>
              <w:t xml:space="preserve">462 </w:t>
            </w:r>
            <w:r>
              <w:rPr>
                <w:spacing w:val="-5"/>
                <w:sz w:val="20"/>
              </w:rPr>
              <w:t>000</w:t>
            </w:r>
          </w:p>
        </w:tc>
        <w:tc>
          <w:tcPr>
            <w:tcW w:w="1169" w:type="pct"/>
            <w:vAlign w:val="center"/>
          </w:tcPr>
          <w:p w14:paraId="0C30B358" w14:textId="77777777" w:rsidR="005A3355" w:rsidRDefault="005A3355" w:rsidP="00B7009F">
            <w:pPr>
              <w:pStyle w:val="REG-P0"/>
              <w:jc w:val="center"/>
              <w:rPr>
                <w:sz w:val="20"/>
              </w:rPr>
            </w:pPr>
            <w:r>
              <w:rPr>
                <w:sz w:val="20"/>
              </w:rPr>
              <w:t xml:space="preserve">942 </w:t>
            </w:r>
            <w:r>
              <w:rPr>
                <w:spacing w:val="-5"/>
                <w:sz w:val="20"/>
              </w:rPr>
              <w:t>000</w:t>
            </w:r>
          </w:p>
        </w:tc>
        <w:tc>
          <w:tcPr>
            <w:tcW w:w="1331" w:type="pct"/>
            <w:vAlign w:val="center"/>
          </w:tcPr>
          <w:p w14:paraId="435CE8CC" w14:textId="77777777" w:rsidR="005A3355" w:rsidRDefault="005A3355" w:rsidP="00B7009F">
            <w:pPr>
              <w:pStyle w:val="REG-P0"/>
              <w:jc w:val="center"/>
              <w:rPr>
                <w:sz w:val="20"/>
              </w:rPr>
            </w:pPr>
            <w:r>
              <w:rPr>
                <w:sz w:val="20"/>
              </w:rPr>
              <w:t xml:space="preserve">14 </w:t>
            </w:r>
            <w:r>
              <w:rPr>
                <w:spacing w:val="-5"/>
                <w:sz w:val="20"/>
              </w:rPr>
              <w:t>020</w:t>
            </w:r>
          </w:p>
        </w:tc>
        <w:tc>
          <w:tcPr>
            <w:tcW w:w="1250" w:type="pct"/>
            <w:vAlign w:val="center"/>
          </w:tcPr>
          <w:p w14:paraId="5E5BABEE" w14:textId="77777777" w:rsidR="005A3355" w:rsidRDefault="005A3355" w:rsidP="00B7009F">
            <w:pPr>
              <w:pStyle w:val="REG-P0"/>
              <w:jc w:val="center"/>
              <w:rPr>
                <w:sz w:val="20"/>
              </w:rPr>
            </w:pPr>
            <w:r>
              <w:rPr>
                <w:spacing w:val="-2"/>
                <w:sz w:val="20"/>
              </w:rPr>
              <w:t>9.50%</w:t>
            </w:r>
          </w:p>
        </w:tc>
      </w:tr>
      <w:tr w:rsidR="005A3355" w14:paraId="1B285ADB" w14:textId="77777777" w:rsidTr="00B05A30">
        <w:tc>
          <w:tcPr>
            <w:tcW w:w="1250" w:type="pct"/>
            <w:vAlign w:val="center"/>
          </w:tcPr>
          <w:p w14:paraId="098DFB5F" w14:textId="77777777" w:rsidR="005A3355" w:rsidRDefault="005A3355" w:rsidP="00B7009F">
            <w:pPr>
              <w:pStyle w:val="REG-P0"/>
              <w:jc w:val="center"/>
              <w:rPr>
                <w:sz w:val="20"/>
              </w:rPr>
            </w:pPr>
            <w:r>
              <w:rPr>
                <w:sz w:val="20"/>
              </w:rPr>
              <w:t xml:space="preserve">942 </w:t>
            </w:r>
            <w:r>
              <w:rPr>
                <w:spacing w:val="-5"/>
                <w:sz w:val="20"/>
              </w:rPr>
              <w:t>000</w:t>
            </w:r>
          </w:p>
        </w:tc>
        <w:tc>
          <w:tcPr>
            <w:tcW w:w="1169" w:type="pct"/>
            <w:vAlign w:val="center"/>
          </w:tcPr>
          <w:p w14:paraId="26F111CD" w14:textId="77777777" w:rsidR="005A3355" w:rsidRDefault="005A3355" w:rsidP="00B7009F">
            <w:pPr>
              <w:pStyle w:val="REG-P0"/>
              <w:jc w:val="center"/>
              <w:rPr>
                <w:sz w:val="20"/>
              </w:rPr>
            </w:pPr>
            <w:r>
              <w:rPr>
                <w:sz w:val="20"/>
              </w:rPr>
              <w:t xml:space="preserve">2 325 </w:t>
            </w:r>
            <w:r>
              <w:rPr>
                <w:spacing w:val="-5"/>
                <w:sz w:val="20"/>
              </w:rPr>
              <w:t>000</w:t>
            </w:r>
          </w:p>
        </w:tc>
        <w:tc>
          <w:tcPr>
            <w:tcW w:w="1331" w:type="pct"/>
            <w:vAlign w:val="center"/>
          </w:tcPr>
          <w:p w14:paraId="0944B859" w14:textId="77777777" w:rsidR="005A3355" w:rsidRDefault="005A3355" w:rsidP="00B7009F">
            <w:pPr>
              <w:pStyle w:val="REG-P0"/>
              <w:jc w:val="center"/>
              <w:rPr>
                <w:sz w:val="20"/>
              </w:rPr>
            </w:pPr>
            <w:r>
              <w:rPr>
                <w:sz w:val="20"/>
              </w:rPr>
              <w:t xml:space="preserve">25 </w:t>
            </w:r>
            <w:r>
              <w:rPr>
                <w:spacing w:val="-5"/>
                <w:sz w:val="20"/>
              </w:rPr>
              <w:t>440</w:t>
            </w:r>
          </w:p>
        </w:tc>
        <w:tc>
          <w:tcPr>
            <w:tcW w:w="1250" w:type="pct"/>
            <w:vAlign w:val="center"/>
          </w:tcPr>
          <w:p w14:paraId="2C60DDC3" w14:textId="77777777" w:rsidR="005A3355" w:rsidRDefault="005A3355" w:rsidP="00B7009F">
            <w:pPr>
              <w:pStyle w:val="REG-P0"/>
              <w:jc w:val="center"/>
              <w:rPr>
                <w:sz w:val="20"/>
              </w:rPr>
            </w:pPr>
            <w:r>
              <w:rPr>
                <w:spacing w:val="-2"/>
                <w:sz w:val="20"/>
              </w:rPr>
              <w:t>8.50%</w:t>
            </w:r>
          </w:p>
        </w:tc>
      </w:tr>
      <w:tr w:rsidR="005A3355" w14:paraId="6378910D" w14:textId="77777777" w:rsidTr="00B05A30">
        <w:tc>
          <w:tcPr>
            <w:tcW w:w="1250" w:type="pct"/>
            <w:vAlign w:val="center"/>
          </w:tcPr>
          <w:p w14:paraId="7632554D" w14:textId="77777777" w:rsidR="005A3355" w:rsidRDefault="005A3355" w:rsidP="00B7009F">
            <w:pPr>
              <w:pStyle w:val="REG-P0"/>
              <w:jc w:val="center"/>
              <w:rPr>
                <w:sz w:val="20"/>
              </w:rPr>
            </w:pPr>
            <w:r>
              <w:rPr>
                <w:sz w:val="20"/>
              </w:rPr>
              <w:t xml:space="preserve">2 325 </w:t>
            </w:r>
            <w:r>
              <w:rPr>
                <w:spacing w:val="-5"/>
                <w:sz w:val="20"/>
              </w:rPr>
              <w:t>000</w:t>
            </w:r>
          </w:p>
        </w:tc>
        <w:tc>
          <w:tcPr>
            <w:tcW w:w="1169" w:type="pct"/>
            <w:vAlign w:val="center"/>
          </w:tcPr>
          <w:p w14:paraId="03FF71B3" w14:textId="77777777" w:rsidR="005A3355" w:rsidRDefault="005A3355" w:rsidP="00B7009F">
            <w:pPr>
              <w:pStyle w:val="REG-P0"/>
              <w:jc w:val="center"/>
              <w:rPr>
                <w:sz w:val="20"/>
              </w:rPr>
            </w:pPr>
            <w:r>
              <w:rPr>
                <w:sz w:val="20"/>
              </w:rPr>
              <w:t xml:space="preserve">4 668 </w:t>
            </w:r>
            <w:r>
              <w:rPr>
                <w:spacing w:val="-5"/>
                <w:sz w:val="20"/>
              </w:rPr>
              <w:t>000</w:t>
            </w:r>
          </w:p>
        </w:tc>
        <w:tc>
          <w:tcPr>
            <w:tcW w:w="1331" w:type="pct"/>
            <w:vAlign w:val="center"/>
          </w:tcPr>
          <w:p w14:paraId="79B983EA" w14:textId="77777777" w:rsidR="005A3355" w:rsidRDefault="005A3355" w:rsidP="00B7009F">
            <w:pPr>
              <w:pStyle w:val="REG-P0"/>
              <w:jc w:val="center"/>
              <w:rPr>
                <w:sz w:val="20"/>
              </w:rPr>
            </w:pPr>
            <w:r>
              <w:rPr>
                <w:sz w:val="20"/>
              </w:rPr>
              <w:t xml:space="preserve">38 </w:t>
            </w:r>
            <w:r>
              <w:rPr>
                <w:spacing w:val="-5"/>
                <w:sz w:val="20"/>
              </w:rPr>
              <w:t>065</w:t>
            </w:r>
          </w:p>
        </w:tc>
        <w:tc>
          <w:tcPr>
            <w:tcW w:w="1250" w:type="pct"/>
            <w:vAlign w:val="center"/>
          </w:tcPr>
          <w:p w14:paraId="5D06A86F" w14:textId="77777777" w:rsidR="005A3355" w:rsidRDefault="005A3355" w:rsidP="00B7009F">
            <w:pPr>
              <w:pStyle w:val="REG-P0"/>
              <w:jc w:val="center"/>
              <w:rPr>
                <w:sz w:val="20"/>
              </w:rPr>
            </w:pPr>
            <w:r>
              <w:rPr>
                <w:spacing w:val="-2"/>
                <w:sz w:val="20"/>
              </w:rPr>
              <w:t>8.00%</w:t>
            </w:r>
          </w:p>
        </w:tc>
      </w:tr>
      <w:tr w:rsidR="005A3355" w14:paraId="183E1BCC" w14:textId="77777777" w:rsidTr="00B05A30">
        <w:tc>
          <w:tcPr>
            <w:tcW w:w="1250" w:type="pct"/>
            <w:vAlign w:val="center"/>
          </w:tcPr>
          <w:p w14:paraId="23617AB0" w14:textId="77777777" w:rsidR="005A3355" w:rsidRDefault="005A3355" w:rsidP="00B7009F">
            <w:pPr>
              <w:pStyle w:val="REG-P0"/>
              <w:jc w:val="center"/>
              <w:rPr>
                <w:sz w:val="20"/>
              </w:rPr>
            </w:pPr>
            <w:r>
              <w:rPr>
                <w:sz w:val="20"/>
              </w:rPr>
              <w:t xml:space="preserve">4 668 </w:t>
            </w:r>
            <w:r>
              <w:rPr>
                <w:spacing w:val="-5"/>
                <w:sz w:val="20"/>
              </w:rPr>
              <w:t>000</w:t>
            </w:r>
          </w:p>
        </w:tc>
        <w:tc>
          <w:tcPr>
            <w:tcW w:w="1169" w:type="pct"/>
            <w:vAlign w:val="center"/>
          </w:tcPr>
          <w:p w14:paraId="6DAC790B" w14:textId="77777777" w:rsidR="005A3355" w:rsidRDefault="005A3355" w:rsidP="00B7009F">
            <w:pPr>
              <w:pStyle w:val="REG-P0"/>
              <w:jc w:val="center"/>
              <w:rPr>
                <w:sz w:val="20"/>
              </w:rPr>
            </w:pPr>
            <w:r>
              <w:rPr>
                <w:sz w:val="20"/>
              </w:rPr>
              <w:t xml:space="preserve">10 866 </w:t>
            </w:r>
            <w:r>
              <w:rPr>
                <w:spacing w:val="-5"/>
                <w:sz w:val="20"/>
              </w:rPr>
              <w:t>000</w:t>
            </w:r>
          </w:p>
        </w:tc>
        <w:tc>
          <w:tcPr>
            <w:tcW w:w="1331" w:type="pct"/>
            <w:vAlign w:val="center"/>
          </w:tcPr>
          <w:p w14:paraId="0CAC834D" w14:textId="77777777" w:rsidR="005A3355" w:rsidRDefault="005A3355" w:rsidP="00B7009F">
            <w:pPr>
              <w:pStyle w:val="REG-P0"/>
              <w:jc w:val="center"/>
              <w:rPr>
                <w:sz w:val="20"/>
              </w:rPr>
            </w:pPr>
            <w:r>
              <w:rPr>
                <w:sz w:val="20"/>
              </w:rPr>
              <w:t xml:space="preserve">68 </w:t>
            </w:r>
            <w:r>
              <w:rPr>
                <w:spacing w:val="-5"/>
                <w:sz w:val="20"/>
              </w:rPr>
              <w:t>405</w:t>
            </w:r>
          </w:p>
        </w:tc>
        <w:tc>
          <w:tcPr>
            <w:tcW w:w="1250" w:type="pct"/>
            <w:vAlign w:val="center"/>
          </w:tcPr>
          <w:p w14:paraId="5135CE74" w14:textId="77777777" w:rsidR="005A3355" w:rsidRDefault="005A3355" w:rsidP="00B7009F">
            <w:pPr>
              <w:pStyle w:val="REG-P0"/>
              <w:jc w:val="center"/>
              <w:rPr>
                <w:sz w:val="20"/>
              </w:rPr>
            </w:pPr>
            <w:r>
              <w:rPr>
                <w:spacing w:val="-2"/>
                <w:sz w:val="20"/>
              </w:rPr>
              <w:t>7.50%</w:t>
            </w:r>
          </w:p>
        </w:tc>
      </w:tr>
      <w:tr w:rsidR="005A3355" w14:paraId="63F80AFD" w14:textId="77777777" w:rsidTr="00B05A30">
        <w:tc>
          <w:tcPr>
            <w:tcW w:w="1250" w:type="pct"/>
            <w:vAlign w:val="center"/>
          </w:tcPr>
          <w:p w14:paraId="21BD2AEA" w14:textId="77777777" w:rsidR="005A3355" w:rsidRDefault="005A3355" w:rsidP="00B7009F">
            <w:pPr>
              <w:pStyle w:val="REG-P0"/>
              <w:jc w:val="center"/>
              <w:rPr>
                <w:sz w:val="20"/>
              </w:rPr>
            </w:pPr>
            <w:r>
              <w:rPr>
                <w:sz w:val="20"/>
              </w:rPr>
              <w:t xml:space="preserve">10 866 </w:t>
            </w:r>
            <w:r>
              <w:rPr>
                <w:spacing w:val="-5"/>
                <w:sz w:val="20"/>
              </w:rPr>
              <w:t>000</w:t>
            </w:r>
          </w:p>
        </w:tc>
        <w:tc>
          <w:tcPr>
            <w:tcW w:w="1169" w:type="pct"/>
            <w:vAlign w:val="center"/>
          </w:tcPr>
          <w:p w14:paraId="7124299F" w14:textId="77777777" w:rsidR="005A3355" w:rsidRDefault="005A3355" w:rsidP="00B7009F">
            <w:pPr>
              <w:pStyle w:val="REG-P0"/>
              <w:jc w:val="center"/>
              <w:rPr>
                <w:sz w:val="20"/>
              </w:rPr>
            </w:pPr>
            <w:r>
              <w:rPr>
                <w:sz w:val="20"/>
              </w:rPr>
              <w:t xml:space="preserve">23 340 </w:t>
            </w:r>
            <w:r>
              <w:rPr>
                <w:spacing w:val="-5"/>
                <w:sz w:val="20"/>
              </w:rPr>
              <w:t>000</w:t>
            </w:r>
          </w:p>
        </w:tc>
        <w:tc>
          <w:tcPr>
            <w:tcW w:w="1331" w:type="pct"/>
            <w:vAlign w:val="center"/>
          </w:tcPr>
          <w:p w14:paraId="135DB811" w14:textId="77777777" w:rsidR="005A3355" w:rsidRDefault="005A3355" w:rsidP="00B7009F">
            <w:pPr>
              <w:pStyle w:val="REG-P0"/>
              <w:jc w:val="center"/>
              <w:rPr>
                <w:sz w:val="20"/>
              </w:rPr>
            </w:pPr>
            <w:r>
              <w:rPr>
                <w:sz w:val="20"/>
              </w:rPr>
              <w:t xml:space="preserve">132 </w:t>
            </w:r>
            <w:r>
              <w:rPr>
                <w:spacing w:val="-5"/>
                <w:sz w:val="20"/>
              </w:rPr>
              <w:t>735</w:t>
            </w:r>
          </w:p>
        </w:tc>
        <w:tc>
          <w:tcPr>
            <w:tcW w:w="1250" w:type="pct"/>
            <w:vAlign w:val="center"/>
          </w:tcPr>
          <w:p w14:paraId="0D6B2F08" w14:textId="77777777" w:rsidR="005A3355" w:rsidRDefault="005A3355" w:rsidP="00B7009F">
            <w:pPr>
              <w:pStyle w:val="REG-P0"/>
              <w:jc w:val="center"/>
              <w:rPr>
                <w:sz w:val="20"/>
              </w:rPr>
            </w:pPr>
            <w:r>
              <w:rPr>
                <w:spacing w:val="-2"/>
                <w:sz w:val="20"/>
              </w:rPr>
              <w:t>7.00%</w:t>
            </w:r>
          </w:p>
        </w:tc>
      </w:tr>
      <w:tr w:rsidR="005A3355" w14:paraId="5D8D37BE" w14:textId="77777777" w:rsidTr="00B05A30">
        <w:tc>
          <w:tcPr>
            <w:tcW w:w="1250" w:type="pct"/>
            <w:vAlign w:val="center"/>
          </w:tcPr>
          <w:p w14:paraId="3DCA77E2" w14:textId="77777777" w:rsidR="005A3355" w:rsidRDefault="005A3355" w:rsidP="00B7009F">
            <w:pPr>
              <w:pStyle w:val="REG-P0"/>
              <w:jc w:val="center"/>
              <w:rPr>
                <w:sz w:val="20"/>
              </w:rPr>
            </w:pPr>
            <w:r>
              <w:rPr>
                <w:sz w:val="20"/>
              </w:rPr>
              <w:t xml:space="preserve">23 340 </w:t>
            </w:r>
            <w:r>
              <w:rPr>
                <w:spacing w:val="-5"/>
                <w:sz w:val="20"/>
              </w:rPr>
              <w:t>000</w:t>
            </w:r>
          </w:p>
        </w:tc>
        <w:tc>
          <w:tcPr>
            <w:tcW w:w="1169" w:type="pct"/>
            <w:vAlign w:val="center"/>
          </w:tcPr>
          <w:p w14:paraId="1B65E921" w14:textId="77777777" w:rsidR="005A3355" w:rsidRDefault="005A3355" w:rsidP="00B7009F">
            <w:pPr>
              <w:pStyle w:val="REG-P0"/>
              <w:jc w:val="center"/>
              <w:rPr>
                <w:sz w:val="20"/>
              </w:rPr>
            </w:pPr>
            <w:r>
              <w:rPr>
                <w:sz w:val="20"/>
              </w:rPr>
              <w:t>and</w:t>
            </w:r>
            <w:r>
              <w:rPr>
                <w:spacing w:val="-1"/>
                <w:sz w:val="20"/>
              </w:rPr>
              <w:t xml:space="preserve"> </w:t>
            </w:r>
            <w:r>
              <w:rPr>
                <w:spacing w:val="-4"/>
                <w:sz w:val="20"/>
              </w:rPr>
              <w:t>over</w:t>
            </w:r>
          </w:p>
        </w:tc>
        <w:tc>
          <w:tcPr>
            <w:tcW w:w="1331" w:type="pct"/>
            <w:vAlign w:val="center"/>
          </w:tcPr>
          <w:p w14:paraId="2FAD4A2A" w14:textId="77777777" w:rsidR="005A3355" w:rsidRDefault="005A3355" w:rsidP="00B7009F">
            <w:pPr>
              <w:pStyle w:val="REG-P0"/>
              <w:jc w:val="center"/>
              <w:rPr>
                <w:sz w:val="20"/>
              </w:rPr>
            </w:pPr>
            <w:r>
              <w:rPr>
                <w:sz w:val="20"/>
              </w:rPr>
              <w:t xml:space="preserve">222 </w:t>
            </w:r>
            <w:r>
              <w:rPr>
                <w:spacing w:val="-5"/>
                <w:sz w:val="20"/>
              </w:rPr>
              <w:t>435</w:t>
            </w:r>
          </w:p>
        </w:tc>
        <w:tc>
          <w:tcPr>
            <w:tcW w:w="1250" w:type="pct"/>
            <w:vAlign w:val="center"/>
          </w:tcPr>
          <w:p w14:paraId="2603096C" w14:textId="77777777" w:rsidR="005A3355" w:rsidRDefault="005A3355" w:rsidP="00B7009F">
            <w:pPr>
              <w:pStyle w:val="REG-P0"/>
              <w:jc w:val="center"/>
              <w:rPr>
                <w:sz w:val="20"/>
              </w:rPr>
            </w:pPr>
            <w:r>
              <w:rPr>
                <w:spacing w:val="-2"/>
                <w:sz w:val="20"/>
              </w:rPr>
              <w:t>6.50%</w:t>
            </w:r>
          </w:p>
        </w:tc>
      </w:tr>
    </w:tbl>
    <w:p w14:paraId="573AE059" w14:textId="77777777" w:rsidR="004E1824" w:rsidRPr="00AC72B3" w:rsidRDefault="004E1824" w:rsidP="001D622E">
      <w:pPr>
        <w:pStyle w:val="REG-P0"/>
        <w:rPr>
          <w:rFonts w:eastAsia="Calibri"/>
          <w:noProof w:val="0"/>
          <w:szCs w:val="24"/>
          <w:lang w:val="en-ZA" w:eastAsia="en-US"/>
        </w:rPr>
      </w:pPr>
    </w:p>
    <w:p w14:paraId="08BD8EE7" w14:textId="12430618" w:rsidR="004E1824" w:rsidRDefault="00F71787" w:rsidP="004E1824">
      <w:pPr>
        <w:pStyle w:val="REG-Amend"/>
        <w:rPr>
          <w:rFonts w:eastAsia="Calibri"/>
          <w:lang w:eastAsia="en-US"/>
        </w:rPr>
      </w:pPr>
      <w:r>
        <w:rPr>
          <w:rFonts w:eastAsia="Calibri"/>
          <w:lang w:val="en-ZA" w:eastAsia="en-US"/>
        </w:rPr>
        <w:t>[table in r</w:t>
      </w:r>
      <w:r w:rsidR="004E1824">
        <w:rPr>
          <w:rFonts w:eastAsia="Calibri"/>
          <w:lang w:val="en-ZA" w:eastAsia="en-US"/>
        </w:rPr>
        <w:t xml:space="preserve">egulation 4.3.1.1.2 substituted by GN </w:t>
      </w:r>
      <w:r w:rsidR="004E1824" w:rsidRPr="006B5D15">
        <w:rPr>
          <w:rFonts w:eastAsia="Calibri"/>
          <w:lang w:eastAsia="en-US"/>
        </w:rPr>
        <w:t>206</w:t>
      </w:r>
      <w:r w:rsidR="004E1824">
        <w:rPr>
          <w:rFonts w:eastAsia="Calibri"/>
          <w:lang w:eastAsia="en-US"/>
        </w:rPr>
        <w:t>/</w:t>
      </w:r>
      <w:r w:rsidR="004E1824" w:rsidRPr="006B5D15">
        <w:rPr>
          <w:rFonts w:eastAsia="Calibri"/>
          <w:lang w:eastAsia="en-US"/>
        </w:rPr>
        <w:t>2012</w:t>
      </w:r>
      <w:r w:rsidR="004E1824">
        <w:rPr>
          <w:rFonts w:eastAsia="Calibri"/>
          <w:lang w:eastAsia="en-US"/>
        </w:rPr>
        <w:t>]</w:t>
      </w:r>
    </w:p>
    <w:p w14:paraId="421E730A" w14:textId="51F9D918" w:rsidR="004E1824" w:rsidRDefault="004E1824" w:rsidP="004E1824">
      <w:pPr>
        <w:pStyle w:val="REG-P0"/>
        <w:rPr>
          <w:rFonts w:eastAsia="Calibri"/>
        </w:rPr>
      </w:pPr>
    </w:p>
    <w:p w14:paraId="7BB05287" w14:textId="7EEC1647" w:rsidR="004E1824" w:rsidRPr="00EE2786" w:rsidRDefault="004E1824" w:rsidP="00DA1EFA">
      <w:pPr>
        <w:pStyle w:val="REG-P0"/>
        <w:ind w:left="1134"/>
        <w:rPr>
          <w:rFonts w:eastAsia="Calibri"/>
        </w:rPr>
      </w:pPr>
      <w:r w:rsidRPr="00EE2786">
        <w:rPr>
          <w:rFonts w:eastAsia="Calibri"/>
        </w:rPr>
        <w:t>4.3.1.1.3</w:t>
      </w:r>
      <w:r w:rsidR="00DA1EFA">
        <w:rPr>
          <w:rFonts w:eastAsia="Calibri"/>
        </w:rPr>
        <w:tab/>
      </w:r>
      <w:r w:rsidRPr="00EE2786">
        <w:rPr>
          <w:rFonts w:eastAsia="Calibri"/>
        </w:rPr>
        <w:t>ADDITIONAL FEES FOR VARIATIONS</w:t>
      </w:r>
    </w:p>
    <w:p w14:paraId="2C5EBB15" w14:textId="77777777" w:rsidR="00DA1EFA" w:rsidRDefault="00DA1EFA" w:rsidP="00EE2786">
      <w:pPr>
        <w:pStyle w:val="REG-P0"/>
        <w:rPr>
          <w:rFonts w:eastAsia="Calibri"/>
        </w:rPr>
      </w:pPr>
    </w:p>
    <w:p w14:paraId="5D2450C9" w14:textId="7032B065" w:rsidR="004E1824" w:rsidRDefault="004E1824" w:rsidP="00DA1EFA">
      <w:pPr>
        <w:pStyle w:val="REG-P0"/>
        <w:ind w:left="2268"/>
        <w:rPr>
          <w:rFonts w:eastAsia="Calibri"/>
        </w:rPr>
      </w:pPr>
      <w:r w:rsidRPr="00EE2786">
        <w:rPr>
          <w:rFonts w:eastAsia="Calibri"/>
        </w:rPr>
        <w:t>The additional fee for the measurement or assessment</w:t>
      </w:r>
      <w:r w:rsidR="00DA1EFA">
        <w:rPr>
          <w:rFonts w:eastAsia="Calibri"/>
        </w:rPr>
        <w:t xml:space="preserve"> </w:t>
      </w:r>
      <w:r w:rsidRPr="00EE2786">
        <w:rPr>
          <w:rFonts w:eastAsia="Calibri"/>
        </w:rPr>
        <w:t>of all variations to a lump sum contract is as follows:</w:t>
      </w:r>
    </w:p>
    <w:p w14:paraId="63A60C26" w14:textId="77777777" w:rsidR="00DA1EFA" w:rsidRPr="00EE2786" w:rsidRDefault="00DA1EFA" w:rsidP="00DA1EFA">
      <w:pPr>
        <w:pStyle w:val="REG-P0"/>
        <w:ind w:left="3402"/>
        <w:rPr>
          <w:rFonts w:eastAsia="Calibri"/>
        </w:rPr>
      </w:pPr>
    </w:p>
    <w:p w14:paraId="643EC273" w14:textId="19C46E81" w:rsidR="004E1824" w:rsidRDefault="004E1824" w:rsidP="00DA1EFA">
      <w:pPr>
        <w:pStyle w:val="REG-P0"/>
        <w:ind w:left="2268" w:hanging="1134"/>
        <w:rPr>
          <w:rFonts w:eastAsia="Calibri"/>
        </w:rPr>
      </w:pPr>
      <w:r w:rsidRPr="00EE2786">
        <w:rPr>
          <w:rFonts w:eastAsia="Calibri"/>
        </w:rPr>
        <w:t>4.3.1.1.3.1</w:t>
      </w:r>
      <w:r w:rsidR="00DA1EFA">
        <w:rPr>
          <w:rFonts w:eastAsia="Calibri"/>
        </w:rPr>
        <w:tab/>
      </w:r>
      <w:r w:rsidRPr="00EE2786">
        <w:rPr>
          <w:rFonts w:eastAsia="Calibri"/>
        </w:rPr>
        <w:t>2,5 per cent of the cost of additional works, excluding</w:t>
      </w:r>
      <w:r w:rsidR="00DA1EFA">
        <w:rPr>
          <w:rFonts w:eastAsia="Calibri"/>
        </w:rPr>
        <w:t xml:space="preserve"> </w:t>
      </w:r>
      <w:r w:rsidRPr="00EE2786">
        <w:rPr>
          <w:rFonts w:eastAsia="Calibri"/>
        </w:rPr>
        <w:t>prime cost items, but including the cost of items</w:t>
      </w:r>
      <w:r w:rsidR="00DA1EFA">
        <w:rPr>
          <w:rFonts w:eastAsia="Calibri"/>
        </w:rPr>
        <w:t xml:space="preserve"> </w:t>
      </w:r>
      <w:r w:rsidRPr="00EE2786">
        <w:rPr>
          <w:rFonts w:eastAsia="Calibri"/>
        </w:rPr>
        <w:t>ordered under the provisional sums; and</w:t>
      </w:r>
    </w:p>
    <w:p w14:paraId="14ABDDEF" w14:textId="77777777" w:rsidR="00DA1EFA" w:rsidRPr="00EE2786" w:rsidRDefault="00DA1EFA" w:rsidP="00DA1EFA">
      <w:pPr>
        <w:pStyle w:val="REG-P0"/>
        <w:ind w:left="2268" w:hanging="1134"/>
        <w:rPr>
          <w:rFonts w:eastAsia="Calibri"/>
        </w:rPr>
      </w:pPr>
    </w:p>
    <w:p w14:paraId="43E7A8C0" w14:textId="62726ED1" w:rsidR="004E1824" w:rsidRDefault="004E1824" w:rsidP="00DA1EFA">
      <w:pPr>
        <w:pStyle w:val="REG-P0"/>
        <w:ind w:left="2268" w:hanging="1134"/>
        <w:rPr>
          <w:rFonts w:eastAsia="Calibri"/>
        </w:rPr>
      </w:pPr>
      <w:r w:rsidRPr="00EE2786">
        <w:rPr>
          <w:rFonts w:eastAsia="Calibri"/>
        </w:rPr>
        <w:t xml:space="preserve">4.3.1.1.3.2 </w:t>
      </w:r>
      <w:r w:rsidR="00DA1EFA">
        <w:rPr>
          <w:rFonts w:eastAsia="Calibri"/>
        </w:rPr>
        <w:tab/>
      </w:r>
      <w:r w:rsidRPr="00EE2786">
        <w:rPr>
          <w:rFonts w:eastAsia="Calibri"/>
        </w:rPr>
        <w:t>2,5 per cent of the value of omitted works, excluding</w:t>
      </w:r>
      <w:r w:rsidR="00DA1EFA">
        <w:rPr>
          <w:rFonts w:eastAsia="Calibri"/>
        </w:rPr>
        <w:t xml:space="preserve"> </w:t>
      </w:r>
      <w:r w:rsidRPr="00EE2786">
        <w:rPr>
          <w:rFonts w:eastAsia="Calibri"/>
        </w:rPr>
        <w:t>the value of any contingency sums, prime cost sums or</w:t>
      </w:r>
      <w:r w:rsidR="00DA1EFA">
        <w:rPr>
          <w:rFonts w:eastAsia="Calibri"/>
        </w:rPr>
        <w:t xml:space="preserve"> </w:t>
      </w:r>
      <w:r w:rsidRPr="00EE2786">
        <w:rPr>
          <w:rFonts w:eastAsia="Calibri"/>
        </w:rPr>
        <w:t>provisional sums: Provided that the additional fees</w:t>
      </w:r>
      <w:r w:rsidR="00DA1EFA">
        <w:rPr>
          <w:rFonts w:eastAsia="Calibri"/>
        </w:rPr>
        <w:t xml:space="preserve"> </w:t>
      </w:r>
      <w:r w:rsidRPr="00EE2786">
        <w:rPr>
          <w:rFonts w:eastAsia="Calibri"/>
        </w:rPr>
        <w:t>shall not be charged in cases where schedules of</w:t>
      </w:r>
      <w:r w:rsidR="00DA1EFA">
        <w:rPr>
          <w:rFonts w:eastAsia="Calibri"/>
        </w:rPr>
        <w:t xml:space="preserve"> </w:t>
      </w:r>
      <w:r w:rsidRPr="00EE2786">
        <w:rPr>
          <w:rFonts w:eastAsia="Calibri"/>
        </w:rPr>
        <w:t>quantities are prepared by the professional engineer or</w:t>
      </w:r>
      <w:r w:rsidR="00DA1EFA">
        <w:rPr>
          <w:rFonts w:eastAsia="Calibri"/>
        </w:rPr>
        <w:t xml:space="preserve"> </w:t>
      </w:r>
      <w:r w:rsidRPr="00EE2786">
        <w:rPr>
          <w:rFonts w:eastAsia="Calibri"/>
        </w:rPr>
        <w:t>incorporated engineer and payment is made in terms of</w:t>
      </w:r>
      <w:r w:rsidR="00DA1EFA">
        <w:rPr>
          <w:rFonts w:eastAsia="Calibri"/>
        </w:rPr>
        <w:t xml:space="preserve"> </w:t>
      </w:r>
      <w:r w:rsidRPr="00EE2786">
        <w:rPr>
          <w:rFonts w:eastAsia="Calibri"/>
        </w:rPr>
        <w:t>regulation 4.3.3.3.</w:t>
      </w:r>
    </w:p>
    <w:p w14:paraId="5B1232D9" w14:textId="77777777" w:rsidR="00DA1EFA" w:rsidRPr="00EE2786" w:rsidRDefault="00DA1EFA" w:rsidP="00EE2786">
      <w:pPr>
        <w:pStyle w:val="REG-P0"/>
        <w:rPr>
          <w:rFonts w:eastAsia="Calibri"/>
        </w:rPr>
      </w:pPr>
    </w:p>
    <w:p w14:paraId="25A69795" w14:textId="353D577E" w:rsidR="004E1824" w:rsidRPr="00EE2786" w:rsidRDefault="004E1824" w:rsidP="00DA1EFA">
      <w:pPr>
        <w:pStyle w:val="REG-P0"/>
        <w:ind w:left="1134"/>
        <w:rPr>
          <w:rFonts w:eastAsia="Calibri"/>
        </w:rPr>
      </w:pPr>
      <w:r w:rsidRPr="00EE2786">
        <w:rPr>
          <w:rFonts w:eastAsia="Calibri"/>
        </w:rPr>
        <w:t>4.3.1.2</w:t>
      </w:r>
      <w:r w:rsidR="00DA1EFA">
        <w:rPr>
          <w:rFonts w:eastAsia="Calibri"/>
        </w:rPr>
        <w:tab/>
      </w:r>
      <w:r w:rsidRPr="00EE2786">
        <w:rPr>
          <w:rFonts w:eastAsia="Calibri"/>
        </w:rPr>
        <w:t>ELECTRONIC ENGINEERING SERVICES</w:t>
      </w:r>
    </w:p>
    <w:p w14:paraId="2534D37D" w14:textId="77777777" w:rsidR="00DA1EFA" w:rsidRDefault="00DA1EFA" w:rsidP="00EE2786">
      <w:pPr>
        <w:pStyle w:val="REG-P0"/>
        <w:rPr>
          <w:rFonts w:eastAsia="Calibri"/>
        </w:rPr>
      </w:pPr>
    </w:p>
    <w:p w14:paraId="60D5DE7A" w14:textId="077B5D11" w:rsidR="004E1824" w:rsidRPr="00EE2786" w:rsidRDefault="004E1824" w:rsidP="00DA1EFA">
      <w:pPr>
        <w:pStyle w:val="REG-P0"/>
        <w:ind w:left="2268"/>
        <w:rPr>
          <w:rFonts w:eastAsia="Calibri"/>
        </w:rPr>
      </w:pPr>
      <w:r w:rsidRPr="00EE2786">
        <w:rPr>
          <w:rFonts w:eastAsia="Calibri"/>
        </w:rPr>
        <w:t>The fee for engineering services in respect of electronic</w:t>
      </w:r>
      <w:r w:rsidR="00DA1EFA">
        <w:rPr>
          <w:rFonts w:eastAsia="Calibri"/>
        </w:rPr>
        <w:t xml:space="preserve"> </w:t>
      </w:r>
      <w:r w:rsidRPr="00EE2786">
        <w:rPr>
          <w:rFonts w:eastAsia="Calibri"/>
        </w:rPr>
        <w:t>engineering work is as follows:</w:t>
      </w:r>
    </w:p>
    <w:p w14:paraId="71EA3C07" w14:textId="77777777" w:rsidR="004E1824" w:rsidRPr="00EE2786" w:rsidRDefault="004E1824" w:rsidP="00EE2786">
      <w:pPr>
        <w:pStyle w:val="REG-P0"/>
        <w:rPr>
          <w:rFonts w:eastAsia="Calibri"/>
        </w:rPr>
      </w:pPr>
    </w:p>
    <w:p w14:paraId="790A5EC8" w14:textId="15467AC9" w:rsidR="004E1824" w:rsidRPr="00EE2786" w:rsidRDefault="00DA1EFA" w:rsidP="00DA1EFA">
      <w:pPr>
        <w:pStyle w:val="REG-P0"/>
        <w:ind w:left="1134"/>
        <w:rPr>
          <w:rFonts w:eastAsia="Calibri"/>
        </w:rPr>
      </w:pPr>
      <w:r w:rsidRPr="00EE2786">
        <w:rPr>
          <w:rFonts w:eastAsia="Calibri"/>
        </w:rPr>
        <w:t>4.3.1.2.1</w:t>
      </w:r>
      <w:r>
        <w:rPr>
          <w:rFonts w:eastAsia="Calibri"/>
        </w:rPr>
        <w:tab/>
      </w:r>
      <w:r w:rsidR="004E1824" w:rsidRPr="00EE2786">
        <w:rPr>
          <w:rFonts w:eastAsia="Calibri"/>
        </w:rPr>
        <w:t>Basic Fees</w:t>
      </w:r>
    </w:p>
    <w:p w14:paraId="4834F6FB" w14:textId="2831E7A9" w:rsidR="004E1824" w:rsidRPr="00AC72B3" w:rsidRDefault="004E1824" w:rsidP="004E1824">
      <w:pPr>
        <w:pStyle w:val="REG-P0"/>
        <w:rPr>
          <w:rFonts w:eastAsia="Calibri"/>
          <w:noProof w:val="0"/>
          <w:szCs w:val="24"/>
          <w:lang w:val="en-ZA"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68" w:type="dxa"/>
          <w:bottom w:w="28" w:type="dxa"/>
          <w:right w:w="68" w:type="dxa"/>
        </w:tblCellMar>
        <w:tblLook w:val="01E0" w:firstRow="1" w:lastRow="1" w:firstColumn="1" w:lastColumn="1" w:noHBand="0" w:noVBand="0"/>
      </w:tblPr>
      <w:tblGrid>
        <w:gridCol w:w="2122"/>
        <w:gridCol w:w="1984"/>
        <w:gridCol w:w="2260"/>
        <w:gridCol w:w="2122"/>
      </w:tblGrid>
      <w:tr w:rsidR="001B11A5" w14:paraId="66231D37" w14:textId="77777777" w:rsidTr="00B05A30">
        <w:tc>
          <w:tcPr>
            <w:tcW w:w="2419" w:type="pct"/>
            <w:gridSpan w:val="2"/>
            <w:vAlign w:val="center"/>
          </w:tcPr>
          <w:p w14:paraId="6C4E674F" w14:textId="77777777" w:rsidR="001B11A5" w:rsidRDefault="001B11A5" w:rsidP="00E45FF2">
            <w:pPr>
              <w:pStyle w:val="REG-P0"/>
              <w:jc w:val="left"/>
              <w:rPr>
                <w:sz w:val="20"/>
              </w:rPr>
            </w:pPr>
            <w:r>
              <w:rPr>
                <w:sz w:val="20"/>
              </w:rPr>
              <w:t>Where</w:t>
            </w:r>
            <w:r>
              <w:rPr>
                <w:spacing w:val="-2"/>
                <w:sz w:val="20"/>
              </w:rPr>
              <w:t xml:space="preserve"> </w:t>
            </w:r>
            <w:r>
              <w:rPr>
                <w:sz w:val="20"/>
              </w:rPr>
              <w:t>the</w:t>
            </w:r>
            <w:r>
              <w:rPr>
                <w:spacing w:val="-1"/>
                <w:sz w:val="20"/>
              </w:rPr>
              <w:t xml:space="preserve"> </w:t>
            </w:r>
            <w:r>
              <w:rPr>
                <w:sz w:val="20"/>
              </w:rPr>
              <w:t>cost</w:t>
            </w:r>
            <w:r>
              <w:rPr>
                <w:spacing w:val="-2"/>
                <w:sz w:val="20"/>
              </w:rPr>
              <w:t xml:space="preserve"> </w:t>
            </w:r>
            <w:r>
              <w:rPr>
                <w:sz w:val="20"/>
              </w:rPr>
              <w:t>of</w:t>
            </w:r>
            <w:r>
              <w:rPr>
                <w:spacing w:val="-1"/>
                <w:sz w:val="20"/>
              </w:rPr>
              <w:t xml:space="preserve"> </w:t>
            </w:r>
            <w:r>
              <w:rPr>
                <w:sz w:val="20"/>
              </w:rPr>
              <w:t xml:space="preserve">works </w:t>
            </w:r>
            <w:r>
              <w:rPr>
                <w:spacing w:val="-10"/>
                <w:sz w:val="20"/>
              </w:rPr>
              <w:t>-</w:t>
            </w:r>
          </w:p>
        </w:tc>
        <w:tc>
          <w:tcPr>
            <w:tcW w:w="2581" w:type="pct"/>
            <w:gridSpan w:val="2"/>
            <w:vAlign w:val="center"/>
          </w:tcPr>
          <w:p w14:paraId="16DE3850" w14:textId="69265357" w:rsidR="001B11A5" w:rsidRDefault="001B11A5" w:rsidP="00B05A30">
            <w:pPr>
              <w:pStyle w:val="REG-P0"/>
              <w:rPr>
                <w:sz w:val="20"/>
              </w:rPr>
            </w:pPr>
            <w:r>
              <w:rPr>
                <w:sz w:val="20"/>
              </w:rPr>
              <w:t>the</w:t>
            </w:r>
            <w:r>
              <w:rPr>
                <w:spacing w:val="-4"/>
                <w:sz w:val="20"/>
              </w:rPr>
              <w:t xml:space="preserve"> </w:t>
            </w:r>
            <w:r>
              <w:rPr>
                <w:sz w:val="20"/>
              </w:rPr>
              <w:t>fee</w:t>
            </w:r>
            <w:r>
              <w:rPr>
                <w:spacing w:val="-4"/>
                <w:sz w:val="20"/>
              </w:rPr>
              <w:t xml:space="preserve"> </w:t>
            </w:r>
            <w:r>
              <w:rPr>
                <w:sz w:val="20"/>
              </w:rPr>
              <w:t>is</w:t>
            </w:r>
            <w:r>
              <w:rPr>
                <w:spacing w:val="-4"/>
                <w:sz w:val="20"/>
              </w:rPr>
              <w:t xml:space="preserve"> </w:t>
            </w:r>
            <w:r>
              <w:rPr>
                <w:sz w:val="20"/>
              </w:rPr>
              <w:t>the</w:t>
            </w:r>
            <w:r>
              <w:rPr>
                <w:spacing w:val="-4"/>
                <w:sz w:val="20"/>
              </w:rPr>
              <w:t xml:space="preserve"> </w:t>
            </w:r>
            <w:r>
              <w:rPr>
                <w:sz w:val="20"/>
              </w:rPr>
              <w:t>sum</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primary</w:t>
            </w:r>
            <w:r>
              <w:rPr>
                <w:spacing w:val="-4"/>
                <w:sz w:val="20"/>
              </w:rPr>
              <w:t xml:space="preserve"> </w:t>
            </w:r>
            <w:r>
              <w:rPr>
                <w:sz w:val="20"/>
              </w:rPr>
              <w:t>fee</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sidR="00B05A30">
              <w:rPr>
                <w:sz w:val="20"/>
              </w:rPr>
              <w:t>col</w:t>
            </w:r>
            <w:r>
              <w:rPr>
                <w:sz w:val="20"/>
              </w:rPr>
              <w:t>umn 3 and the secondary fee calculated in accordance with column 4</w:t>
            </w:r>
          </w:p>
        </w:tc>
      </w:tr>
      <w:tr w:rsidR="001B11A5" w14:paraId="7A62C0D4" w14:textId="77777777" w:rsidTr="00B05A30">
        <w:tc>
          <w:tcPr>
            <w:tcW w:w="1250" w:type="pct"/>
            <w:vAlign w:val="center"/>
          </w:tcPr>
          <w:p w14:paraId="6C24C41C" w14:textId="77777777" w:rsidR="001B11A5" w:rsidRDefault="001B11A5" w:rsidP="00E45FF2">
            <w:pPr>
              <w:pStyle w:val="REG-P0"/>
              <w:jc w:val="left"/>
              <w:rPr>
                <w:sz w:val="20"/>
              </w:rPr>
            </w:pPr>
            <w:r>
              <w:rPr>
                <w:sz w:val="20"/>
              </w:rPr>
              <w:t>exceeds</w:t>
            </w:r>
            <w:r>
              <w:rPr>
                <w:spacing w:val="-13"/>
                <w:sz w:val="20"/>
              </w:rPr>
              <w:t xml:space="preserve"> </w:t>
            </w:r>
            <w:r>
              <w:rPr>
                <w:sz w:val="20"/>
              </w:rPr>
              <w:t xml:space="preserve">– </w:t>
            </w:r>
            <w:r>
              <w:rPr>
                <w:sz w:val="20"/>
              </w:rPr>
              <w:br/>
            </w:r>
            <w:r>
              <w:rPr>
                <w:spacing w:val="-4"/>
                <w:sz w:val="20"/>
              </w:rPr>
              <w:t>(N$)</w:t>
            </w:r>
          </w:p>
        </w:tc>
        <w:tc>
          <w:tcPr>
            <w:tcW w:w="1169" w:type="pct"/>
            <w:vAlign w:val="center"/>
          </w:tcPr>
          <w:p w14:paraId="59844D0C" w14:textId="77777777" w:rsidR="001B11A5" w:rsidRDefault="001B11A5" w:rsidP="00E45FF2">
            <w:pPr>
              <w:pStyle w:val="REG-P0"/>
              <w:jc w:val="left"/>
              <w:rPr>
                <w:sz w:val="20"/>
              </w:rPr>
            </w:pPr>
            <w:r>
              <w:rPr>
                <w:sz w:val="20"/>
              </w:rPr>
              <w:t>but</w:t>
            </w:r>
            <w:r>
              <w:rPr>
                <w:spacing w:val="-10"/>
                <w:sz w:val="20"/>
              </w:rPr>
              <w:t xml:space="preserve"> </w:t>
            </w:r>
            <w:r>
              <w:rPr>
                <w:sz w:val="20"/>
              </w:rPr>
              <w:t>does</w:t>
            </w:r>
            <w:r>
              <w:rPr>
                <w:spacing w:val="-10"/>
                <w:sz w:val="20"/>
              </w:rPr>
              <w:t xml:space="preserve"> </w:t>
            </w:r>
            <w:r>
              <w:rPr>
                <w:sz w:val="20"/>
              </w:rPr>
              <w:t>not</w:t>
            </w:r>
            <w:r>
              <w:rPr>
                <w:spacing w:val="-10"/>
                <w:sz w:val="20"/>
              </w:rPr>
              <w:t xml:space="preserve"> </w:t>
            </w:r>
            <w:r>
              <w:rPr>
                <w:sz w:val="20"/>
              </w:rPr>
              <w:t>exceed</w:t>
            </w:r>
            <w:r>
              <w:rPr>
                <w:spacing w:val="-10"/>
                <w:sz w:val="20"/>
              </w:rPr>
              <w:t xml:space="preserve"> </w:t>
            </w:r>
            <w:r>
              <w:rPr>
                <w:sz w:val="20"/>
              </w:rPr>
              <w:t xml:space="preserve">– </w:t>
            </w:r>
            <w:r>
              <w:rPr>
                <w:sz w:val="20"/>
              </w:rPr>
              <w:br/>
            </w:r>
            <w:r>
              <w:rPr>
                <w:spacing w:val="-4"/>
                <w:sz w:val="20"/>
              </w:rPr>
              <w:t>(N$)</w:t>
            </w:r>
          </w:p>
        </w:tc>
        <w:tc>
          <w:tcPr>
            <w:tcW w:w="1331" w:type="pct"/>
            <w:vAlign w:val="center"/>
          </w:tcPr>
          <w:p w14:paraId="438CAE56" w14:textId="77777777" w:rsidR="001B11A5" w:rsidRDefault="001B11A5" w:rsidP="00E45FF2">
            <w:pPr>
              <w:pStyle w:val="REG-P0"/>
              <w:jc w:val="left"/>
              <w:rPr>
                <w:sz w:val="20"/>
              </w:rPr>
            </w:pPr>
            <w:r>
              <w:rPr>
                <w:sz w:val="20"/>
              </w:rPr>
              <w:t>Primary</w:t>
            </w:r>
            <w:r>
              <w:rPr>
                <w:spacing w:val="-13"/>
                <w:sz w:val="20"/>
              </w:rPr>
              <w:t xml:space="preserve"> </w:t>
            </w:r>
            <w:r>
              <w:rPr>
                <w:sz w:val="20"/>
              </w:rPr>
              <w:t xml:space="preserve">fee </w:t>
            </w:r>
            <w:r>
              <w:rPr>
                <w:sz w:val="20"/>
              </w:rPr>
              <w:br/>
            </w:r>
            <w:r>
              <w:rPr>
                <w:spacing w:val="-4"/>
                <w:sz w:val="20"/>
              </w:rPr>
              <w:t>(N$)</w:t>
            </w:r>
          </w:p>
        </w:tc>
        <w:tc>
          <w:tcPr>
            <w:tcW w:w="1250" w:type="pct"/>
            <w:vAlign w:val="center"/>
          </w:tcPr>
          <w:p w14:paraId="0708DF14" w14:textId="77777777" w:rsidR="001B11A5" w:rsidRDefault="001B11A5" w:rsidP="00E45FF2">
            <w:pPr>
              <w:pStyle w:val="REG-P0"/>
              <w:jc w:val="left"/>
              <w:rPr>
                <w:sz w:val="20"/>
              </w:rPr>
            </w:pPr>
            <w:r>
              <w:rPr>
                <w:sz w:val="20"/>
              </w:rPr>
              <w:t>Secondary</w:t>
            </w:r>
            <w:r>
              <w:rPr>
                <w:spacing w:val="-13"/>
                <w:sz w:val="20"/>
              </w:rPr>
              <w:t xml:space="preserve"> </w:t>
            </w:r>
            <w:r>
              <w:rPr>
                <w:sz w:val="20"/>
              </w:rPr>
              <w:t>fee</w:t>
            </w:r>
            <w:r>
              <w:rPr>
                <w:spacing w:val="-12"/>
                <w:sz w:val="20"/>
              </w:rPr>
              <w:t xml:space="preserve"> </w:t>
            </w:r>
            <w:r>
              <w:rPr>
                <w:sz w:val="20"/>
              </w:rPr>
              <w:t xml:space="preserve">calculated on the total cost of the works at the following </w:t>
            </w:r>
            <w:r>
              <w:rPr>
                <w:spacing w:val="-2"/>
                <w:sz w:val="20"/>
              </w:rPr>
              <w:t>percentage</w:t>
            </w:r>
          </w:p>
        </w:tc>
      </w:tr>
      <w:tr w:rsidR="001B11A5" w14:paraId="4F110C89" w14:textId="77777777" w:rsidTr="00B05A30">
        <w:tc>
          <w:tcPr>
            <w:tcW w:w="1250" w:type="pct"/>
            <w:vAlign w:val="center"/>
          </w:tcPr>
          <w:p w14:paraId="398C788E" w14:textId="77777777" w:rsidR="001B11A5" w:rsidRDefault="001B11A5" w:rsidP="00E45FF2">
            <w:pPr>
              <w:pStyle w:val="REG-P0"/>
              <w:jc w:val="center"/>
              <w:rPr>
                <w:sz w:val="20"/>
              </w:rPr>
            </w:pPr>
            <w:r>
              <w:rPr>
                <w:sz w:val="20"/>
              </w:rPr>
              <w:t xml:space="preserve">Column </w:t>
            </w:r>
            <w:r>
              <w:rPr>
                <w:spacing w:val="-10"/>
                <w:sz w:val="20"/>
              </w:rPr>
              <w:t>1</w:t>
            </w:r>
          </w:p>
        </w:tc>
        <w:tc>
          <w:tcPr>
            <w:tcW w:w="1169" w:type="pct"/>
            <w:vAlign w:val="center"/>
          </w:tcPr>
          <w:p w14:paraId="5CF9BD05" w14:textId="77777777" w:rsidR="001B11A5" w:rsidRDefault="001B11A5" w:rsidP="00E45FF2">
            <w:pPr>
              <w:pStyle w:val="REG-P0"/>
              <w:jc w:val="center"/>
              <w:rPr>
                <w:sz w:val="20"/>
              </w:rPr>
            </w:pPr>
            <w:r>
              <w:rPr>
                <w:sz w:val="20"/>
              </w:rPr>
              <w:t xml:space="preserve">Column </w:t>
            </w:r>
            <w:r>
              <w:rPr>
                <w:spacing w:val="-10"/>
                <w:sz w:val="20"/>
              </w:rPr>
              <w:t>2</w:t>
            </w:r>
          </w:p>
        </w:tc>
        <w:tc>
          <w:tcPr>
            <w:tcW w:w="1331" w:type="pct"/>
            <w:vAlign w:val="center"/>
          </w:tcPr>
          <w:p w14:paraId="73D5560F" w14:textId="77777777" w:rsidR="001B11A5" w:rsidRDefault="001B11A5" w:rsidP="00E45FF2">
            <w:pPr>
              <w:pStyle w:val="REG-P0"/>
              <w:jc w:val="center"/>
              <w:rPr>
                <w:sz w:val="20"/>
              </w:rPr>
            </w:pPr>
            <w:r>
              <w:rPr>
                <w:sz w:val="20"/>
              </w:rPr>
              <w:t xml:space="preserve">Column </w:t>
            </w:r>
            <w:r>
              <w:rPr>
                <w:spacing w:val="-10"/>
                <w:sz w:val="20"/>
              </w:rPr>
              <w:t>3</w:t>
            </w:r>
          </w:p>
        </w:tc>
        <w:tc>
          <w:tcPr>
            <w:tcW w:w="1250" w:type="pct"/>
            <w:vAlign w:val="center"/>
          </w:tcPr>
          <w:p w14:paraId="5A537735" w14:textId="77777777" w:rsidR="001B11A5" w:rsidRDefault="001B11A5" w:rsidP="00E45FF2">
            <w:pPr>
              <w:pStyle w:val="REG-P0"/>
              <w:jc w:val="center"/>
              <w:rPr>
                <w:sz w:val="20"/>
              </w:rPr>
            </w:pPr>
            <w:r>
              <w:rPr>
                <w:sz w:val="20"/>
              </w:rPr>
              <w:t xml:space="preserve">Column </w:t>
            </w:r>
            <w:r>
              <w:rPr>
                <w:spacing w:val="-10"/>
                <w:sz w:val="20"/>
              </w:rPr>
              <w:t>4</w:t>
            </w:r>
          </w:p>
        </w:tc>
      </w:tr>
      <w:tr w:rsidR="001B11A5" w14:paraId="1F42B341" w14:textId="77777777" w:rsidTr="00B05A30">
        <w:tc>
          <w:tcPr>
            <w:tcW w:w="1250" w:type="pct"/>
            <w:vAlign w:val="center"/>
          </w:tcPr>
          <w:p w14:paraId="5C1ACD44" w14:textId="77777777" w:rsidR="001B11A5" w:rsidRDefault="001B11A5" w:rsidP="00E45FF2">
            <w:pPr>
              <w:pStyle w:val="REG-P0"/>
              <w:jc w:val="center"/>
              <w:rPr>
                <w:sz w:val="20"/>
              </w:rPr>
            </w:pPr>
            <w:r>
              <w:rPr>
                <w:sz w:val="20"/>
              </w:rPr>
              <w:t>0</w:t>
            </w:r>
          </w:p>
        </w:tc>
        <w:tc>
          <w:tcPr>
            <w:tcW w:w="1169" w:type="pct"/>
            <w:vAlign w:val="center"/>
          </w:tcPr>
          <w:p w14:paraId="0B41A051" w14:textId="77777777" w:rsidR="001B11A5" w:rsidRDefault="001B11A5" w:rsidP="00E45FF2">
            <w:pPr>
              <w:pStyle w:val="REG-P0"/>
              <w:jc w:val="center"/>
              <w:rPr>
                <w:sz w:val="20"/>
              </w:rPr>
            </w:pPr>
            <w:r>
              <w:rPr>
                <w:sz w:val="20"/>
              </w:rPr>
              <w:t xml:space="preserve">468 </w:t>
            </w:r>
            <w:r>
              <w:rPr>
                <w:spacing w:val="-5"/>
                <w:sz w:val="20"/>
              </w:rPr>
              <w:t>000</w:t>
            </w:r>
          </w:p>
        </w:tc>
        <w:tc>
          <w:tcPr>
            <w:tcW w:w="1331" w:type="pct"/>
            <w:vAlign w:val="center"/>
          </w:tcPr>
          <w:p w14:paraId="6FB00B81" w14:textId="77777777" w:rsidR="001B11A5" w:rsidRDefault="001B11A5" w:rsidP="00E45FF2">
            <w:pPr>
              <w:pStyle w:val="REG-P0"/>
              <w:jc w:val="center"/>
              <w:rPr>
                <w:sz w:val="20"/>
              </w:rPr>
            </w:pPr>
            <w:r>
              <w:rPr>
                <w:sz w:val="20"/>
              </w:rPr>
              <w:t>11</w:t>
            </w:r>
            <w:r>
              <w:rPr>
                <w:spacing w:val="-8"/>
                <w:sz w:val="20"/>
              </w:rPr>
              <w:t xml:space="preserve"> </w:t>
            </w:r>
            <w:r>
              <w:rPr>
                <w:spacing w:val="-5"/>
                <w:sz w:val="20"/>
              </w:rPr>
              <w:t>657</w:t>
            </w:r>
          </w:p>
        </w:tc>
        <w:tc>
          <w:tcPr>
            <w:tcW w:w="1250" w:type="pct"/>
            <w:vAlign w:val="center"/>
          </w:tcPr>
          <w:p w14:paraId="4FB64A06" w14:textId="77777777" w:rsidR="001B11A5" w:rsidRDefault="001B11A5" w:rsidP="00E45FF2">
            <w:pPr>
              <w:pStyle w:val="REG-P0"/>
              <w:jc w:val="center"/>
              <w:rPr>
                <w:sz w:val="20"/>
              </w:rPr>
            </w:pPr>
            <w:r>
              <w:rPr>
                <w:spacing w:val="-2"/>
                <w:sz w:val="20"/>
              </w:rPr>
              <w:t>15.75%</w:t>
            </w:r>
          </w:p>
        </w:tc>
      </w:tr>
      <w:tr w:rsidR="001B11A5" w14:paraId="2D4DBC1E" w14:textId="77777777" w:rsidTr="00B05A30">
        <w:tc>
          <w:tcPr>
            <w:tcW w:w="1250" w:type="pct"/>
            <w:vAlign w:val="center"/>
          </w:tcPr>
          <w:p w14:paraId="5CE38DBE" w14:textId="77777777" w:rsidR="001B11A5" w:rsidRDefault="001B11A5" w:rsidP="00E45FF2">
            <w:pPr>
              <w:pStyle w:val="REG-P0"/>
              <w:jc w:val="center"/>
              <w:rPr>
                <w:sz w:val="20"/>
              </w:rPr>
            </w:pPr>
            <w:r>
              <w:rPr>
                <w:sz w:val="20"/>
              </w:rPr>
              <w:t xml:space="preserve">468 </w:t>
            </w:r>
            <w:r>
              <w:rPr>
                <w:spacing w:val="-5"/>
                <w:sz w:val="20"/>
              </w:rPr>
              <w:t>000</w:t>
            </w:r>
          </w:p>
        </w:tc>
        <w:tc>
          <w:tcPr>
            <w:tcW w:w="1169" w:type="pct"/>
            <w:vAlign w:val="center"/>
          </w:tcPr>
          <w:p w14:paraId="20C196A8" w14:textId="77777777" w:rsidR="001B11A5" w:rsidRDefault="001B11A5" w:rsidP="00E45FF2">
            <w:pPr>
              <w:pStyle w:val="REG-P0"/>
              <w:jc w:val="center"/>
              <w:rPr>
                <w:sz w:val="20"/>
              </w:rPr>
            </w:pPr>
            <w:r>
              <w:rPr>
                <w:sz w:val="20"/>
              </w:rPr>
              <w:t xml:space="preserve">957 </w:t>
            </w:r>
            <w:r>
              <w:rPr>
                <w:spacing w:val="-5"/>
                <w:sz w:val="20"/>
              </w:rPr>
              <w:t>000</w:t>
            </w:r>
          </w:p>
        </w:tc>
        <w:tc>
          <w:tcPr>
            <w:tcW w:w="1331" w:type="pct"/>
            <w:vAlign w:val="center"/>
          </w:tcPr>
          <w:p w14:paraId="3DBD5C56" w14:textId="77777777" w:rsidR="001B11A5" w:rsidRDefault="001B11A5" w:rsidP="00E45FF2">
            <w:pPr>
              <w:pStyle w:val="REG-P0"/>
              <w:jc w:val="center"/>
              <w:rPr>
                <w:sz w:val="20"/>
              </w:rPr>
            </w:pPr>
            <w:r>
              <w:rPr>
                <w:sz w:val="20"/>
              </w:rPr>
              <w:t xml:space="preserve">20 </w:t>
            </w:r>
            <w:r>
              <w:rPr>
                <w:spacing w:val="-5"/>
                <w:sz w:val="20"/>
              </w:rPr>
              <w:t>677</w:t>
            </w:r>
          </w:p>
        </w:tc>
        <w:tc>
          <w:tcPr>
            <w:tcW w:w="1250" w:type="pct"/>
            <w:vAlign w:val="center"/>
          </w:tcPr>
          <w:p w14:paraId="248C16A7" w14:textId="77777777" w:rsidR="001B11A5" w:rsidRDefault="001B11A5" w:rsidP="00E45FF2">
            <w:pPr>
              <w:pStyle w:val="REG-P0"/>
              <w:jc w:val="center"/>
              <w:rPr>
                <w:spacing w:val="-2"/>
                <w:sz w:val="20"/>
              </w:rPr>
            </w:pPr>
            <w:r>
              <w:rPr>
                <w:spacing w:val="-2"/>
                <w:sz w:val="20"/>
              </w:rPr>
              <w:t>14.25%</w:t>
            </w:r>
          </w:p>
        </w:tc>
      </w:tr>
      <w:tr w:rsidR="001B11A5" w14:paraId="6CDC754C" w14:textId="77777777" w:rsidTr="00B05A30">
        <w:tc>
          <w:tcPr>
            <w:tcW w:w="1250" w:type="pct"/>
            <w:vAlign w:val="center"/>
          </w:tcPr>
          <w:p w14:paraId="1A368E43" w14:textId="77777777" w:rsidR="001B11A5" w:rsidRDefault="001B11A5" w:rsidP="00E45FF2">
            <w:pPr>
              <w:pStyle w:val="REG-P0"/>
              <w:jc w:val="center"/>
              <w:rPr>
                <w:sz w:val="20"/>
              </w:rPr>
            </w:pPr>
            <w:r>
              <w:rPr>
                <w:sz w:val="20"/>
              </w:rPr>
              <w:t xml:space="preserve">957 </w:t>
            </w:r>
            <w:r>
              <w:rPr>
                <w:spacing w:val="-5"/>
                <w:sz w:val="20"/>
              </w:rPr>
              <w:t>000</w:t>
            </w:r>
          </w:p>
        </w:tc>
        <w:tc>
          <w:tcPr>
            <w:tcW w:w="1169" w:type="pct"/>
            <w:vAlign w:val="center"/>
          </w:tcPr>
          <w:p w14:paraId="39FC5F21" w14:textId="77777777" w:rsidR="001B11A5" w:rsidRDefault="001B11A5" w:rsidP="00E45FF2">
            <w:pPr>
              <w:pStyle w:val="REG-P0"/>
              <w:jc w:val="center"/>
              <w:rPr>
                <w:sz w:val="20"/>
              </w:rPr>
            </w:pPr>
            <w:r>
              <w:rPr>
                <w:sz w:val="20"/>
              </w:rPr>
              <w:t xml:space="preserve">2 364 </w:t>
            </w:r>
            <w:r>
              <w:rPr>
                <w:spacing w:val="-5"/>
                <w:sz w:val="20"/>
              </w:rPr>
              <w:t>000</w:t>
            </w:r>
          </w:p>
        </w:tc>
        <w:tc>
          <w:tcPr>
            <w:tcW w:w="1331" w:type="pct"/>
            <w:vAlign w:val="center"/>
          </w:tcPr>
          <w:p w14:paraId="21DA5712" w14:textId="77777777" w:rsidR="001B11A5" w:rsidRDefault="001B11A5" w:rsidP="00E45FF2">
            <w:pPr>
              <w:pStyle w:val="REG-P0"/>
              <w:jc w:val="center"/>
              <w:rPr>
                <w:sz w:val="20"/>
              </w:rPr>
            </w:pPr>
            <w:r>
              <w:rPr>
                <w:sz w:val="20"/>
              </w:rPr>
              <w:t xml:space="preserve">34 </w:t>
            </w:r>
            <w:r>
              <w:rPr>
                <w:spacing w:val="-5"/>
                <w:sz w:val="20"/>
              </w:rPr>
              <w:t>032</w:t>
            </w:r>
          </w:p>
        </w:tc>
        <w:tc>
          <w:tcPr>
            <w:tcW w:w="1250" w:type="pct"/>
            <w:vAlign w:val="center"/>
          </w:tcPr>
          <w:p w14:paraId="504B1E76" w14:textId="77777777" w:rsidR="001B11A5" w:rsidRDefault="001B11A5" w:rsidP="00E45FF2">
            <w:pPr>
              <w:pStyle w:val="REG-P0"/>
              <w:jc w:val="center"/>
              <w:rPr>
                <w:spacing w:val="-2"/>
                <w:sz w:val="20"/>
              </w:rPr>
            </w:pPr>
            <w:r>
              <w:rPr>
                <w:spacing w:val="-2"/>
                <w:sz w:val="20"/>
              </w:rPr>
              <w:t>12.75%</w:t>
            </w:r>
          </w:p>
        </w:tc>
      </w:tr>
      <w:tr w:rsidR="001B11A5" w14:paraId="2480FEBF" w14:textId="77777777" w:rsidTr="00B05A30">
        <w:tc>
          <w:tcPr>
            <w:tcW w:w="1250" w:type="pct"/>
            <w:vAlign w:val="center"/>
          </w:tcPr>
          <w:p w14:paraId="608CDC0B" w14:textId="77777777" w:rsidR="001B11A5" w:rsidRDefault="001B11A5" w:rsidP="00E45FF2">
            <w:pPr>
              <w:pStyle w:val="REG-P0"/>
              <w:jc w:val="center"/>
              <w:rPr>
                <w:sz w:val="20"/>
              </w:rPr>
            </w:pPr>
            <w:r>
              <w:rPr>
                <w:sz w:val="20"/>
              </w:rPr>
              <w:t xml:space="preserve">2 364 </w:t>
            </w:r>
            <w:r>
              <w:rPr>
                <w:spacing w:val="-5"/>
                <w:sz w:val="20"/>
              </w:rPr>
              <w:t>000</w:t>
            </w:r>
          </w:p>
        </w:tc>
        <w:tc>
          <w:tcPr>
            <w:tcW w:w="1169" w:type="pct"/>
            <w:vAlign w:val="center"/>
          </w:tcPr>
          <w:p w14:paraId="16E28085" w14:textId="77777777" w:rsidR="001B11A5" w:rsidRDefault="001B11A5" w:rsidP="00E45FF2">
            <w:pPr>
              <w:pStyle w:val="REG-P0"/>
              <w:jc w:val="center"/>
              <w:rPr>
                <w:sz w:val="20"/>
              </w:rPr>
            </w:pPr>
            <w:r>
              <w:rPr>
                <w:sz w:val="20"/>
              </w:rPr>
              <w:t xml:space="preserve">3 558 </w:t>
            </w:r>
            <w:r>
              <w:rPr>
                <w:spacing w:val="-5"/>
                <w:sz w:val="20"/>
              </w:rPr>
              <w:t>000</w:t>
            </w:r>
          </w:p>
        </w:tc>
        <w:tc>
          <w:tcPr>
            <w:tcW w:w="1331" w:type="pct"/>
            <w:vAlign w:val="center"/>
          </w:tcPr>
          <w:p w14:paraId="0A691EB9" w14:textId="77777777" w:rsidR="001B11A5" w:rsidRDefault="001B11A5" w:rsidP="00E45FF2">
            <w:pPr>
              <w:pStyle w:val="REG-P0"/>
              <w:jc w:val="center"/>
              <w:rPr>
                <w:sz w:val="20"/>
              </w:rPr>
            </w:pPr>
            <w:r>
              <w:rPr>
                <w:sz w:val="20"/>
              </w:rPr>
              <w:t xml:space="preserve">48 </w:t>
            </w:r>
            <w:r>
              <w:rPr>
                <w:spacing w:val="-5"/>
                <w:sz w:val="20"/>
              </w:rPr>
              <w:t>762</w:t>
            </w:r>
          </w:p>
        </w:tc>
        <w:tc>
          <w:tcPr>
            <w:tcW w:w="1250" w:type="pct"/>
            <w:vAlign w:val="center"/>
          </w:tcPr>
          <w:p w14:paraId="7DCC5FB8" w14:textId="77777777" w:rsidR="001B11A5" w:rsidRDefault="001B11A5" w:rsidP="00E45FF2">
            <w:pPr>
              <w:pStyle w:val="REG-P0"/>
              <w:jc w:val="center"/>
              <w:rPr>
                <w:spacing w:val="-2"/>
                <w:sz w:val="20"/>
              </w:rPr>
            </w:pPr>
            <w:r>
              <w:rPr>
                <w:spacing w:val="-2"/>
                <w:sz w:val="20"/>
              </w:rPr>
              <w:t>12.00%</w:t>
            </w:r>
          </w:p>
        </w:tc>
      </w:tr>
      <w:tr w:rsidR="001B11A5" w14:paraId="08FAE637" w14:textId="77777777" w:rsidTr="00B05A30">
        <w:tc>
          <w:tcPr>
            <w:tcW w:w="1250" w:type="pct"/>
            <w:vAlign w:val="center"/>
          </w:tcPr>
          <w:p w14:paraId="03B9A441" w14:textId="77777777" w:rsidR="001B11A5" w:rsidRDefault="001B11A5" w:rsidP="00E45FF2">
            <w:pPr>
              <w:pStyle w:val="REG-P0"/>
              <w:jc w:val="center"/>
              <w:rPr>
                <w:sz w:val="20"/>
              </w:rPr>
            </w:pPr>
            <w:r>
              <w:rPr>
                <w:sz w:val="20"/>
              </w:rPr>
              <w:t xml:space="preserve">3 558 </w:t>
            </w:r>
            <w:r>
              <w:rPr>
                <w:spacing w:val="-5"/>
                <w:sz w:val="20"/>
              </w:rPr>
              <w:t>000</w:t>
            </w:r>
          </w:p>
        </w:tc>
        <w:tc>
          <w:tcPr>
            <w:tcW w:w="1169" w:type="pct"/>
            <w:vAlign w:val="center"/>
          </w:tcPr>
          <w:p w14:paraId="03DF144E" w14:textId="77777777" w:rsidR="001B11A5" w:rsidRDefault="001B11A5" w:rsidP="00E45FF2">
            <w:pPr>
              <w:pStyle w:val="REG-P0"/>
              <w:jc w:val="center"/>
              <w:rPr>
                <w:sz w:val="20"/>
              </w:rPr>
            </w:pPr>
            <w:r>
              <w:rPr>
                <w:sz w:val="20"/>
              </w:rPr>
              <w:t>11</w:t>
            </w:r>
            <w:r>
              <w:rPr>
                <w:spacing w:val="-4"/>
                <w:sz w:val="20"/>
              </w:rPr>
              <w:t xml:space="preserve"> </w:t>
            </w:r>
            <w:r>
              <w:rPr>
                <w:sz w:val="20"/>
              </w:rPr>
              <w:t>043</w:t>
            </w:r>
            <w:r>
              <w:rPr>
                <w:spacing w:val="-4"/>
                <w:sz w:val="20"/>
              </w:rPr>
              <w:t xml:space="preserve"> </w:t>
            </w:r>
            <w:r>
              <w:rPr>
                <w:spacing w:val="-5"/>
                <w:sz w:val="20"/>
              </w:rPr>
              <w:t>000</w:t>
            </w:r>
          </w:p>
        </w:tc>
        <w:tc>
          <w:tcPr>
            <w:tcW w:w="1331" w:type="pct"/>
            <w:vAlign w:val="center"/>
          </w:tcPr>
          <w:p w14:paraId="201A9AC7" w14:textId="77777777" w:rsidR="001B11A5" w:rsidRDefault="001B11A5" w:rsidP="00E45FF2">
            <w:pPr>
              <w:pStyle w:val="REG-P0"/>
              <w:jc w:val="center"/>
              <w:rPr>
                <w:sz w:val="20"/>
              </w:rPr>
            </w:pPr>
            <w:r>
              <w:rPr>
                <w:sz w:val="20"/>
              </w:rPr>
              <w:t xml:space="preserve">128 </w:t>
            </w:r>
            <w:r>
              <w:rPr>
                <w:spacing w:val="-5"/>
                <w:sz w:val="20"/>
              </w:rPr>
              <w:t>342</w:t>
            </w:r>
          </w:p>
        </w:tc>
        <w:tc>
          <w:tcPr>
            <w:tcW w:w="1250" w:type="pct"/>
            <w:vAlign w:val="center"/>
          </w:tcPr>
          <w:p w14:paraId="37B07EBD" w14:textId="77777777" w:rsidR="001B11A5" w:rsidRDefault="001B11A5" w:rsidP="00E45FF2">
            <w:pPr>
              <w:pStyle w:val="REG-P0"/>
              <w:jc w:val="center"/>
              <w:rPr>
                <w:spacing w:val="-2"/>
                <w:sz w:val="20"/>
              </w:rPr>
            </w:pPr>
            <w:r>
              <w:rPr>
                <w:spacing w:val="-2"/>
                <w:sz w:val="20"/>
              </w:rPr>
              <w:t>11.00%</w:t>
            </w:r>
          </w:p>
        </w:tc>
      </w:tr>
      <w:tr w:rsidR="001B11A5" w14:paraId="694198D9" w14:textId="77777777" w:rsidTr="00B05A30">
        <w:tc>
          <w:tcPr>
            <w:tcW w:w="1250" w:type="pct"/>
            <w:vAlign w:val="center"/>
          </w:tcPr>
          <w:p w14:paraId="1C5E7F62" w14:textId="77777777" w:rsidR="001B11A5" w:rsidRDefault="001B11A5" w:rsidP="00E45FF2">
            <w:pPr>
              <w:pStyle w:val="REG-P0"/>
              <w:jc w:val="center"/>
              <w:rPr>
                <w:sz w:val="20"/>
              </w:rPr>
            </w:pPr>
            <w:r>
              <w:rPr>
                <w:sz w:val="20"/>
              </w:rPr>
              <w:t>11</w:t>
            </w:r>
            <w:r>
              <w:rPr>
                <w:spacing w:val="-4"/>
                <w:sz w:val="20"/>
              </w:rPr>
              <w:t xml:space="preserve"> </w:t>
            </w:r>
            <w:r>
              <w:rPr>
                <w:sz w:val="20"/>
              </w:rPr>
              <w:t>043</w:t>
            </w:r>
            <w:r>
              <w:rPr>
                <w:spacing w:val="-4"/>
                <w:sz w:val="20"/>
              </w:rPr>
              <w:t xml:space="preserve"> </w:t>
            </w:r>
            <w:r>
              <w:rPr>
                <w:spacing w:val="-5"/>
                <w:sz w:val="20"/>
              </w:rPr>
              <w:t>000</w:t>
            </w:r>
          </w:p>
        </w:tc>
        <w:tc>
          <w:tcPr>
            <w:tcW w:w="1169" w:type="pct"/>
            <w:vAlign w:val="center"/>
          </w:tcPr>
          <w:p w14:paraId="70499D4D" w14:textId="77777777" w:rsidR="001B11A5" w:rsidRDefault="001B11A5" w:rsidP="00E45FF2">
            <w:pPr>
              <w:pStyle w:val="REG-P0"/>
              <w:jc w:val="center"/>
              <w:rPr>
                <w:sz w:val="20"/>
              </w:rPr>
            </w:pPr>
            <w:r>
              <w:rPr>
                <w:sz w:val="20"/>
              </w:rPr>
              <w:t xml:space="preserve">23 718 </w:t>
            </w:r>
            <w:r>
              <w:rPr>
                <w:spacing w:val="-5"/>
                <w:sz w:val="20"/>
              </w:rPr>
              <w:t>000</w:t>
            </w:r>
          </w:p>
        </w:tc>
        <w:tc>
          <w:tcPr>
            <w:tcW w:w="1331" w:type="pct"/>
            <w:vAlign w:val="center"/>
          </w:tcPr>
          <w:p w14:paraId="532496D8" w14:textId="77777777" w:rsidR="001B11A5" w:rsidRDefault="001B11A5" w:rsidP="00E45FF2">
            <w:pPr>
              <w:pStyle w:val="REG-P0"/>
              <w:jc w:val="center"/>
              <w:rPr>
                <w:sz w:val="20"/>
              </w:rPr>
            </w:pPr>
            <w:r>
              <w:rPr>
                <w:sz w:val="20"/>
              </w:rPr>
              <w:t xml:space="preserve">172 </w:t>
            </w:r>
            <w:r>
              <w:rPr>
                <w:spacing w:val="-5"/>
                <w:sz w:val="20"/>
              </w:rPr>
              <w:t>165</w:t>
            </w:r>
          </w:p>
        </w:tc>
        <w:tc>
          <w:tcPr>
            <w:tcW w:w="1250" w:type="pct"/>
            <w:vAlign w:val="center"/>
          </w:tcPr>
          <w:p w14:paraId="3DBBD0AF" w14:textId="77777777" w:rsidR="001B11A5" w:rsidRDefault="001B11A5" w:rsidP="00E45FF2">
            <w:pPr>
              <w:pStyle w:val="REG-P0"/>
              <w:jc w:val="center"/>
              <w:rPr>
                <w:spacing w:val="-2"/>
                <w:sz w:val="20"/>
              </w:rPr>
            </w:pPr>
            <w:r>
              <w:rPr>
                <w:spacing w:val="-2"/>
                <w:sz w:val="20"/>
              </w:rPr>
              <w:t>10.25%</w:t>
            </w:r>
          </w:p>
        </w:tc>
      </w:tr>
      <w:tr w:rsidR="001B11A5" w14:paraId="1EDB3C55" w14:textId="77777777" w:rsidTr="00B05A30">
        <w:tc>
          <w:tcPr>
            <w:tcW w:w="1250" w:type="pct"/>
            <w:vAlign w:val="center"/>
          </w:tcPr>
          <w:p w14:paraId="14919D6B" w14:textId="77777777" w:rsidR="001B11A5" w:rsidRDefault="001B11A5" w:rsidP="00E45FF2">
            <w:pPr>
              <w:pStyle w:val="REG-P0"/>
              <w:jc w:val="center"/>
              <w:rPr>
                <w:sz w:val="20"/>
              </w:rPr>
            </w:pPr>
            <w:r>
              <w:rPr>
                <w:sz w:val="20"/>
              </w:rPr>
              <w:t xml:space="preserve">23 718 </w:t>
            </w:r>
            <w:r>
              <w:rPr>
                <w:spacing w:val="-5"/>
                <w:sz w:val="20"/>
              </w:rPr>
              <w:t>000</w:t>
            </w:r>
          </w:p>
        </w:tc>
        <w:tc>
          <w:tcPr>
            <w:tcW w:w="1169" w:type="pct"/>
            <w:vAlign w:val="center"/>
          </w:tcPr>
          <w:p w14:paraId="3150CA85" w14:textId="77777777" w:rsidR="001B11A5" w:rsidRDefault="001B11A5" w:rsidP="00E45FF2">
            <w:pPr>
              <w:pStyle w:val="REG-P0"/>
              <w:jc w:val="center"/>
              <w:rPr>
                <w:sz w:val="20"/>
              </w:rPr>
            </w:pPr>
            <w:r>
              <w:rPr>
                <w:sz w:val="20"/>
              </w:rPr>
              <w:t>and</w:t>
            </w:r>
            <w:r>
              <w:rPr>
                <w:spacing w:val="-1"/>
                <w:sz w:val="20"/>
              </w:rPr>
              <w:t xml:space="preserve"> </w:t>
            </w:r>
            <w:r>
              <w:rPr>
                <w:spacing w:val="-4"/>
                <w:sz w:val="20"/>
              </w:rPr>
              <w:t>over</w:t>
            </w:r>
          </w:p>
        </w:tc>
        <w:tc>
          <w:tcPr>
            <w:tcW w:w="1331" w:type="pct"/>
            <w:vAlign w:val="center"/>
          </w:tcPr>
          <w:p w14:paraId="03761016" w14:textId="77777777" w:rsidR="001B11A5" w:rsidRDefault="001B11A5" w:rsidP="00E45FF2">
            <w:pPr>
              <w:pStyle w:val="REG-P0"/>
              <w:jc w:val="center"/>
              <w:rPr>
                <w:sz w:val="20"/>
              </w:rPr>
            </w:pPr>
            <w:r>
              <w:rPr>
                <w:sz w:val="20"/>
              </w:rPr>
              <w:t xml:space="preserve">339 </w:t>
            </w:r>
            <w:r>
              <w:rPr>
                <w:spacing w:val="-5"/>
                <w:sz w:val="20"/>
              </w:rPr>
              <w:t>050</w:t>
            </w:r>
          </w:p>
        </w:tc>
        <w:tc>
          <w:tcPr>
            <w:tcW w:w="1250" w:type="pct"/>
            <w:vAlign w:val="center"/>
          </w:tcPr>
          <w:p w14:paraId="6353BF35" w14:textId="77777777" w:rsidR="001B11A5" w:rsidRDefault="001B11A5" w:rsidP="00E45FF2">
            <w:pPr>
              <w:pStyle w:val="REG-P0"/>
              <w:jc w:val="center"/>
              <w:rPr>
                <w:spacing w:val="-2"/>
                <w:sz w:val="20"/>
              </w:rPr>
            </w:pPr>
            <w:r>
              <w:rPr>
                <w:spacing w:val="-2"/>
                <w:sz w:val="20"/>
              </w:rPr>
              <w:t>9.50%</w:t>
            </w:r>
          </w:p>
        </w:tc>
      </w:tr>
    </w:tbl>
    <w:p w14:paraId="53B470ED" w14:textId="77777777" w:rsidR="004E1824" w:rsidRPr="00AC72B3" w:rsidRDefault="004E1824" w:rsidP="004A2CFD">
      <w:pPr>
        <w:pStyle w:val="REG-P0"/>
        <w:rPr>
          <w:rFonts w:eastAsia="Calibri"/>
          <w:noProof w:val="0"/>
          <w:szCs w:val="24"/>
          <w:lang w:val="en-ZA" w:eastAsia="en-US"/>
        </w:rPr>
      </w:pPr>
    </w:p>
    <w:p w14:paraId="4C5D2131" w14:textId="384E1D40" w:rsidR="004E1824" w:rsidRDefault="00F71787" w:rsidP="004E1824">
      <w:pPr>
        <w:pStyle w:val="REG-Amend"/>
        <w:rPr>
          <w:rFonts w:eastAsia="Calibri"/>
          <w:lang w:eastAsia="en-US"/>
        </w:rPr>
      </w:pPr>
      <w:r>
        <w:rPr>
          <w:rFonts w:eastAsia="Calibri"/>
          <w:lang w:val="en-ZA" w:eastAsia="en-US"/>
        </w:rPr>
        <w:t>[r</w:t>
      </w:r>
      <w:r w:rsidR="004E1824">
        <w:rPr>
          <w:rFonts w:eastAsia="Calibri"/>
          <w:lang w:val="en-ZA" w:eastAsia="en-US"/>
        </w:rPr>
        <w:t xml:space="preserve">egulation 4.3.1.2.1 substituted by GN </w:t>
      </w:r>
      <w:r w:rsidR="004E1824" w:rsidRPr="006B5D15">
        <w:rPr>
          <w:rFonts w:eastAsia="Calibri"/>
          <w:lang w:eastAsia="en-US"/>
        </w:rPr>
        <w:t>206</w:t>
      </w:r>
      <w:r w:rsidR="004E1824">
        <w:rPr>
          <w:rFonts w:eastAsia="Calibri"/>
          <w:lang w:eastAsia="en-US"/>
        </w:rPr>
        <w:t>/</w:t>
      </w:r>
      <w:r w:rsidR="004E1824" w:rsidRPr="006B5D15">
        <w:rPr>
          <w:rFonts w:eastAsia="Calibri"/>
          <w:lang w:eastAsia="en-US"/>
        </w:rPr>
        <w:t>2012</w:t>
      </w:r>
      <w:r w:rsidR="004E1824">
        <w:rPr>
          <w:rFonts w:eastAsia="Calibri"/>
          <w:lang w:eastAsia="en-US"/>
        </w:rPr>
        <w:t>]</w:t>
      </w:r>
    </w:p>
    <w:p w14:paraId="2BCF40A0" w14:textId="77777777" w:rsidR="004E1824" w:rsidRPr="00EE2786" w:rsidRDefault="004E1824" w:rsidP="00EE2786">
      <w:pPr>
        <w:pStyle w:val="REG-P0"/>
        <w:rPr>
          <w:rFonts w:eastAsia="Calibri"/>
        </w:rPr>
      </w:pPr>
    </w:p>
    <w:p w14:paraId="1D9113E4" w14:textId="2C4FAADF" w:rsidR="004E1824" w:rsidRPr="00EE2786" w:rsidRDefault="004E1824" w:rsidP="00DA1EFA">
      <w:pPr>
        <w:pStyle w:val="REG-P0"/>
        <w:ind w:left="2268" w:hanging="1134"/>
        <w:rPr>
          <w:rFonts w:eastAsia="Calibri"/>
          <w:lang w:val="en-ZA" w:eastAsia="en-US"/>
        </w:rPr>
      </w:pPr>
      <w:r w:rsidRPr="00EE2786">
        <w:rPr>
          <w:rFonts w:eastAsia="Calibri"/>
          <w:lang w:val="en-ZA" w:eastAsia="en-US"/>
        </w:rPr>
        <w:t xml:space="preserve">4.3.1.2.1.1 </w:t>
      </w:r>
      <w:r w:rsidR="00DA1EFA">
        <w:rPr>
          <w:rFonts w:eastAsia="Calibri"/>
          <w:lang w:val="en-ZA" w:eastAsia="en-US"/>
        </w:rPr>
        <w:tab/>
      </w:r>
      <w:r w:rsidRPr="00EE2786">
        <w:rPr>
          <w:rFonts w:eastAsia="Calibri"/>
          <w:lang w:val="en-ZA" w:eastAsia="en-US"/>
        </w:rPr>
        <w:t>Where electronic equipment or systems are wholly</w:t>
      </w:r>
      <w:r w:rsidR="00DA1EFA">
        <w:rPr>
          <w:rFonts w:eastAsia="Calibri"/>
          <w:lang w:val="en-ZA" w:eastAsia="en-US"/>
        </w:rPr>
        <w:t xml:space="preserve"> </w:t>
      </w:r>
      <w:r w:rsidRPr="00EE2786">
        <w:rPr>
          <w:rFonts w:eastAsia="Calibri"/>
          <w:lang w:val="en-ZA" w:eastAsia="en-US"/>
        </w:rPr>
        <w:t>proprietary designed or approved by a state authority</w:t>
      </w:r>
      <w:r w:rsidR="00DA1EFA">
        <w:rPr>
          <w:rFonts w:eastAsia="Calibri"/>
          <w:lang w:val="en-ZA" w:eastAsia="en-US"/>
        </w:rPr>
        <w:t xml:space="preserve"> </w:t>
      </w:r>
      <w:r w:rsidRPr="00EE2786">
        <w:rPr>
          <w:rFonts w:eastAsia="Calibri"/>
          <w:lang w:val="en-ZA" w:eastAsia="en-US"/>
        </w:rPr>
        <w:t>having control over such designs or products, the basic</w:t>
      </w:r>
      <w:r w:rsidR="00DA1EFA">
        <w:rPr>
          <w:rFonts w:eastAsia="Calibri"/>
          <w:lang w:val="en-ZA" w:eastAsia="en-US"/>
        </w:rPr>
        <w:t xml:space="preserve"> </w:t>
      </w:r>
      <w:r w:rsidRPr="00EE2786">
        <w:rPr>
          <w:rFonts w:eastAsia="Calibri"/>
          <w:lang w:val="en-ZA" w:eastAsia="en-US"/>
        </w:rPr>
        <w:t>fee referred to in regulation 4.3.1.2.1.1 is to be reduced</w:t>
      </w:r>
      <w:r w:rsidR="00DA1EFA">
        <w:rPr>
          <w:rFonts w:eastAsia="Calibri"/>
          <w:lang w:val="en-ZA" w:eastAsia="en-US"/>
        </w:rPr>
        <w:t xml:space="preserve"> </w:t>
      </w:r>
      <w:r w:rsidRPr="00EE2786">
        <w:rPr>
          <w:rFonts w:eastAsia="Calibri"/>
          <w:lang w:val="en-ZA" w:eastAsia="en-US"/>
        </w:rPr>
        <w:t>by 33,3 per cent.</w:t>
      </w:r>
    </w:p>
    <w:p w14:paraId="53BF6226" w14:textId="77777777" w:rsidR="00DA1EFA" w:rsidRDefault="00DA1EFA" w:rsidP="00DA1EFA">
      <w:pPr>
        <w:pStyle w:val="REG-P0"/>
        <w:rPr>
          <w:rFonts w:eastAsia="Calibri"/>
          <w:lang w:val="en-ZA" w:eastAsia="en-US"/>
        </w:rPr>
      </w:pPr>
    </w:p>
    <w:p w14:paraId="48262D8D" w14:textId="0C271E3B" w:rsidR="00DA1EFA" w:rsidRPr="00EE2786" w:rsidRDefault="004E1824" w:rsidP="00DA1EFA">
      <w:pPr>
        <w:pStyle w:val="REG-P0"/>
        <w:ind w:left="1134"/>
        <w:rPr>
          <w:rFonts w:eastAsia="Calibri"/>
          <w:lang w:val="en-ZA" w:eastAsia="en-US"/>
        </w:rPr>
      </w:pPr>
      <w:r w:rsidRPr="00EE2786">
        <w:rPr>
          <w:rFonts w:eastAsia="Calibri"/>
          <w:lang w:val="en-ZA" w:eastAsia="en-US"/>
        </w:rPr>
        <w:t>4.3.1.2.2</w:t>
      </w:r>
      <w:r w:rsidR="00DA1EFA">
        <w:rPr>
          <w:rFonts w:eastAsia="Calibri"/>
          <w:lang w:val="en-ZA" w:eastAsia="en-US"/>
        </w:rPr>
        <w:tab/>
      </w:r>
      <w:r w:rsidR="00DA1EFA" w:rsidRPr="00EE2786">
        <w:rPr>
          <w:rFonts w:eastAsia="Calibri"/>
          <w:lang w:val="en-ZA" w:eastAsia="en-US"/>
        </w:rPr>
        <w:t>PROGRAMMING</w:t>
      </w:r>
    </w:p>
    <w:p w14:paraId="3CAA3A14" w14:textId="6816986B" w:rsidR="004E1824" w:rsidRDefault="004E1824" w:rsidP="00DA1EFA">
      <w:pPr>
        <w:pStyle w:val="REG-P0"/>
        <w:ind w:left="1134"/>
        <w:rPr>
          <w:rFonts w:eastAsia="Calibri"/>
          <w:lang w:val="en-ZA" w:eastAsia="en-US"/>
        </w:rPr>
      </w:pPr>
    </w:p>
    <w:p w14:paraId="23C677C8" w14:textId="73DC0366" w:rsidR="00DA1EFA" w:rsidRPr="00EE2786" w:rsidRDefault="00DA1EFA" w:rsidP="00DA1EFA">
      <w:pPr>
        <w:pStyle w:val="REG-P0"/>
        <w:ind w:left="2268"/>
        <w:rPr>
          <w:rFonts w:eastAsia="Calibri"/>
          <w:lang w:val="en-ZA" w:eastAsia="en-US"/>
        </w:rPr>
      </w:pPr>
      <w:r w:rsidRPr="00EE2786">
        <w:rPr>
          <w:rFonts w:eastAsia="Calibri"/>
          <w:lang w:val="en-ZA" w:eastAsia="en-US"/>
        </w:rPr>
        <w:t>Where the service of the professional engineer or</w:t>
      </w:r>
      <w:r>
        <w:rPr>
          <w:rFonts w:eastAsia="Calibri"/>
          <w:lang w:val="en-ZA" w:eastAsia="en-US"/>
        </w:rPr>
        <w:t xml:space="preserve"> </w:t>
      </w:r>
      <w:r w:rsidRPr="00EE2786">
        <w:rPr>
          <w:rFonts w:eastAsia="Calibri"/>
          <w:lang w:val="en-ZA" w:eastAsia="en-US"/>
        </w:rPr>
        <w:t>incorporated engineer includes the provision of a</w:t>
      </w:r>
      <w:r>
        <w:rPr>
          <w:rFonts w:eastAsia="Calibri"/>
          <w:lang w:val="en-ZA" w:eastAsia="en-US"/>
        </w:rPr>
        <w:t xml:space="preserve"> </w:t>
      </w:r>
      <w:r w:rsidRPr="00EE2786">
        <w:rPr>
          <w:rFonts w:eastAsia="Calibri"/>
          <w:lang w:val="en-ZA" w:eastAsia="en-US"/>
        </w:rPr>
        <w:t>complete computer programme comprising of programme</w:t>
      </w:r>
      <w:r>
        <w:rPr>
          <w:rFonts w:eastAsia="Calibri"/>
          <w:lang w:val="en-ZA" w:eastAsia="en-US"/>
        </w:rPr>
        <w:t xml:space="preserve"> </w:t>
      </w:r>
      <w:r w:rsidRPr="00EE2786">
        <w:rPr>
          <w:rFonts w:eastAsia="Calibri"/>
          <w:lang w:val="en-ZA" w:eastAsia="en-US"/>
        </w:rPr>
        <w:t>design, coding and documentation in respect</w:t>
      </w:r>
      <w:r>
        <w:rPr>
          <w:rFonts w:eastAsia="Calibri"/>
          <w:lang w:val="en-ZA" w:eastAsia="en-US"/>
        </w:rPr>
        <w:t xml:space="preserve"> </w:t>
      </w:r>
      <w:r w:rsidRPr="00EE2786">
        <w:rPr>
          <w:rFonts w:eastAsia="Calibri"/>
          <w:lang w:val="en-ZA" w:eastAsia="en-US"/>
        </w:rPr>
        <w:t>of such programme, the fee per programme instruction</w:t>
      </w:r>
      <w:r>
        <w:rPr>
          <w:rFonts w:eastAsia="Calibri"/>
          <w:lang w:val="en-ZA" w:eastAsia="en-US"/>
        </w:rPr>
        <w:t xml:space="preserve"> </w:t>
      </w:r>
      <w:r w:rsidRPr="00EE2786">
        <w:rPr>
          <w:rFonts w:eastAsia="Calibri"/>
          <w:lang w:val="en-ZA" w:eastAsia="en-US"/>
        </w:rPr>
        <w:t>is to be calculated at two-thirds of the time charge</w:t>
      </w:r>
      <w:r>
        <w:rPr>
          <w:rFonts w:eastAsia="Calibri"/>
          <w:lang w:val="en-ZA" w:eastAsia="en-US"/>
        </w:rPr>
        <w:t xml:space="preserve"> </w:t>
      </w:r>
      <w:r w:rsidRPr="00EE2786">
        <w:rPr>
          <w:rFonts w:eastAsia="Calibri"/>
          <w:lang w:val="en-ZA" w:eastAsia="en-US"/>
        </w:rPr>
        <w:t>provided for in regulation 4.3.4.</w:t>
      </w:r>
    </w:p>
    <w:p w14:paraId="45E225A6" w14:textId="1971FB84" w:rsidR="00DA1EFA" w:rsidRDefault="00DA1EFA" w:rsidP="00EE2786">
      <w:pPr>
        <w:pStyle w:val="REG-P0"/>
        <w:rPr>
          <w:rFonts w:eastAsia="Calibri"/>
          <w:lang w:val="en-ZA" w:eastAsia="en-US"/>
        </w:rPr>
      </w:pPr>
    </w:p>
    <w:p w14:paraId="2256CA27" w14:textId="1E9D3A4C" w:rsidR="00262A47" w:rsidRDefault="00262A47" w:rsidP="00262A47">
      <w:pPr>
        <w:pStyle w:val="AS-P-Amend"/>
        <w:rPr>
          <w:rFonts w:eastAsia="Calibri"/>
          <w:lang w:val="en-ZA"/>
        </w:rPr>
      </w:pPr>
      <w:r>
        <w:rPr>
          <w:rFonts w:eastAsia="Calibri"/>
          <w:lang w:val="en-ZA"/>
        </w:rPr>
        <w:t>[The word “of” after the word “comprising” is superfluous.]</w:t>
      </w:r>
    </w:p>
    <w:p w14:paraId="44CAA688" w14:textId="77777777" w:rsidR="00262A47" w:rsidRPr="00EE2786" w:rsidRDefault="00262A47" w:rsidP="00EE2786">
      <w:pPr>
        <w:pStyle w:val="REG-P0"/>
        <w:rPr>
          <w:rFonts w:eastAsia="Calibri"/>
          <w:lang w:val="en-ZA" w:eastAsia="en-US"/>
        </w:rPr>
      </w:pPr>
    </w:p>
    <w:p w14:paraId="234EB43E" w14:textId="3889E3B3" w:rsidR="004E1824" w:rsidRPr="00EE2786" w:rsidRDefault="004E1824" w:rsidP="00DA1EFA">
      <w:pPr>
        <w:pStyle w:val="REG-P0"/>
        <w:ind w:left="1134"/>
        <w:rPr>
          <w:rFonts w:eastAsia="Calibri"/>
          <w:lang w:val="en-ZA" w:eastAsia="en-US"/>
        </w:rPr>
      </w:pPr>
      <w:r w:rsidRPr="00EE2786">
        <w:rPr>
          <w:rFonts w:eastAsia="Calibri"/>
          <w:lang w:val="en-ZA" w:eastAsia="en-US"/>
        </w:rPr>
        <w:t>4.3.1.2.3</w:t>
      </w:r>
      <w:r w:rsidR="00DA1EFA">
        <w:rPr>
          <w:rFonts w:eastAsia="Calibri"/>
          <w:lang w:val="en-ZA" w:eastAsia="en-US"/>
        </w:rPr>
        <w:tab/>
      </w:r>
      <w:r w:rsidRPr="00EE2786">
        <w:rPr>
          <w:rFonts w:eastAsia="Calibri"/>
          <w:lang w:val="en-ZA" w:eastAsia="en-US"/>
        </w:rPr>
        <w:t>OTHER LISTED SERVICES</w:t>
      </w:r>
    </w:p>
    <w:p w14:paraId="3F051F09" w14:textId="77777777" w:rsidR="00DA1EFA" w:rsidRDefault="00DA1EFA" w:rsidP="00EE2786">
      <w:pPr>
        <w:pStyle w:val="REG-P0"/>
        <w:rPr>
          <w:rFonts w:eastAsia="Calibri"/>
          <w:lang w:val="en-ZA" w:eastAsia="en-US"/>
        </w:rPr>
      </w:pPr>
    </w:p>
    <w:p w14:paraId="58EE4352" w14:textId="12D2F221" w:rsidR="004E1824" w:rsidRDefault="004E1824" w:rsidP="00DA1EFA">
      <w:pPr>
        <w:pStyle w:val="REG-P0"/>
        <w:ind w:left="2268"/>
        <w:rPr>
          <w:rFonts w:eastAsia="Calibri"/>
          <w:lang w:val="en-ZA" w:eastAsia="en-US"/>
        </w:rPr>
      </w:pPr>
      <w:r w:rsidRPr="00EE2786">
        <w:rPr>
          <w:rFonts w:eastAsia="Calibri"/>
          <w:lang w:val="en-ZA" w:eastAsia="en-US"/>
        </w:rPr>
        <w:t>The fee for the following listed services is a time charge</w:t>
      </w:r>
      <w:r w:rsidR="00DA1EFA">
        <w:rPr>
          <w:rFonts w:eastAsia="Calibri"/>
          <w:lang w:val="en-ZA" w:eastAsia="en-US"/>
        </w:rPr>
        <w:t xml:space="preserve"> </w:t>
      </w:r>
      <w:r w:rsidRPr="00EE2786">
        <w:rPr>
          <w:rFonts w:eastAsia="Calibri"/>
          <w:lang w:val="en-ZA" w:eastAsia="en-US"/>
        </w:rPr>
        <w:t>as provided for in regulation 4.3.4:</w:t>
      </w:r>
    </w:p>
    <w:p w14:paraId="419FA4D2" w14:textId="77777777" w:rsidR="00DA1EFA" w:rsidRPr="00EE2786" w:rsidRDefault="00DA1EFA" w:rsidP="00DA1EFA">
      <w:pPr>
        <w:pStyle w:val="REG-P0"/>
        <w:ind w:left="2268"/>
        <w:rPr>
          <w:rFonts w:eastAsia="Calibri"/>
          <w:lang w:val="en-ZA" w:eastAsia="en-US"/>
        </w:rPr>
      </w:pPr>
    </w:p>
    <w:p w14:paraId="47998CC3" w14:textId="62AD09DD" w:rsidR="004E1824" w:rsidRPr="00EE2786" w:rsidRDefault="004E1824" w:rsidP="00DA1EFA">
      <w:pPr>
        <w:pStyle w:val="REG-P0"/>
        <w:ind w:left="1134"/>
        <w:rPr>
          <w:rFonts w:eastAsia="Calibri"/>
          <w:lang w:val="en-ZA" w:eastAsia="en-US"/>
        </w:rPr>
      </w:pPr>
      <w:r w:rsidRPr="00EE2786">
        <w:rPr>
          <w:rFonts w:eastAsia="Calibri"/>
          <w:lang w:val="en-ZA" w:eastAsia="en-US"/>
        </w:rPr>
        <w:t xml:space="preserve">4.3.1.2.3.1 </w:t>
      </w:r>
      <w:r w:rsidR="00DA1EFA">
        <w:rPr>
          <w:rFonts w:eastAsia="Calibri"/>
          <w:lang w:val="en-ZA" w:eastAsia="en-US"/>
        </w:rPr>
        <w:tab/>
      </w:r>
      <w:r w:rsidRPr="00EE2786">
        <w:rPr>
          <w:rFonts w:eastAsia="Calibri"/>
          <w:lang w:val="en-ZA" w:eastAsia="en-US"/>
        </w:rPr>
        <w:t>Post-commissioning care;</w:t>
      </w:r>
    </w:p>
    <w:p w14:paraId="52B79EEC" w14:textId="77777777" w:rsidR="00DA1EFA" w:rsidRDefault="00DA1EFA" w:rsidP="00DA1EFA">
      <w:pPr>
        <w:pStyle w:val="REG-P0"/>
        <w:ind w:left="1134"/>
        <w:rPr>
          <w:rFonts w:eastAsia="Calibri"/>
          <w:lang w:val="en-ZA" w:eastAsia="en-US"/>
        </w:rPr>
      </w:pPr>
    </w:p>
    <w:p w14:paraId="68B9E4DC" w14:textId="6F9F70CF" w:rsidR="004E1824" w:rsidRPr="00EE2786" w:rsidRDefault="004E1824" w:rsidP="00DA1EFA">
      <w:pPr>
        <w:pStyle w:val="REG-P0"/>
        <w:ind w:left="1134"/>
        <w:rPr>
          <w:rFonts w:eastAsia="Calibri"/>
          <w:lang w:val="en-ZA" w:eastAsia="en-US"/>
        </w:rPr>
      </w:pPr>
      <w:r w:rsidRPr="00EE2786">
        <w:rPr>
          <w:rFonts w:eastAsia="Calibri"/>
          <w:lang w:val="en-ZA" w:eastAsia="en-US"/>
        </w:rPr>
        <w:t xml:space="preserve">4.3.1.2.3.2 </w:t>
      </w:r>
      <w:r w:rsidR="00DA1EFA">
        <w:rPr>
          <w:rFonts w:eastAsia="Calibri"/>
          <w:lang w:val="en-ZA" w:eastAsia="en-US"/>
        </w:rPr>
        <w:tab/>
      </w:r>
      <w:r w:rsidRPr="00EE2786">
        <w:rPr>
          <w:rFonts w:eastAsia="Calibri"/>
          <w:lang w:val="en-ZA" w:eastAsia="en-US"/>
        </w:rPr>
        <w:t>programme design;</w:t>
      </w:r>
    </w:p>
    <w:p w14:paraId="33EE8B42" w14:textId="77777777" w:rsidR="00DA1EFA" w:rsidRDefault="00DA1EFA" w:rsidP="00DA1EFA">
      <w:pPr>
        <w:pStyle w:val="REG-P0"/>
        <w:ind w:left="1134"/>
        <w:rPr>
          <w:rFonts w:eastAsia="Calibri"/>
          <w:lang w:val="en-ZA" w:eastAsia="en-US"/>
        </w:rPr>
      </w:pPr>
    </w:p>
    <w:p w14:paraId="3E8DCBD3" w14:textId="42222B93" w:rsidR="004E1824" w:rsidRPr="00EE2786" w:rsidRDefault="004E1824" w:rsidP="00DA1EFA">
      <w:pPr>
        <w:pStyle w:val="REG-P0"/>
        <w:ind w:left="1134"/>
        <w:rPr>
          <w:rFonts w:eastAsia="Calibri"/>
          <w:lang w:val="en-ZA" w:eastAsia="en-US"/>
        </w:rPr>
      </w:pPr>
      <w:r w:rsidRPr="00EE2786">
        <w:rPr>
          <w:rFonts w:eastAsia="Calibri"/>
          <w:lang w:val="en-ZA" w:eastAsia="en-US"/>
        </w:rPr>
        <w:t xml:space="preserve">4.3.1.2.3.3 </w:t>
      </w:r>
      <w:r w:rsidR="00DA1EFA">
        <w:rPr>
          <w:rFonts w:eastAsia="Calibri"/>
          <w:lang w:val="en-ZA" w:eastAsia="en-US"/>
        </w:rPr>
        <w:tab/>
      </w:r>
      <w:r w:rsidRPr="00EE2786">
        <w:rPr>
          <w:rFonts w:eastAsia="Calibri"/>
          <w:lang w:val="en-ZA" w:eastAsia="en-US"/>
        </w:rPr>
        <w:t>programme coding; and</w:t>
      </w:r>
    </w:p>
    <w:p w14:paraId="3D7DE810" w14:textId="77777777" w:rsidR="00DA1EFA" w:rsidRDefault="00DA1EFA" w:rsidP="00DA1EFA">
      <w:pPr>
        <w:pStyle w:val="REG-P0"/>
        <w:ind w:left="1134"/>
        <w:rPr>
          <w:rFonts w:eastAsia="Calibri"/>
          <w:lang w:val="en-ZA" w:eastAsia="en-US"/>
        </w:rPr>
      </w:pPr>
    </w:p>
    <w:p w14:paraId="60D139D0" w14:textId="28220DF3" w:rsidR="004E1824" w:rsidRPr="00EE2786" w:rsidRDefault="00DA1EFA" w:rsidP="00DA1EFA">
      <w:pPr>
        <w:pStyle w:val="REG-P0"/>
        <w:ind w:left="1134"/>
        <w:rPr>
          <w:rFonts w:eastAsia="Calibri"/>
          <w:lang w:val="en-ZA" w:eastAsia="en-US"/>
        </w:rPr>
      </w:pPr>
      <w:r>
        <w:rPr>
          <w:rFonts w:eastAsia="Calibri"/>
          <w:lang w:val="en-ZA" w:eastAsia="en-US"/>
        </w:rPr>
        <w:t>4.3.1.2.3</w:t>
      </w:r>
      <w:r w:rsidR="004E1824" w:rsidRPr="00EE2786">
        <w:rPr>
          <w:rFonts w:eastAsia="Calibri"/>
          <w:lang w:val="en-ZA" w:eastAsia="en-US"/>
        </w:rPr>
        <w:t xml:space="preserve">.4 </w:t>
      </w:r>
      <w:r>
        <w:rPr>
          <w:rFonts w:eastAsia="Calibri"/>
          <w:lang w:val="en-ZA" w:eastAsia="en-US"/>
        </w:rPr>
        <w:tab/>
      </w:r>
      <w:r w:rsidR="004E1824" w:rsidRPr="00EE2786">
        <w:rPr>
          <w:rFonts w:eastAsia="Calibri"/>
          <w:lang w:val="en-ZA" w:eastAsia="en-US"/>
        </w:rPr>
        <w:t>checking of documentation.</w:t>
      </w:r>
    </w:p>
    <w:p w14:paraId="05B53101" w14:textId="77777777" w:rsidR="00DA1EFA" w:rsidRDefault="00DA1EFA" w:rsidP="00EE2786">
      <w:pPr>
        <w:pStyle w:val="REG-P0"/>
        <w:rPr>
          <w:rFonts w:eastAsia="Calibri"/>
          <w:lang w:val="en-ZA" w:eastAsia="en-US"/>
        </w:rPr>
      </w:pPr>
    </w:p>
    <w:p w14:paraId="55A3CA6F" w14:textId="4174B5B3" w:rsidR="004E1824" w:rsidRDefault="004E1824" w:rsidP="00DA1EFA">
      <w:pPr>
        <w:pStyle w:val="REG-P0"/>
        <w:ind w:left="1134"/>
        <w:rPr>
          <w:rFonts w:eastAsia="Calibri"/>
          <w:lang w:val="en-ZA" w:eastAsia="en-US"/>
        </w:rPr>
      </w:pPr>
      <w:r w:rsidRPr="00EE2786">
        <w:rPr>
          <w:rFonts w:eastAsia="Calibri"/>
          <w:lang w:val="en-ZA" w:eastAsia="en-US"/>
        </w:rPr>
        <w:t xml:space="preserve">4.3.1.2.4 </w:t>
      </w:r>
      <w:r w:rsidR="00DA1EFA">
        <w:rPr>
          <w:rFonts w:eastAsia="Calibri"/>
          <w:lang w:val="en-ZA" w:eastAsia="en-US"/>
        </w:rPr>
        <w:tab/>
      </w:r>
      <w:r w:rsidRPr="00EE2786">
        <w:rPr>
          <w:rFonts w:eastAsia="Calibri"/>
          <w:lang w:val="en-ZA" w:eastAsia="en-US"/>
        </w:rPr>
        <w:t>ADDITIONAL FEES FOR VARIATIONS</w:t>
      </w:r>
    </w:p>
    <w:p w14:paraId="356B5943" w14:textId="77777777" w:rsidR="00DA1EFA" w:rsidRPr="00EE2786" w:rsidRDefault="00DA1EFA" w:rsidP="00DA1EFA">
      <w:pPr>
        <w:pStyle w:val="REG-P0"/>
        <w:ind w:left="1134"/>
        <w:rPr>
          <w:rFonts w:eastAsia="Calibri"/>
          <w:lang w:val="en-ZA" w:eastAsia="en-US"/>
        </w:rPr>
      </w:pPr>
    </w:p>
    <w:p w14:paraId="38B57759" w14:textId="71BF0764" w:rsidR="004E1824" w:rsidRDefault="004E1824" w:rsidP="00DA1EFA">
      <w:pPr>
        <w:pStyle w:val="REG-P0"/>
        <w:ind w:left="2268"/>
        <w:rPr>
          <w:rFonts w:eastAsia="Calibri"/>
          <w:lang w:val="en-ZA" w:eastAsia="en-US"/>
        </w:rPr>
      </w:pPr>
      <w:r w:rsidRPr="00EE2786">
        <w:rPr>
          <w:rFonts w:eastAsia="Calibri"/>
          <w:lang w:val="en-ZA" w:eastAsia="en-US"/>
        </w:rPr>
        <w:t>The additional fee for the measurement or assessment</w:t>
      </w:r>
      <w:r w:rsidR="00DA1EFA">
        <w:rPr>
          <w:rFonts w:eastAsia="Calibri"/>
          <w:lang w:val="en-ZA" w:eastAsia="en-US"/>
        </w:rPr>
        <w:t xml:space="preserve"> </w:t>
      </w:r>
      <w:r w:rsidRPr="00EE2786">
        <w:rPr>
          <w:rFonts w:eastAsia="Calibri"/>
          <w:lang w:val="en-ZA" w:eastAsia="en-US"/>
        </w:rPr>
        <w:t>of all variations to a lump sum contract is as follows:</w:t>
      </w:r>
    </w:p>
    <w:p w14:paraId="488B8CED" w14:textId="77777777" w:rsidR="00DA1EFA" w:rsidRPr="00EE2786" w:rsidRDefault="00DA1EFA" w:rsidP="00DA1EFA">
      <w:pPr>
        <w:pStyle w:val="REG-P0"/>
        <w:ind w:left="2268"/>
        <w:rPr>
          <w:rFonts w:eastAsia="Calibri"/>
          <w:lang w:val="en-ZA" w:eastAsia="en-US"/>
        </w:rPr>
      </w:pPr>
    </w:p>
    <w:p w14:paraId="41511857" w14:textId="766EDC59" w:rsidR="004E1824" w:rsidRDefault="004E1824" w:rsidP="00DA1EFA">
      <w:pPr>
        <w:pStyle w:val="REG-P0"/>
        <w:ind w:left="2268" w:hanging="1134"/>
        <w:rPr>
          <w:rFonts w:eastAsia="Calibri"/>
          <w:lang w:val="en-ZA" w:eastAsia="en-US"/>
        </w:rPr>
      </w:pPr>
      <w:r w:rsidRPr="00EE2786">
        <w:rPr>
          <w:rFonts w:eastAsia="Calibri"/>
          <w:lang w:val="en-ZA" w:eastAsia="en-US"/>
        </w:rPr>
        <w:t xml:space="preserve">4.3.1.2.4.1 </w:t>
      </w:r>
      <w:r w:rsidR="00DA1EFA">
        <w:rPr>
          <w:rFonts w:eastAsia="Calibri"/>
          <w:lang w:val="en-ZA" w:eastAsia="en-US"/>
        </w:rPr>
        <w:tab/>
      </w:r>
      <w:r w:rsidRPr="00EE2786">
        <w:rPr>
          <w:rFonts w:eastAsia="Calibri"/>
          <w:lang w:val="en-ZA" w:eastAsia="en-US"/>
        </w:rPr>
        <w:t>2,5 per cent of the cost of additional works, excluding</w:t>
      </w:r>
      <w:r w:rsidR="00DA1EFA">
        <w:rPr>
          <w:rFonts w:eastAsia="Calibri"/>
          <w:lang w:val="en-ZA" w:eastAsia="en-US"/>
        </w:rPr>
        <w:t xml:space="preserve"> </w:t>
      </w:r>
      <w:r w:rsidRPr="00EE2786">
        <w:rPr>
          <w:rFonts w:eastAsia="Calibri"/>
          <w:lang w:val="en-ZA" w:eastAsia="en-US"/>
        </w:rPr>
        <w:t>prime cost items, but including the cost of items</w:t>
      </w:r>
      <w:r w:rsidR="00DA1EFA">
        <w:rPr>
          <w:rFonts w:eastAsia="Calibri"/>
          <w:lang w:val="en-ZA" w:eastAsia="en-US"/>
        </w:rPr>
        <w:t xml:space="preserve"> </w:t>
      </w:r>
      <w:r w:rsidRPr="00EE2786">
        <w:rPr>
          <w:rFonts w:eastAsia="Calibri"/>
          <w:lang w:val="en-ZA" w:eastAsia="en-US"/>
        </w:rPr>
        <w:t>ordered under the provisional sums; and</w:t>
      </w:r>
    </w:p>
    <w:p w14:paraId="16083041" w14:textId="77777777" w:rsidR="00DA1EFA" w:rsidRPr="00EE2786" w:rsidRDefault="00DA1EFA" w:rsidP="00DA1EFA">
      <w:pPr>
        <w:pStyle w:val="REG-P0"/>
        <w:ind w:left="2268" w:hanging="1134"/>
        <w:rPr>
          <w:rFonts w:eastAsia="Calibri"/>
          <w:lang w:val="en-ZA" w:eastAsia="en-US"/>
        </w:rPr>
      </w:pPr>
    </w:p>
    <w:p w14:paraId="5B359949" w14:textId="55129A1A" w:rsidR="004E1824" w:rsidRPr="00EE2786" w:rsidRDefault="004E1824" w:rsidP="00DA1EFA">
      <w:pPr>
        <w:pStyle w:val="REG-P0"/>
        <w:ind w:left="2268" w:hanging="1134"/>
        <w:rPr>
          <w:rFonts w:eastAsia="Calibri"/>
          <w:lang w:val="en-ZA" w:eastAsia="en-US"/>
        </w:rPr>
      </w:pPr>
      <w:r w:rsidRPr="00EE2786">
        <w:rPr>
          <w:rFonts w:eastAsia="Calibri"/>
          <w:lang w:val="en-ZA" w:eastAsia="en-US"/>
        </w:rPr>
        <w:t xml:space="preserve">4.3.1.2.4.2 </w:t>
      </w:r>
      <w:r w:rsidR="00DA1EFA">
        <w:rPr>
          <w:rFonts w:eastAsia="Calibri"/>
          <w:lang w:val="en-ZA" w:eastAsia="en-US"/>
        </w:rPr>
        <w:tab/>
      </w:r>
      <w:r w:rsidRPr="00EE2786">
        <w:rPr>
          <w:rFonts w:eastAsia="Calibri"/>
          <w:lang w:val="en-ZA" w:eastAsia="en-US"/>
        </w:rPr>
        <w:t>2,5 per cent of the value of omitted works, excluding</w:t>
      </w:r>
      <w:r w:rsidR="00DA1EFA">
        <w:rPr>
          <w:rFonts w:eastAsia="Calibri"/>
          <w:lang w:val="en-ZA" w:eastAsia="en-US"/>
        </w:rPr>
        <w:t xml:space="preserve"> </w:t>
      </w:r>
      <w:r w:rsidRPr="00EE2786">
        <w:rPr>
          <w:rFonts w:eastAsia="Calibri"/>
          <w:lang w:val="en-ZA" w:eastAsia="en-US"/>
        </w:rPr>
        <w:t>the value of any contingency sums, prime cost sums or</w:t>
      </w:r>
      <w:r w:rsidR="00DA1EFA">
        <w:rPr>
          <w:rFonts w:eastAsia="Calibri"/>
          <w:lang w:val="en-ZA" w:eastAsia="en-US"/>
        </w:rPr>
        <w:t xml:space="preserve"> </w:t>
      </w:r>
      <w:r w:rsidRPr="00EE2786">
        <w:rPr>
          <w:rFonts w:eastAsia="Calibri"/>
          <w:lang w:val="en-ZA" w:eastAsia="en-US"/>
        </w:rPr>
        <w:t>provisional sums: Provided that the additional fees</w:t>
      </w:r>
      <w:r w:rsidR="00DA1EFA">
        <w:rPr>
          <w:rFonts w:eastAsia="Calibri"/>
          <w:lang w:val="en-ZA" w:eastAsia="en-US"/>
        </w:rPr>
        <w:t xml:space="preserve"> </w:t>
      </w:r>
      <w:r w:rsidRPr="00EE2786">
        <w:rPr>
          <w:rFonts w:eastAsia="Calibri"/>
          <w:lang w:val="en-ZA" w:eastAsia="en-US"/>
        </w:rPr>
        <w:t>shall not be charged in cases where schedules of</w:t>
      </w:r>
      <w:r w:rsidR="00DA1EFA">
        <w:rPr>
          <w:rFonts w:eastAsia="Calibri"/>
          <w:lang w:val="en-ZA" w:eastAsia="en-US"/>
        </w:rPr>
        <w:t xml:space="preserve"> </w:t>
      </w:r>
      <w:r w:rsidRPr="00EE2786">
        <w:rPr>
          <w:rFonts w:eastAsia="Calibri"/>
          <w:lang w:val="en-ZA" w:eastAsia="en-US"/>
        </w:rPr>
        <w:t>quantities are prepared by the professional engineer or</w:t>
      </w:r>
      <w:r w:rsidR="00DA1EFA">
        <w:rPr>
          <w:rFonts w:eastAsia="Calibri"/>
          <w:lang w:val="en-ZA" w:eastAsia="en-US"/>
        </w:rPr>
        <w:t xml:space="preserve"> </w:t>
      </w:r>
      <w:r w:rsidRPr="00EE2786">
        <w:rPr>
          <w:rFonts w:eastAsia="Calibri"/>
          <w:lang w:val="en-ZA" w:eastAsia="en-US"/>
        </w:rPr>
        <w:t>incorporated engineer and payment is made in terms of</w:t>
      </w:r>
      <w:r w:rsidR="00DA1EFA">
        <w:rPr>
          <w:rFonts w:eastAsia="Calibri"/>
          <w:lang w:val="en-ZA" w:eastAsia="en-US"/>
        </w:rPr>
        <w:t xml:space="preserve"> </w:t>
      </w:r>
      <w:r w:rsidRPr="00EE2786">
        <w:rPr>
          <w:rFonts w:eastAsia="Calibri"/>
          <w:lang w:val="en-ZA" w:eastAsia="en-US"/>
        </w:rPr>
        <w:t>regulation 4.3.3.3.</w:t>
      </w:r>
    </w:p>
    <w:p w14:paraId="4BD2B966" w14:textId="77777777" w:rsidR="00DA1EFA" w:rsidRDefault="00DA1EFA" w:rsidP="00EE2786">
      <w:pPr>
        <w:pStyle w:val="REG-P0"/>
        <w:rPr>
          <w:rFonts w:eastAsia="Calibri"/>
          <w:lang w:val="en-ZA" w:eastAsia="en-US"/>
        </w:rPr>
      </w:pPr>
    </w:p>
    <w:p w14:paraId="3EC1E989" w14:textId="0CAB0390" w:rsidR="004E1824" w:rsidRPr="00EE2786" w:rsidRDefault="004E1824" w:rsidP="00DA1EFA">
      <w:pPr>
        <w:pStyle w:val="REG-P0"/>
        <w:ind w:left="2268" w:hanging="1134"/>
        <w:rPr>
          <w:rFonts w:eastAsia="Calibri"/>
          <w:lang w:val="en-ZA" w:eastAsia="en-US"/>
        </w:rPr>
      </w:pPr>
      <w:r w:rsidRPr="00EE2786">
        <w:rPr>
          <w:rFonts w:eastAsia="Calibri"/>
          <w:lang w:val="en-ZA" w:eastAsia="en-US"/>
        </w:rPr>
        <w:t xml:space="preserve">4.3.1.3 </w:t>
      </w:r>
      <w:r w:rsidR="00DA1EFA">
        <w:rPr>
          <w:rFonts w:eastAsia="Calibri"/>
          <w:lang w:val="en-ZA" w:eastAsia="en-US"/>
        </w:rPr>
        <w:tab/>
      </w:r>
      <w:r w:rsidRPr="00EE2786">
        <w:rPr>
          <w:rFonts w:eastAsia="Calibri"/>
          <w:lang w:val="en-ZA" w:eastAsia="en-US"/>
        </w:rPr>
        <w:t>WORKS IN DIFFERENT CATEGORIES,</w:t>
      </w:r>
      <w:r w:rsidR="00DA1EFA">
        <w:rPr>
          <w:rFonts w:eastAsia="Calibri"/>
          <w:lang w:val="en-ZA" w:eastAsia="en-US"/>
        </w:rPr>
        <w:t xml:space="preserve"> </w:t>
      </w:r>
      <w:r w:rsidRPr="00EE2786">
        <w:rPr>
          <w:rFonts w:eastAsia="Calibri"/>
          <w:lang w:val="en-ZA" w:eastAsia="en-US"/>
        </w:rPr>
        <w:t>DISSIMILAR WORKS AND FRAGMENTED</w:t>
      </w:r>
      <w:r w:rsidR="00DA1EFA">
        <w:rPr>
          <w:rFonts w:eastAsia="Calibri"/>
          <w:lang w:val="en-ZA" w:eastAsia="en-US"/>
        </w:rPr>
        <w:t xml:space="preserve"> </w:t>
      </w:r>
      <w:r w:rsidRPr="00EE2786">
        <w:rPr>
          <w:rFonts w:eastAsia="Calibri"/>
          <w:lang w:val="en-ZA" w:eastAsia="en-US"/>
        </w:rPr>
        <w:t>WORKS</w:t>
      </w:r>
    </w:p>
    <w:p w14:paraId="1AF57ABB" w14:textId="77777777" w:rsidR="00DA1EFA" w:rsidRDefault="00DA1EFA" w:rsidP="00EE2786">
      <w:pPr>
        <w:pStyle w:val="REG-P0"/>
        <w:rPr>
          <w:rFonts w:eastAsia="Calibri"/>
          <w:lang w:val="en-ZA" w:eastAsia="en-US"/>
        </w:rPr>
      </w:pPr>
    </w:p>
    <w:p w14:paraId="29799809" w14:textId="1883A7A4" w:rsidR="004E1824" w:rsidRDefault="004E1824" w:rsidP="00AC5231">
      <w:pPr>
        <w:pStyle w:val="REG-P0"/>
        <w:ind w:left="2268" w:hanging="1134"/>
        <w:rPr>
          <w:rFonts w:eastAsia="Calibri"/>
          <w:lang w:val="en-ZA" w:eastAsia="en-US"/>
        </w:rPr>
      </w:pPr>
      <w:r w:rsidRPr="00EE2786">
        <w:rPr>
          <w:rFonts w:eastAsia="Calibri"/>
          <w:lang w:val="en-ZA" w:eastAsia="en-US"/>
        </w:rPr>
        <w:t xml:space="preserve">4.3.1.3.1 </w:t>
      </w:r>
      <w:r w:rsidR="00DA1EFA">
        <w:rPr>
          <w:rFonts w:eastAsia="Calibri"/>
          <w:lang w:val="en-ZA" w:eastAsia="en-US"/>
        </w:rPr>
        <w:tab/>
      </w:r>
      <w:r w:rsidRPr="00EE2786">
        <w:rPr>
          <w:rFonts w:eastAsia="Calibri"/>
          <w:lang w:val="en-ZA" w:eastAsia="en-US"/>
        </w:rPr>
        <w:t>Where a single contract includes works which fall</w:t>
      </w:r>
      <w:r w:rsidR="00DA1EFA">
        <w:rPr>
          <w:rFonts w:eastAsia="Calibri"/>
          <w:lang w:val="en-ZA" w:eastAsia="en-US"/>
        </w:rPr>
        <w:t xml:space="preserve"> </w:t>
      </w:r>
      <w:r w:rsidRPr="00EE2786">
        <w:rPr>
          <w:rFonts w:eastAsia="Calibri"/>
          <w:lang w:val="en-ZA" w:eastAsia="en-US"/>
        </w:rPr>
        <w:t>under more than one of the main categories of mechanical,</w:t>
      </w:r>
      <w:r w:rsidR="00DA1EFA">
        <w:rPr>
          <w:rFonts w:eastAsia="Calibri"/>
          <w:lang w:val="en-ZA" w:eastAsia="en-US"/>
        </w:rPr>
        <w:t xml:space="preserve"> </w:t>
      </w:r>
      <w:r w:rsidRPr="00EE2786">
        <w:rPr>
          <w:rFonts w:eastAsia="Calibri"/>
          <w:lang w:val="en-ZA" w:eastAsia="en-US"/>
        </w:rPr>
        <w:t>electrical or electronic engineering works, the</w:t>
      </w:r>
      <w:r w:rsidR="00DA1EFA">
        <w:rPr>
          <w:rFonts w:eastAsia="Calibri"/>
          <w:lang w:val="en-ZA" w:eastAsia="en-US"/>
        </w:rPr>
        <w:t xml:space="preserve"> </w:t>
      </w:r>
      <w:r w:rsidRPr="00EE2786">
        <w:rPr>
          <w:rFonts w:eastAsia="Calibri"/>
          <w:lang w:val="en-ZA" w:eastAsia="en-US"/>
        </w:rPr>
        <w:t>fees are to be separately calculated in accordance with</w:t>
      </w:r>
      <w:r w:rsidR="00DA1EFA">
        <w:rPr>
          <w:rFonts w:eastAsia="Calibri"/>
          <w:lang w:val="en-ZA" w:eastAsia="en-US"/>
        </w:rPr>
        <w:t xml:space="preserve"> </w:t>
      </w:r>
      <w:r w:rsidRPr="00EE2786">
        <w:rPr>
          <w:rFonts w:eastAsia="Calibri"/>
          <w:lang w:val="en-ZA" w:eastAsia="en-US"/>
        </w:rPr>
        <w:t>the relevant provisions of regulation 4.3.1 in respect of</w:t>
      </w:r>
      <w:r w:rsidR="00DA1EFA">
        <w:rPr>
          <w:rFonts w:eastAsia="Calibri"/>
          <w:lang w:val="en-ZA" w:eastAsia="en-US"/>
        </w:rPr>
        <w:t xml:space="preserve"> </w:t>
      </w:r>
      <w:r w:rsidRPr="00EE2786">
        <w:rPr>
          <w:rFonts w:eastAsia="Calibri"/>
          <w:lang w:val="en-ZA" w:eastAsia="en-US"/>
        </w:rPr>
        <w:t>the total cost of the works in each of such categories.</w:t>
      </w:r>
    </w:p>
    <w:p w14:paraId="0DC2F368" w14:textId="77777777" w:rsidR="00DA1EFA" w:rsidRPr="00EE2786" w:rsidRDefault="00DA1EFA" w:rsidP="00AC5231">
      <w:pPr>
        <w:pStyle w:val="REG-P0"/>
        <w:ind w:left="2268" w:hanging="1134"/>
        <w:rPr>
          <w:rFonts w:eastAsia="Calibri"/>
          <w:lang w:val="en-ZA" w:eastAsia="en-US"/>
        </w:rPr>
      </w:pPr>
    </w:p>
    <w:p w14:paraId="0E150DAF" w14:textId="68A3234B" w:rsidR="004E1824" w:rsidRDefault="004E1824" w:rsidP="00AC5231">
      <w:pPr>
        <w:pStyle w:val="REG-P0"/>
        <w:ind w:left="2268" w:hanging="1134"/>
        <w:rPr>
          <w:rFonts w:eastAsia="Calibri"/>
          <w:lang w:val="en-ZA" w:eastAsia="en-US"/>
        </w:rPr>
      </w:pPr>
      <w:r w:rsidRPr="00EE2786">
        <w:rPr>
          <w:rFonts w:eastAsia="Calibri"/>
          <w:lang w:val="en-ZA" w:eastAsia="en-US"/>
        </w:rPr>
        <w:t xml:space="preserve">4.3.1.3.2 </w:t>
      </w:r>
      <w:r w:rsidR="00DA1EFA">
        <w:rPr>
          <w:rFonts w:eastAsia="Calibri"/>
          <w:lang w:val="en-ZA" w:eastAsia="en-US"/>
        </w:rPr>
        <w:tab/>
      </w:r>
      <w:r w:rsidRPr="00EE2786">
        <w:rPr>
          <w:rFonts w:eastAsia="Calibri"/>
          <w:lang w:val="en-ZA" w:eastAsia="en-US"/>
        </w:rPr>
        <w:t>If the works comprise substantial portions of dissimilar</w:t>
      </w:r>
      <w:r w:rsidR="00DA1EFA">
        <w:rPr>
          <w:rFonts w:eastAsia="Calibri"/>
          <w:lang w:val="en-ZA" w:eastAsia="en-US"/>
        </w:rPr>
        <w:t xml:space="preserve"> </w:t>
      </w:r>
      <w:r w:rsidRPr="00EE2786">
        <w:rPr>
          <w:rFonts w:eastAsia="Calibri"/>
          <w:lang w:val="en-ZA" w:eastAsia="en-US"/>
        </w:rPr>
        <w:t>types of work than the work falling within the main</w:t>
      </w:r>
      <w:r w:rsidR="00DA1EFA">
        <w:rPr>
          <w:rFonts w:eastAsia="Calibri"/>
          <w:lang w:val="en-ZA" w:eastAsia="en-US"/>
        </w:rPr>
        <w:t xml:space="preserve"> </w:t>
      </w:r>
      <w:r w:rsidRPr="00EE2786">
        <w:rPr>
          <w:rFonts w:eastAsia="Calibri"/>
          <w:lang w:val="en-ZA" w:eastAsia="en-US"/>
        </w:rPr>
        <w:t>categories referred to in regulation 4.3.1.3.1, the professional</w:t>
      </w:r>
      <w:r w:rsidR="00DA1EFA">
        <w:rPr>
          <w:rFonts w:eastAsia="Calibri"/>
          <w:lang w:val="en-ZA" w:eastAsia="en-US"/>
        </w:rPr>
        <w:t xml:space="preserve"> </w:t>
      </w:r>
      <w:r w:rsidRPr="00EE2786">
        <w:rPr>
          <w:rFonts w:eastAsia="Calibri"/>
          <w:lang w:val="en-ZA" w:eastAsia="en-US"/>
        </w:rPr>
        <w:t>engineer or incorporated engineer and the</w:t>
      </w:r>
      <w:r w:rsidR="00DA1EFA">
        <w:rPr>
          <w:rFonts w:eastAsia="Calibri"/>
          <w:lang w:val="en-ZA" w:eastAsia="en-US"/>
        </w:rPr>
        <w:t xml:space="preserve"> </w:t>
      </w:r>
      <w:r w:rsidRPr="00EE2786">
        <w:rPr>
          <w:rFonts w:eastAsia="Calibri"/>
          <w:lang w:val="en-ZA" w:eastAsia="en-US"/>
        </w:rPr>
        <w:t>client shall agree to a fee, which shall lie between the fee</w:t>
      </w:r>
      <w:r w:rsidR="00DA1EFA">
        <w:rPr>
          <w:rFonts w:eastAsia="Calibri"/>
          <w:lang w:val="en-ZA" w:eastAsia="en-US"/>
        </w:rPr>
        <w:t xml:space="preserve"> </w:t>
      </w:r>
      <w:r w:rsidRPr="00EE2786">
        <w:rPr>
          <w:rFonts w:eastAsia="Calibri"/>
          <w:lang w:val="en-ZA" w:eastAsia="en-US"/>
        </w:rPr>
        <w:t>derived by taking regulation 4.3.1 as applicable to the</w:t>
      </w:r>
      <w:r w:rsidR="00DA1EFA">
        <w:rPr>
          <w:rFonts w:eastAsia="Calibri"/>
          <w:lang w:val="en-ZA" w:eastAsia="en-US"/>
        </w:rPr>
        <w:t xml:space="preserve"> </w:t>
      </w:r>
      <w:r w:rsidRPr="00EE2786">
        <w:rPr>
          <w:rFonts w:eastAsia="Calibri"/>
          <w:lang w:val="en-ZA" w:eastAsia="en-US"/>
        </w:rPr>
        <w:t>total cost of the works falling within the main categories,</w:t>
      </w:r>
      <w:r w:rsidR="00DA1EFA">
        <w:rPr>
          <w:rFonts w:eastAsia="Calibri"/>
          <w:lang w:val="en-ZA" w:eastAsia="en-US"/>
        </w:rPr>
        <w:t xml:space="preserve"> </w:t>
      </w:r>
      <w:r w:rsidRPr="00EE2786">
        <w:rPr>
          <w:rFonts w:eastAsia="Calibri"/>
          <w:lang w:val="en-ZA" w:eastAsia="en-US"/>
        </w:rPr>
        <w:t>and the fee derived by taking regulation 4.3.1 as</w:t>
      </w:r>
      <w:r w:rsidR="00DA1EFA">
        <w:rPr>
          <w:rFonts w:eastAsia="Calibri"/>
          <w:lang w:val="en-ZA" w:eastAsia="en-US"/>
        </w:rPr>
        <w:t xml:space="preserve"> </w:t>
      </w:r>
      <w:r w:rsidRPr="00EE2786">
        <w:rPr>
          <w:rFonts w:eastAsia="Calibri"/>
          <w:lang w:val="en-ZA" w:eastAsia="en-US"/>
        </w:rPr>
        <w:t>applicable to the cost of each of the dissimilar types of</w:t>
      </w:r>
      <w:r w:rsidR="00DA1EFA">
        <w:rPr>
          <w:rFonts w:eastAsia="Calibri"/>
          <w:lang w:val="en-ZA" w:eastAsia="en-US"/>
        </w:rPr>
        <w:t xml:space="preserve"> </w:t>
      </w:r>
      <w:r w:rsidRPr="00EE2786">
        <w:rPr>
          <w:rFonts w:eastAsia="Calibri"/>
          <w:lang w:val="en-ZA" w:eastAsia="en-US"/>
        </w:rPr>
        <w:t>work, as if they were separate works.</w:t>
      </w:r>
    </w:p>
    <w:p w14:paraId="3345FAC7" w14:textId="77777777" w:rsidR="00DA1EFA" w:rsidRPr="00EE2786" w:rsidRDefault="00DA1EFA" w:rsidP="00AC5231">
      <w:pPr>
        <w:pStyle w:val="REG-P0"/>
        <w:ind w:left="2268" w:hanging="1134"/>
        <w:rPr>
          <w:rFonts w:eastAsia="Calibri"/>
          <w:lang w:val="en-ZA" w:eastAsia="en-US"/>
        </w:rPr>
      </w:pPr>
    </w:p>
    <w:p w14:paraId="4EEF0C36" w14:textId="3A0A37DB" w:rsidR="004E1824" w:rsidRPr="00EE2786" w:rsidRDefault="00AC5231" w:rsidP="00AC5231">
      <w:pPr>
        <w:pStyle w:val="REG-P0"/>
        <w:ind w:left="2268" w:hanging="1134"/>
        <w:rPr>
          <w:rFonts w:eastAsia="Calibri"/>
          <w:lang w:val="en-ZA" w:eastAsia="en-US"/>
        </w:rPr>
      </w:pPr>
      <w:r>
        <w:rPr>
          <w:rFonts w:eastAsia="Calibri"/>
          <w:noProof w:val="0"/>
          <w:sz w:val="23"/>
          <w:szCs w:val="23"/>
          <w:lang w:val="en-ZA" w:eastAsia="en-US"/>
        </w:rPr>
        <w:t>4.3.1.3.3</w:t>
      </w:r>
      <w:r>
        <w:rPr>
          <w:rFonts w:eastAsia="Calibri"/>
          <w:noProof w:val="0"/>
          <w:sz w:val="23"/>
          <w:szCs w:val="23"/>
          <w:lang w:val="en-ZA" w:eastAsia="en-US"/>
        </w:rPr>
        <w:tab/>
      </w:r>
      <w:r w:rsidR="004E1824" w:rsidRPr="00EE2786">
        <w:rPr>
          <w:rFonts w:eastAsia="Calibri"/>
          <w:lang w:val="en-ZA" w:eastAsia="en-US"/>
        </w:rPr>
        <w:t>If the works are undertaken on separate non-contiguous</w:t>
      </w:r>
      <w:r>
        <w:rPr>
          <w:rFonts w:eastAsia="Calibri"/>
          <w:lang w:val="en-ZA" w:eastAsia="en-US"/>
        </w:rPr>
        <w:t xml:space="preserve"> </w:t>
      </w:r>
      <w:r w:rsidR="004E1824" w:rsidRPr="00EE2786">
        <w:rPr>
          <w:rFonts w:eastAsia="Calibri"/>
          <w:lang w:val="en-ZA" w:eastAsia="en-US"/>
        </w:rPr>
        <w:t>sites, or if the continuity of the works is</w:t>
      </w:r>
      <w:r>
        <w:rPr>
          <w:rFonts w:eastAsia="Calibri"/>
          <w:lang w:val="en-ZA" w:eastAsia="en-US"/>
        </w:rPr>
        <w:t xml:space="preserve"> </w:t>
      </w:r>
      <w:r w:rsidR="004E1824" w:rsidRPr="00EE2786">
        <w:rPr>
          <w:rFonts w:eastAsia="Calibri"/>
          <w:lang w:val="en-ZA" w:eastAsia="en-US"/>
        </w:rPr>
        <w:t>interrupted, or if the works are unusually fragmented,</w:t>
      </w:r>
      <w:r>
        <w:rPr>
          <w:rFonts w:eastAsia="Calibri"/>
          <w:lang w:val="en-ZA" w:eastAsia="en-US"/>
        </w:rPr>
        <w:t xml:space="preserve"> </w:t>
      </w:r>
      <w:r w:rsidR="004E1824" w:rsidRPr="00EE2786">
        <w:rPr>
          <w:rFonts w:eastAsia="Calibri"/>
          <w:lang w:val="en-ZA" w:eastAsia="en-US"/>
        </w:rPr>
        <w:t>or are being executed as separately documented phases</w:t>
      </w:r>
      <w:r>
        <w:rPr>
          <w:rFonts w:eastAsia="Calibri"/>
          <w:lang w:val="en-ZA" w:eastAsia="en-US"/>
        </w:rPr>
        <w:t xml:space="preserve"> </w:t>
      </w:r>
      <w:r w:rsidR="004E1824" w:rsidRPr="00EE2786">
        <w:rPr>
          <w:rFonts w:eastAsia="Calibri"/>
          <w:lang w:val="en-ZA" w:eastAsia="en-US"/>
        </w:rPr>
        <w:t>in accordance with the requirements or with the</w:t>
      </w:r>
      <w:r>
        <w:rPr>
          <w:rFonts w:eastAsia="Calibri"/>
          <w:lang w:val="en-ZA" w:eastAsia="en-US"/>
        </w:rPr>
        <w:t xml:space="preserve"> </w:t>
      </w:r>
      <w:r w:rsidR="004E1824" w:rsidRPr="00EE2786">
        <w:rPr>
          <w:rFonts w:eastAsia="Calibri"/>
          <w:lang w:val="en-ZA" w:eastAsia="en-US"/>
        </w:rPr>
        <w:t>consent of the client, the fee may be calculated by</w:t>
      </w:r>
      <w:r>
        <w:rPr>
          <w:rFonts w:eastAsia="Calibri"/>
          <w:lang w:val="en-ZA" w:eastAsia="en-US"/>
        </w:rPr>
        <w:t xml:space="preserve"> </w:t>
      </w:r>
      <w:r w:rsidR="004E1824" w:rsidRPr="00EE2786">
        <w:rPr>
          <w:rFonts w:eastAsia="Calibri"/>
          <w:lang w:val="en-ZA" w:eastAsia="en-US"/>
        </w:rPr>
        <w:t>taking the provisions of regulation 4.3.1 as applicable</w:t>
      </w:r>
      <w:r>
        <w:rPr>
          <w:rFonts w:eastAsia="Calibri"/>
          <w:lang w:val="en-ZA" w:eastAsia="en-US"/>
        </w:rPr>
        <w:t xml:space="preserve"> </w:t>
      </w:r>
      <w:r w:rsidR="004E1824" w:rsidRPr="00EE2786">
        <w:rPr>
          <w:rFonts w:eastAsia="Calibri"/>
          <w:lang w:val="en-ZA" w:eastAsia="en-US"/>
        </w:rPr>
        <w:t>to each site, contract or phase as if they are separate</w:t>
      </w:r>
      <w:r>
        <w:rPr>
          <w:rFonts w:eastAsia="Calibri"/>
          <w:lang w:val="en-ZA" w:eastAsia="en-US"/>
        </w:rPr>
        <w:t xml:space="preserve"> </w:t>
      </w:r>
      <w:r w:rsidR="004E1824" w:rsidRPr="00EE2786">
        <w:rPr>
          <w:rFonts w:eastAsia="Calibri"/>
          <w:lang w:val="en-ZA" w:eastAsia="en-US"/>
        </w:rPr>
        <w:t>works or, if this is inappropriate, the professional</w:t>
      </w:r>
      <w:r>
        <w:rPr>
          <w:rFonts w:eastAsia="Calibri"/>
          <w:lang w:val="en-ZA" w:eastAsia="en-US"/>
        </w:rPr>
        <w:t xml:space="preserve"> </w:t>
      </w:r>
      <w:r w:rsidR="004E1824" w:rsidRPr="00EE2786">
        <w:rPr>
          <w:rFonts w:eastAsia="Calibri"/>
          <w:lang w:val="en-ZA" w:eastAsia="en-US"/>
        </w:rPr>
        <w:t>engineer or incorporated engineer and the client shall</w:t>
      </w:r>
      <w:r>
        <w:rPr>
          <w:rFonts w:eastAsia="Calibri"/>
          <w:lang w:val="en-ZA" w:eastAsia="en-US"/>
        </w:rPr>
        <w:t xml:space="preserve"> </w:t>
      </w:r>
      <w:r w:rsidR="004E1824" w:rsidRPr="00EE2786">
        <w:rPr>
          <w:rFonts w:eastAsia="Calibri"/>
          <w:lang w:val="en-ZA" w:eastAsia="en-US"/>
        </w:rPr>
        <w:t>agree to a fee, which shall lie between the fee derived by</w:t>
      </w:r>
      <w:r>
        <w:rPr>
          <w:rFonts w:eastAsia="Calibri"/>
          <w:lang w:val="en-ZA" w:eastAsia="en-US"/>
        </w:rPr>
        <w:t xml:space="preserve"> </w:t>
      </w:r>
      <w:r w:rsidR="004E1824" w:rsidRPr="00EE2786">
        <w:rPr>
          <w:rFonts w:eastAsia="Calibri"/>
          <w:lang w:val="en-ZA" w:eastAsia="en-US"/>
        </w:rPr>
        <w:t>taking regulation 4.3.1 as applicable to the total cost of</w:t>
      </w:r>
      <w:r>
        <w:rPr>
          <w:rFonts w:eastAsia="Calibri"/>
          <w:lang w:val="en-ZA" w:eastAsia="en-US"/>
        </w:rPr>
        <w:t xml:space="preserve"> </w:t>
      </w:r>
      <w:r w:rsidR="004E1824" w:rsidRPr="00EE2786">
        <w:rPr>
          <w:rFonts w:eastAsia="Calibri"/>
          <w:lang w:val="en-ZA" w:eastAsia="en-US"/>
        </w:rPr>
        <w:t>the works and the fee derived by taking regulation 4.3.1</w:t>
      </w:r>
      <w:r>
        <w:rPr>
          <w:rFonts w:eastAsia="Calibri"/>
          <w:lang w:val="en-ZA" w:eastAsia="en-US"/>
        </w:rPr>
        <w:t xml:space="preserve"> </w:t>
      </w:r>
      <w:r w:rsidR="004E1824" w:rsidRPr="00EE2786">
        <w:rPr>
          <w:rFonts w:eastAsia="Calibri"/>
          <w:lang w:val="en-ZA" w:eastAsia="en-US"/>
        </w:rPr>
        <w:t>as applicable to the cost of each as if</w:t>
      </w:r>
      <w:r w:rsidR="009D3677">
        <w:rPr>
          <w:rFonts w:eastAsia="Calibri"/>
          <w:lang w:val="en-ZA" w:eastAsia="en-US"/>
        </w:rPr>
        <w:t xml:space="preserve"> </w:t>
      </w:r>
      <w:r w:rsidR="004E1824" w:rsidRPr="00EE2786">
        <w:rPr>
          <w:rFonts w:eastAsia="Calibri"/>
          <w:lang w:val="en-ZA" w:eastAsia="en-US"/>
        </w:rPr>
        <w:t>they were separate</w:t>
      </w:r>
      <w:r>
        <w:rPr>
          <w:rFonts w:eastAsia="Calibri"/>
          <w:lang w:val="en-ZA" w:eastAsia="en-US"/>
        </w:rPr>
        <w:t xml:space="preserve"> </w:t>
      </w:r>
      <w:r w:rsidR="004E1824" w:rsidRPr="00EE2786">
        <w:rPr>
          <w:rFonts w:eastAsia="Calibri"/>
          <w:lang w:val="en-ZA" w:eastAsia="en-US"/>
        </w:rPr>
        <w:t>works.</w:t>
      </w:r>
    </w:p>
    <w:p w14:paraId="32E6603F" w14:textId="77777777" w:rsidR="00AC5231" w:rsidRDefault="00AC5231" w:rsidP="00EE2786">
      <w:pPr>
        <w:pStyle w:val="REG-P0"/>
        <w:rPr>
          <w:rFonts w:eastAsia="Calibri"/>
          <w:lang w:val="en-ZA" w:eastAsia="en-US"/>
        </w:rPr>
      </w:pPr>
    </w:p>
    <w:p w14:paraId="43B459BF" w14:textId="621D1137" w:rsidR="004E1824" w:rsidRPr="00EE2786" w:rsidRDefault="000C6B4D" w:rsidP="000C6B4D">
      <w:pPr>
        <w:pStyle w:val="REG-P0"/>
        <w:ind w:left="1134"/>
        <w:rPr>
          <w:rFonts w:eastAsia="Calibri"/>
          <w:lang w:val="en-ZA" w:eastAsia="en-US"/>
        </w:rPr>
      </w:pPr>
      <w:r>
        <w:rPr>
          <w:rFonts w:eastAsia="Calibri"/>
          <w:noProof w:val="0"/>
          <w:sz w:val="23"/>
          <w:szCs w:val="23"/>
          <w:lang w:val="en-ZA" w:eastAsia="en-US"/>
        </w:rPr>
        <w:t>4.3.1.4</w:t>
      </w:r>
      <w:r>
        <w:rPr>
          <w:rFonts w:eastAsia="Calibri"/>
          <w:noProof w:val="0"/>
          <w:sz w:val="23"/>
          <w:szCs w:val="23"/>
          <w:lang w:val="en-ZA" w:eastAsia="en-US"/>
        </w:rPr>
        <w:tab/>
      </w:r>
      <w:r w:rsidR="004E1824" w:rsidRPr="00EE2786">
        <w:rPr>
          <w:rFonts w:eastAsia="Calibri"/>
          <w:lang w:val="en-ZA" w:eastAsia="en-US"/>
        </w:rPr>
        <w:t>WET SERVICES</w:t>
      </w:r>
    </w:p>
    <w:p w14:paraId="0861E459" w14:textId="77777777" w:rsidR="000C6B4D" w:rsidRDefault="000C6B4D" w:rsidP="00EE2786">
      <w:pPr>
        <w:pStyle w:val="REG-P0"/>
        <w:rPr>
          <w:rFonts w:eastAsia="Calibri"/>
          <w:lang w:val="en-ZA" w:eastAsia="en-US"/>
        </w:rPr>
      </w:pPr>
    </w:p>
    <w:p w14:paraId="75888836" w14:textId="224A5DBF" w:rsidR="004E1824" w:rsidRDefault="004E1824" w:rsidP="000C6B4D">
      <w:pPr>
        <w:pStyle w:val="REG-P0"/>
        <w:ind w:left="2268"/>
        <w:rPr>
          <w:rFonts w:eastAsia="Calibri"/>
          <w:lang w:val="en-ZA" w:eastAsia="en-US"/>
        </w:rPr>
      </w:pPr>
      <w:r w:rsidRPr="00EE2786">
        <w:rPr>
          <w:rFonts w:eastAsia="Calibri"/>
          <w:lang w:val="en-ZA" w:eastAsia="en-US"/>
        </w:rPr>
        <w:t>The fee for wet services is to be separately calculated in</w:t>
      </w:r>
      <w:r w:rsidR="000C6B4D">
        <w:rPr>
          <w:rFonts w:eastAsia="Calibri"/>
          <w:lang w:val="en-ZA" w:eastAsia="en-US"/>
        </w:rPr>
        <w:t xml:space="preserve"> </w:t>
      </w:r>
      <w:r w:rsidRPr="00EE2786">
        <w:rPr>
          <w:rFonts w:eastAsia="Calibri"/>
          <w:lang w:val="en-ZA" w:eastAsia="en-US"/>
        </w:rPr>
        <w:t>accordance with the provisions of regulation 4.3.1.1</w:t>
      </w:r>
      <w:r w:rsidR="000C6B4D">
        <w:rPr>
          <w:rFonts w:eastAsia="Calibri"/>
          <w:lang w:val="en-ZA" w:eastAsia="en-US"/>
        </w:rPr>
        <w:t xml:space="preserve"> </w:t>
      </w:r>
      <w:r w:rsidRPr="00EE2786">
        <w:rPr>
          <w:rFonts w:eastAsia="Calibri"/>
          <w:lang w:val="en-ZA" w:eastAsia="en-US"/>
        </w:rPr>
        <w:t>and such amount shall be increased by 25 per cent.</w:t>
      </w:r>
    </w:p>
    <w:p w14:paraId="19FB25E8" w14:textId="77777777" w:rsidR="000C6B4D" w:rsidRPr="00EE2786" w:rsidRDefault="000C6B4D" w:rsidP="000C6B4D">
      <w:pPr>
        <w:pStyle w:val="REG-P0"/>
        <w:ind w:left="2268"/>
        <w:rPr>
          <w:rFonts w:eastAsia="Calibri"/>
          <w:lang w:val="en-ZA" w:eastAsia="en-US"/>
        </w:rPr>
      </w:pPr>
    </w:p>
    <w:p w14:paraId="11DE769B" w14:textId="10182EFC" w:rsidR="004E1824" w:rsidRDefault="000C6B4D" w:rsidP="000C6B4D">
      <w:pPr>
        <w:pStyle w:val="REG-P0"/>
        <w:ind w:left="1134"/>
        <w:rPr>
          <w:rFonts w:eastAsia="Calibri"/>
          <w:lang w:val="en-ZA" w:eastAsia="en-US"/>
        </w:rPr>
      </w:pPr>
      <w:r>
        <w:rPr>
          <w:rFonts w:eastAsia="Calibri"/>
          <w:noProof w:val="0"/>
          <w:sz w:val="23"/>
          <w:szCs w:val="23"/>
          <w:lang w:val="en-ZA" w:eastAsia="en-US"/>
        </w:rPr>
        <w:t>4.3.1.5</w:t>
      </w:r>
      <w:r>
        <w:rPr>
          <w:rFonts w:eastAsia="Calibri"/>
          <w:noProof w:val="0"/>
          <w:sz w:val="23"/>
          <w:szCs w:val="23"/>
          <w:lang w:val="en-ZA" w:eastAsia="en-US"/>
        </w:rPr>
        <w:tab/>
      </w:r>
      <w:r w:rsidR="004E1824" w:rsidRPr="00EE2786">
        <w:rPr>
          <w:rFonts w:eastAsia="Calibri"/>
          <w:lang w:val="en-ZA" w:eastAsia="en-US"/>
        </w:rPr>
        <w:t>ALTERATION TO EXISTING WORKS</w:t>
      </w:r>
    </w:p>
    <w:p w14:paraId="0ACF34E5" w14:textId="77777777" w:rsidR="000C6B4D" w:rsidRPr="00EE2786" w:rsidRDefault="000C6B4D" w:rsidP="00EE2786">
      <w:pPr>
        <w:pStyle w:val="REG-P0"/>
        <w:rPr>
          <w:rFonts w:eastAsia="Calibri"/>
          <w:lang w:val="en-ZA" w:eastAsia="en-US"/>
        </w:rPr>
      </w:pPr>
    </w:p>
    <w:p w14:paraId="2060ACC2" w14:textId="0355B035" w:rsidR="004E1824" w:rsidRDefault="004E1824" w:rsidP="000C6B4D">
      <w:pPr>
        <w:pStyle w:val="REG-P0"/>
        <w:ind w:left="2268"/>
        <w:rPr>
          <w:rFonts w:eastAsia="Calibri"/>
          <w:lang w:val="en-ZA" w:eastAsia="en-US"/>
        </w:rPr>
      </w:pPr>
      <w:r w:rsidRPr="00EE2786">
        <w:rPr>
          <w:rFonts w:eastAsia="Calibri"/>
          <w:lang w:val="en-ZA" w:eastAsia="en-US"/>
        </w:rPr>
        <w:t>The fee for alteration to existing works is to be</w:t>
      </w:r>
      <w:r w:rsidR="000C6B4D">
        <w:rPr>
          <w:rFonts w:eastAsia="Calibri"/>
          <w:lang w:val="en-ZA" w:eastAsia="en-US"/>
        </w:rPr>
        <w:t xml:space="preserve"> </w:t>
      </w:r>
      <w:r w:rsidRPr="00EE2786">
        <w:rPr>
          <w:rFonts w:eastAsia="Calibri"/>
          <w:lang w:val="en-ZA" w:eastAsia="en-US"/>
        </w:rPr>
        <w:t>calculated in accordance with the provisions of regulation</w:t>
      </w:r>
      <w:r w:rsidR="000C6B4D">
        <w:rPr>
          <w:rFonts w:eastAsia="Calibri"/>
          <w:lang w:val="en-ZA" w:eastAsia="en-US"/>
        </w:rPr>
        <w:t xml:space="preserve"> </w:t>
      </w:r>
      <w:r w:rsidRPr="00EE2786">
        <w:rPr>
          <w:rFonts w:eastAsia="Calibri"/>
          <w:lang w:val="en-ZA" w:eastAsia="en-US"/>
        </w:rPr>
        <w:t>4.3.1 and such amount shall be increased by 25</w:t>
      </w:r>
      <w:r w:rsidR="000C6B4D">
        <w:rPr>
          <w:rFonts w:eastAsia="Calibri"/>
          <w:lang w:val="en-ZA" w:eastAsia="en-US"/>
        </w:rPr>
        <w:t xml:space="preserve"> </w:t>
      </w:r>
      <w:r w:rsidRPr="00EE2786">
        <w:rPr>
          <w:rFonts w:eastAsia="Calibri"/>
          <w:lang w:val="en-ZA" w:eastAsia="en-US"/>
        </w:rPr>
        <w:t>per cent.</w:t>
      </w:r>
    </w:p>
    <w:p w14:paraId="095586A6" w14:textId="77777777" w:rsidR="000C6B4D" w:rsidRPr="00EE2786" w:rsidRDefault="000C6B4D" w:rsidP="000C6B4D">
      <w:pPr>
        <w:pStyle w:val="REG-P0"/>
        <w:ind w:left="2268"/>
        <w:rPr>
          <w:rFonts w:eastAsia="Calibri"/>
          <w:lang w:val="en-ZA" w:eastAsia="en-US"/>
        </w:rPr>
      </w:pPr>
    </w:p>
    <w:p w14:paraId="37D05CED" w14:textId="591A02D6" w:rsidR="004E1824" w:rsidRDefault="000C6B4D" w:rsidP="000C6B4D">
      <w:pPr>
        <w:pStyle w:val="REG-P0"/>
        <w:ind w:left="1134"/>
        <w:rPr>
          <w:rFonts w:eastAsia="Calibri"/>
          <w:lang w:val="en-ZA" w:eastAsia="en-US"/>
        </w:rPr>
      </w:pPr>
      <w:r w:rsidRPr="00A73568">
        <w:rPr>
          <w:rFonts w:eastAsia="Calibri"/>
          <w:b/>
          <w:noProof w:val="0"/>
          <w:sz w:val="23"/>
          <w:szCs w:val="23"/>
          <w:lang w:val="en-ZA" w:eastAsia="en-US"/>
        </w:rPr>
        <w:t>4.3.2</w:t>
      </w:r>
      <w:r w:rsidRPr="00A73568">
        <w:rPr>
          <w:rFonts w:eastAsia="Calibri"/>
          <w:b/>
          <w:noProof w:val="0"/>
          <w:sz w:val="23"/>
          <w:szCs w:val="23"/>
          <w:lang w:val="en-ZA" w:eastAsia="en-US"/>
        </w:rPr>
        <w:tab/>
      </w:r>
      <w:r>
        <w:rPr>
          <w:rFonts w:eastAsia="Calibri"/>
          <w:noProof w:val="0"/>
          <w:sz w:val="23"/>
          <w:szCs w:val="23"/>
          <w:lang w:val="en-ZA" w:eastAsia="en-US"/>
        </w:rPr>
        <w:tab/>
      </w:r>
      <w:r w:rsidR="004E1824" w:rsidRPr="00EE2786">
        <w:rPr>
          <w:rFonts w:eastAsia="Calibri"/>
          <w:lang w:val="en-ZA" w:eastAsia="en-US"/>
        </w:rPr>
        <w:t>SERVICES NOT OF A NORMAL NATURE</w:t>
      </w:r>
    </w:p>
    <w:p w14:paraId="55EBBD8F" w14:textId="77777777" w:rsidR="000C6B4D" w:rsidRPr="00EE2786" w:rsidRDefault="000C6B4D" w:rsidP="000C6B4D">
      <w:pPr>
        <w:pStyle w:val="REG-P0"/>
        <w:ind w:left="1134"/>
        <w:rPr>
          <w:rFonts w:eastAsia="Calibri"/>
          <w:lang w:val="en-ZA" w:eastAsia="en-US"/>
        </w:rPr>
      </w:pPr>
    </w:p>
    <w:p w14:paraId="4F89D0C1" w14:textId="1E2F3FB6" w:rsidR="004E1824" w:rsidRPr="00EE2786" w:rsidRDefault="000C6B4D" w:rsidP="000C6B4D">
      <w:pPr>
        <w:pStyle w:val="REG-P0"/>
        <w:ind w:left="1134"/>
        <w:rPr>
          <w:rFonts w:eastAsia="Calibri"/>
          <w:lang w:val="en-ZA" w:eastAsia="en-US"/>
        </w:rPr>
      </w:pPr>
      <w:r>
        <w:rPr>
          <w:rFonts w:eastAsia="Calibri"/>
          <w:noProof w:val="0"/>
          <w:sz w:val="23"/>
          <w:szCs w:val="23"/>
          <w:lang w:val="en-ZA" w:eastAsia="en-US"/>
        </w:rPr>
        <w:t>4.3.2.1</w:t>
      </w:r>
      <w:r>
        <w:rPr>
          <w:rFonts w:eastAsia="Calibri"/>
          <w:noProof w:val="0"/>
          <w:sz w:val="23"/>
          <w:szCs w:val="23"/>
          <w:lang w:val="en-ZA" w:eastAsia="en-US"/>
        </w:rPr>
        <w:tab/>
      </w:r>
      <w:r w:rsidR="004E1824" w:rsidRPr="00EE2786">
        <w:rPr>
          <w:rFonts w:eastAsia="Calibri"/>
          <w:lang w:val="en-ZA" w:eastAsia="en-US"/>
        </w:rPr>
        <w:t>WORKS MAKING UNUSUALLY HIGH DEMANDS</w:t>
      </w:r>
    </w:p>
    <w:p w14:paraId="51557BCA" w14:textId="77777777" w:rsidR="000C6B4D" w:rsidRDefault="000C6B4D" w:rsidP="00EE2786">
      <w:pPr>
        <w:pStyle w:val="REG-P0"/>
        <w:rPr>
          <w:rFonts w:eastAsia="Calibri"/>
          <w:lang w:val="en-ZA" w:eastAsia="en-US"/>
        </w:rPr>
      </w:pPr>
    </w:p>
    <w:p w14:paraId="113E4A38" w14:textId="3F96E239" w:rsidR="004E1824" w:rsidRDefault="004E1824" w:rsidP="000C6B4D">
      <w:pPr>
        <w:pStyle w:val="REG-P0"/>
        <w:ind w:left="2268"/>
        <w:rPr>
          <w:rFonts w:eastAsia="Calibri"/>
          <w:lang w:val="en-ZA" w:eastAsia="en-US"/>
        </w:rPr>
      </w:pPr>
      <w:r w:rsidRPr="00EE2786">
        <w:rPr>
          <w:rFonts w:eastAsia="Calibri"/>
          <w:lang w:val="en-ZA" w:eastAsia="en-US"/>
        </w:rPr>
        <w:t>The fee for engineering services in respect of certain</w:t>
      </w:r>
      <w:r w:rsidR="000C6B4D">
        <w:rPr>
          <w:rFonts w:eastAsia="Calibri"/>
          <w:lang w:val="en-ZA" w:eastAsia="en-US"/>
        </w:rPr>
        <w:t xml:space="preserve"> </w:t>
      </w:r>
      <w:r w:rsidRPr="00EE2786">
        <w:rPr>
          <w:rFonts w:eastAsia="Calibri"/>
          <w:lang w:val="en-ZA" w:eastAsia="en-US"/>
        </w:rPr>
        <w:t>works or parts of works, as set out below, which make</w:t>
      </w:r>
      <w:r w:rsidR="000C6B4D">
        <w:rPr>
          <w:rFonts w:eastAsia="Calibri"/>
          <w:lang w:val="en-ZA" w:eastAsia="en-US"/>
        </w:rPr>
        <w:t xml:space="preserve"> </w:t>
      </w:r>
      <w:r w:rsidRPr="00EE2786">
        <w:rPr>
          <w:rFonts w:eastAsia="Calibri"/>
          <w:lang w:val="en-ZA" w:eastAsia="en-US"/>
        </w:rPr>
        <w:t>unusually high demands on the professional engineer</w:t>
      </w:r>
      <w:r w:rsidR="000C6B4D">
        <w:rPr>
          <w:rFonts w:eastAsia="Calibri"/>
          <w:lang w:val="en-ZA" w:eastAsia="en-US"/>
        </w:rPr>
        <w:t xml:space="preserve"> </w:t>
      </w:r>
      <w:r w:rsidRPr="00EE2786">
        <w:rPr>
          <w:rFonts w:eastAsia="Calibri"/>
          <w:lang w:val="en-ZA" w:eastAsia="en-US"/>
        </w:rPr>
        <w:t>or incorporated engineer, is to be calculated as follows:</w:t>
      </w:r>
    </w:p>
    <w:p w14:paraId="1A7179FA" w14:textId="77777777" w:rsidR="000C6B4D" w:rsidRPr="00EE2786" w:rsidRDefault="000C6B4D" w:rsidP="000C6B4D">
      <w:pPr>
        <w:pStyle w:val="REG-P0"/>
        <w:ind w:left="2268"/>
        <w:rPr>
          <w:rFonts w:eastAsia="Calibri"/>
          <w:lang w:val="en-ZA" w:eastAsia="en-US"/>
        </w:rPr>
      </w:pPr>
    </w:p>
    <w:p w14:paraId="4923FCC7" w14:textId="0F42ABFF" w:rsidR="004E1824" w:rsidRDefault="000C6B4D" w:rsidP="000C6B4D">
      <w:pPr>
        <w:pStyle w:val="REG-P0"/>
        <w:ind w:left="2268" w:hanging="1134"/>
        <w:rPr>
          <w:rFonts w:eastAsia="Calibri"/>
          <w:lang w:val="en-ZA" w:eastAsia="en-US"/>
        </w:rPr>
      </w:pPr>
      <w:r>
        <w:rPr>
          <w:rFonts w:eastAsia="Calibri"/>
          <w:noProof w:val="0"/>
          <w:sz w:val="23"/>
          <w:szCs w:val="23"/>
          <w:lang w:val="en-ZA" w:eastAsia="en-US"/>
        </w:rPr>
        <w:t>4.3.2.1.1</w:t>
      </w:r>
      <w:r>
        <w:rPr>
          <w:rFonts w:eastAsia="Calibri"/>
          <w:noProof w:val="0"/>
          <w:sz w:val="23"/>
          <w:szCs w:val="23"/>
          <w:lang w:val="en-ZA" w:eastAsia="en-US"/>
        </w:rPr>
        <w:tab/>
      </w:r>
      <w:r w:rsidR="004E1824" w:rsidRPr="00EE2786">
        <w:rPr>
          <w:rFonts w:eastAsia="Calibri"/>
          <w:lang w:val="en-ZA" w:eastAsia="en-US"/>
        </w:rPr>
        <w:t>In respect of types of works or parts of works, including</w:t>
      </w:r>
      <w:r>
        <w:rPr>
          <w:rFonts w:eastAsia="Calibri"/>
          <w:lang w:val="en-ZA" w:eastAsia="en-US"/>
        </w:rPr>
        <w:t xml:space="preserve"> </w:t>
      </w:r>
      <w:r w:rsidR="004E1824" w:rsidRPr="00EE2786">
        <w:rPr>
          <w:rFonts w:eastAsia="Calibri"/>
          <w:lang w:val="en-ZA" w:eastAsia="en-US"/>
        </w:rPr>
        <w:t>those referred to in regulation 1.1.3, which make</w:t>
      </w:r>
      <w:r>
        <w:rPr>
          <w:rFonts w:eastAsia="Calibri"/>
          <w:lang w:val="en-ZA" w:eastAsia="en-US"/>
        </w:rPr>
        <w:t xml:space="preserve"> </w:t>
      </w:r>
      <w:r w:rsidR="004E1824" w:rsidRPr="00EE2786">
        <w:rPr>
          <w:rFonts w:eastAsia="Calibri"/>
          <w:lang w:val="en-ZA" w:eastAsia="en-US"/>
        </w:rPr>
        <w:t>unusually high demands on the professional engineer</w:t>
      </w:r>
      <w:r>
        <w:rPr>
          <w:rFonts w:eastAsia="Calibri"/>
          <w:lang w:val="en-ZA" w:eastAsia="en-US"/>
        </w:rPr>
        <w:t xml:space="preserve"> </w:t>
      </w:r>
      <w:r w:rsidR="004E1824" w:rsidRPr="00EE2786">
        <w:rPr>
          <w:rFonts w:eastAsia="Calibri"/>
          <w:lang w:val="en-ZA" w:eastAsia="en-US"/>
        </w:rPr>
        <w:t>or incorporated engineer, the professional engineer or</w:t>
      </w:r>
      <w:r>
        <w:rPr>
          <w:rFonts w:eastAsia="Calibri"/>
          <w:lang w:val="en-ZA" w:eastAsia="en-US"/>
        </w:rPr>
        <w:t xml:space="preserve"> </w:t>
      </w:r>
      <w:r w:rsidR="004E1824" w:rsidRPr="00EE2786">
        <w:rPr>
          <w:rFonts w:eastAsia="Calibri"/>
          <w:lang w:val="en-ZA" w:eastAsia="en-US"/>
        </w:rPr>
        <w:t>incorporated engineer and the client shall agree to an</w:t>
      </w:r>
      <w:r>
        <w:rPr>
          <w:rFonts w:eastAsia="Calibri"/>
          <w:lang w:val="en-ZA" w:eastAsia="en-US"/>
        </w:rPr>
        <w:t xml:space="preserve"> </w:t>
      </w:r>
      <w:r w:rsidR="004E1824" w:rsidRPr="00EE2786">
        <w:rPr>
          <w:rFonts w:eastAsia="Calibri"/>
          <w:lang w:val="en-ZA" w:eastAsia="en-US"/>
        </w:rPr>
        <w:t>increase of the fee referred to in regulation 4.3.1 which</w:t>
      </w:r>
      <w:r>
        <w:rPr>
          <w:rFonts w:eastAsia="Calibri"/>
          <w:lang w:val="en-ZA" w:eastAsia="en-US"/>
        </w:rPr>
        <w:t xml:space="preserve"> </w:t>
      </w:r>
      <w:r w:rsidR="004E1824" w:rsidRPr="00EE2786">
        <w:rPr>
          <w:rFonts w:eastAsia="Calibri"/>
          <w:lang w:val="en-ZA" w:eastAsia="en-US"/>
        </w:rPr>
        <w:t>shall be equitable when taking into account the causes</w:t>
      </w:r>
      <w:r>
        <w:rPr>
          <w:rFonts w:eastAsia="Calibri"/>
          <w:lang w:val="en-ZA" w:eastAsia="en-US"/>
        </w:rPr>
        <w:t xml:space="preserve"> </w:t>
      </w:r>
      <w:r w:rsidR="004E1824" w:rsidRPr="00EE2786">
        <w:rPr>
          <w:rFonts w:eastAsia="Calibri"/>
          <w:lang w:val="en-ZA" w:eastAsia="en-US"/>
        </w:rPr>
        <w:t>and extent of the unusually high demands made on the</w:t>
      </w:r>
      <w:r>
        <w:rPr>
          <w:rFonts w:eastAsia="Calibri"/>
          <w:lang w:val="en-ZA" w:eastAsia="en-US"/>
        </w:rPr>
        <w:t xml:space="preserve"> </w:t>
      </w:r>
      <w:r w:rsidR="004E1824" w:rsidRPr="00EE2786">
        <w:rPr>
          <w:rFonts w:eastAsia="Calibri"/>
          <w:lang w:val="en-ZA" w:eastAsia="en-US"/>
        </w:rPr>
        <w:t>professional engineer or incorporated engineer.</w:t>
      </w:r>
    </w:p>
    <w:p w14:paraId="0BCD048C" w14:textId="77777777" w:rsidR="000C6B4D" w:rsidRPr="00EE2786" w:rsidRDefault="000C6B4D" w:rsidP="000C6B4D">
      <w:pPr>
        <w:pStyle w:val="REG-P0"/>
        <w:ind w:left="2268" w:hanging="1134"/>
        <w:rPr>
          <w:rFonts w:eastAsia="Calibri"/>
          <w:lang w:val="en-ZA" w:eastAsia="en-US"/>
        </w:rPr>
      </w:pPr>
    </w:p>
    <w:p w14:paraId="7C43C2BB" w14:textId="1212F23D" w:rsidR="000C6B4D" w:rsidRPr="00EE2786" w:rsidRDefault="002E3D60" w:rsidP="000C6B4D">
      <w:pPr>
        <w:pStyle w:val="REG-P0"/>
        <w:ind w:left="2268" w:hanging="1134"/>
        <w:rPr>
          <w:rFonts w:eastAsia="Calibri"/>
          <w:lang w:val="en-ZA" w:eastAsia="en-US"/>
        </w:rPr>
      </w:pPr>
      <w:r w:rsidRPr="00EE2786">
        <w:rPr>
          <w:rFonts w:eastAsia="Calibri"/>
          <w:lang w:val="en-ZA" w:eastAsia="en-US"/>
        </w:rPr>
        <w:t>4.3.2.1.2</w:t>
      </w:r>
      <w:r w:rsidR="000C6B4D">
        <w:rPr>
          <w:rFonts w:eastAsia="Calibri"/>
          <w:lang w:val="en-ZA" w:eastAsia="en-US"/>
        </w:rPr>
        <w:tab/>
      </w:r>
      <w:r w:rsidR="000C6B4D" w:rsidRPr="00EE2786">
        <w:rPr>
          <w:rFonts w:eastAsia="Calibri"/>
          <w:lang w:val="en-ZA" w:eastAsia="en-US"/>
        </w:rPr>
        <w:t>The professional engineer or incorporated engineer</w:t>
      </w:r>
      <w:r w:rsidR="000C6B4D">
        <w:rPr>
          <w:rFonts w:eastAsia="Calibri"/>
          <w:lang w:val="en-ZA" w:eastAsia="en-US"/>
        </w:rPr>
        <w:t xml:space="preserve"> </w:t>
      </w:r>
      <w:r w:rsidR="000C6B4D" w:rsidRPr="00EE2786">
        <w:rPr>
          <w:rFonts w:eastAsia="Calibri"/>
          <w:lang w:val="en-ZA" w:eastAsia="en-US"/>
        </w:rPr>
        <w:t>shall, as soon as it becomes evident to him or her and</w:t>
      </w:r>
      <w:r w:rsidR="000C6B4D">
        <w:rPr>
          <w:rFonts w:eastAsia="Calibri"/>
          <w:lang w:val="en-ZA" w:eastAsia="en-US"/>
        </w:rPr>
        <w:t xml:space="preserve"> </w:t>
      </w:r>
      <w:r w:rsidR="000C6B4D" w:rsidRPr="00EE2786">
        <w:rPr>
          <w:rFonts w:eastAsia="Calibri"/>
          <w:lang w:val="en-ZA" w:eastAsia="en-US"/>
        </w:rPr>
        <w:t>generally not later than at the completion of the report</w:t>
      </w:r>
      <w:r w:rsidR="000C6B4D">
        <w:rPr>
          <w:rFonts w:eastAsia="Calibri"/>
          <w:lang w:val="en-ZA" w:eastAsia="en-US"/>
        </w:rPr>
        <w:t xml:space="preserve"> </w:t>
      </w:r>
      <w:r w:rsidR="000C6B4D" w:rsidRPr="00EE2786">
        <w:rPr>
          <w:rFonts w:eastAsia="Calibri"/>
          <w:lang w:val="en-ZA" w:eastAsia="en-US"/>
        </w:rPr>
        <w:t>stage, inform the client if he or she considers the works to</w:t>
      </w:r>
      <w:r w:rsidR="000C6B4D">
        <w:rPr>
          <w:rFonts w:eastAsia="Calibri"/>
          <w:lang w:val="en-ZA" w:eastAsia="en-US"/>
        </w:rPr>
        <w:t xml:space="preserve"> </w:t>
      </w:r>
      <w:r w:rsidR="000C6B4D" w:rsidRPr="00EE2786">
        <w:rPr>
          <w:rFonts w:eastAsia="Calibri"/>
          <w:lang w:val="en-ZA" w:eastAsia="en-US"/>
        </w:rPr>
        <w:t>be of such a nature as to warrant an increase of the fee</w:t>
      </w:r>
      <w:r w:rsidR="000C6B4D">
        <w:rPr>
          <w:rFonts w:eastAsia="Calibri"/>
          <w:lang w:val="en-ZA" w:eastAsia="en-US"/>
        </w:rPr>
        <w:t xml:space="preserve"> </w:t>
      </w:r>
      <w:r w:rsidR="000C6B4D" w:rsidRPr="00EE2786">
        <w:rPr>
          <w:rFonts w:eastAsia="Calibri"/>
          <w:lang w:val="en-ZA" w:eastAsia="en-US"/>
        </w:rPr>
        <w:t>referred to in regulation 4.3.2.1.1: Provided that if it</w:t>
      </w:r>
      <w:r w:rsidR="000C6B4D">
        <w:rPr>
          <w:rFonts w:eastAsia="Calibri"/>
          <w:lang w:val="en-ZA" w:eastAsia="en-US"/>
        </w:rPr>
        <w:t xml:space="preserve"> </w:t>
      </w:r>
      <w:r w:rsidR="000C6B4D" w:rsidRPr="00EE2786">
        <w:rPr>
          <w:rFonts w:eastAsia="Calibri"/>
          <w:lang w:val="en-ZA" w:eastAsia="en-US"/>
        </w:rPr>
        <w:t>only becomes evident at a later stage that the works are</w:t>
      </w:r>
      <w:r w:rsidR="000C6B4D">
        <w:rPr>
          <w:rFonts w:eastAsia="Calibri"/>
          <w:lang w:val="en-ZA" w:eastAsia="en-US"/>
        </w:rPr>
        <w:t xml:space="preserve"> </w:t>
      </w:r>
      <w:r w:rsidR="000C6B4D" w:rsidRPr="00EE2786">
        <w:rPr>
          <w:rFonts w:eastAsia="Calibri"/>
          <w:lang w:val="en-ZA" w:eastAsia="en-US"/>
        </w:rPr>
        <w:t>of a nature making unusually high demands on the</w:t>
      </w:r>
      <w:r w:rsidR="000C6B4D">
        <w:rPr>
          <w:rFonts w:eastAsia="Calibri"/>
          <w:lang w:val="en-ZA" w:eastAsia="en-US"/>
        </w:rPr>
        <w:t xml:space="preserve"> </w:t>
      </w:r>
      <w:r w:rsidR="000C6B4D" w:rsidRPr="00EE2786">
        <w:rPr>
          <w:rFonts w:eastAsia="Calibri"/>
          <w:lang w:val="en-ZA" w:eastAsia="en-US"/>
        </w:rPr>
        <w:t>professional engineer or incorporated engineer, such</w:t>
      </w:r>
      <w:r w:rsidR="000C6B4D">
        <w:rPr>
          <w:rFonts w:eastAsia="Calibri"/>
          <w:lang w:val="en-ZA" w:eastAsia="en-US"/>
        </w:rPr>
        <w:t xml:space="preserve"> </w:t>
      </w:r>
      <w:r w:rsidR="000C6B4D" w:rsidRPr="00EE2786">
        <w:rPr>
          <w:rFonts w:eastAsia="Calibri"/>
          <w:lang w:val="en-ZA" w:eastAsia="en-US"/>
        </w:rPr>
        <w:t>professional engineer or incorporated engineer shall</w:t>
      </w:r>
      <w:r w:rsidR="000C6B4D">
        <w:rPr>
          <w:rFonts w:eastAsia="Calibri"/>
          <w:lang w:val="en-ZA" w:eastAsia="en-US"/>
        </w:rPr>
        <w:t xml:space="preserve"> </w:t>
      </w:r>
      <w:r w:rsidR="000C6B4D" w:rsidRPr="00EE2786">
        <w:rPr>
          <w:rFonts w:eastAsia="Calibri"/>
          <w:lang w:val="en-ZA" w:eastAsia="en-US"/>
        </w:rPr>
        <w:t>inform the client thereof without delay, in which event</w:t>
      </w:r>
      <w:r w:rsidR="000C6B4D">
        <w:rPr>
          <w:rFonts w:eastAsia="Calibri"/>
          <w:lang w:val="en-ZA" w:eastAsia="en-US"/>
        </w:rPr>
        <w:t xml:space="preserve"> </w:t>
      </w:r>
      <w:r w:rsidR="000C6B4D" w:rsidRPr="00EE2786">
        <w:rPr>
          <w:rFonts w:eastAsia="Calibri"/>
          <w:lang w:val="en-ZA" w:eastAsia="en-US"/>
        </w:rPr>
        <w:t>the portion of the services which has already been</w:t>
      </w:r>
      <w:r w:rsidR="000C6B4D">
        <w:rPr>
          <w:rFonts w:eastAsia="Calibri"/>
          <w:lang w:val="en-ZA" w:eastAsia="en-US"/>
        </w:rPr>
        <w:t xml:space="preserve"> </w:t>
      </w:r>
      <w:r w:rsidR="000C6B4D" w:rsidRPr="00EE2786">
        <w:rPr>
          <w:rFonts w:eastAsia="Calibri"/>
          <w:lang w:val="en-ZA" w:eastAsia="en-US"/>
        </w:rPr>
        <w:t>completed by the professional engineer or incorporated</w:t>
      </w:r>
      <w:r w:rsidR="000C6B4D">
        <w:rPr>
          <w:rFonts w:eastAsia="Calibri"/>
          <w:lang w:val="en-ZA" w:eastAsia="en-US"/>
        </w:rPr>
        <w:t xml:space="preserve"> </w:t>
      </w:r>
      <w:r w:rsidR="000C6B4D" w:rsidRPr="00EE2786">
        <w:rPr>
          <w:rFonts w:eastAsia="Calibri"/>
          <w:lang w:val="en-ZA" w:eastAsia="en-US"/>
        </w:rPr>
        <w:t>engineer when he or she so informs the client, shall not</w:t>
      </w:r>
      <w:r w:rsidR="000C6B4D">
        <w:rPr>
          <w:rFonts w:eastAsia="Calibri"/>
          <w:lang w:val="en-ZA" w:eastAsia="en-US"/>
        </w:rPr>
        <w:t xml:space="preserve"> </w:t>
      </w:r>
      <w:r w:rsidR="000C6B4D" w:rsidRPr="00EE2786">
        <w:rPr>
          <w:rFonts w:eastAsia="Calibri"/>
          <w:lang w:val="en-ZA" w:eastAsia="en-US"/>
        </w:rPr>
        <w:t>be subject to the increased fee, unless he or she and the</w:t>
      </w:r>
      <w:r w:rsidR="000C6B4D">
        <w:rPr>
          <w:rFonts w:eastAsia="Calibri"/>
          <w:lang w:val="en-ZA" w:eastAsia="en-US"/>
        </w:rPr>
        <w:t xml:space="preserve"> </w:t>
      </w:r>
      <w:r w:rsidR="000C6B4D" w:rsidRPr="00EE2786">
        <w:rPr>
          <w:rFonts w:eastAsia="Calibri"/>
          <w:lang w:val="en-ZA" w:eastAsia="en-US"/>
        </w:rPr>
        <w:t>client agrees otherwise.</w:t>
      </w:r>
    </w:p>
    <w:p w14:paraId="1AFBCC3F" w14:textId="1E1FCCB2" w:rsidR="002E3D60" w:rsidRPr="00EE2786" w:rsidRDefault="002E3D60" w:rsidP="00EE2786">
      <w:pPr>
        <w:pStyle w:val="REG-P0"/>
        <w:rPr>
          <w:rFonts w:eastAsia="Calibri"/>
          <w:lang w:val="en-ZA" w:eastAsia="en-US"/>
        </w:rPr>
      </w:pPr>
    </w:p>
    <w:p w14:paraId="663BB609" w14:textId="77777777" w:rsidR="000C6B4D" w:rsidRPr="00EE2786" w:rsidRDefault="002E3D60" w:rsidP="000C6B4D">
      <w:pPr>
        <w:pStyle w:val="REG-P0"/>
        <w:ind w:left="1134"/>
        <w:rPr>
          <w:rFonts w:eastAsia="Calibri"/>
          <w:lang w:val="en-ZA" w:eastAsia="en-US"/>
        </w:rPr>
      </w:pPr>
      <w:r w:rsidRPr="00EE2786">
        <w:rPr>
          <w:rFonts w:eastAsia="Calibri"/>
          <w:lang w:val="en-ZA" w:eastAsia="en-US"/>
        </w:rPr>
        <w:t>4.3.2.2</w:t>
      </w:r>
      <w:r w:rsidR="000C6B4D">
        <w:rPr>
          <w:rFonts w:eastAsia="Calibri"/>
          <w:lang w:val="en-ZA" w:eastAsia="en-US"/>
        </w:rPr>
        <w:tab/>
      </w:r>
      <w:r w:rsidR="000C6B4D" w:rsidRPr="00EE2786">
        <w:rPr>
          <w:rFonts w:eastAsia="Calibri"/>
          <w:lang w:val="en-ZA" w:eastAsia="en-US"/>
        </w:rPr>
        <w:t>WORKS MAKING UNUSUALLY LOW DEMANDS</w:t>
      </w:r>
    </w:p>
    <w:p w14:paraId="48D73F9D" w14:textId="1C1180BC" w:rsidR="002E3D60" w:rsidRPr="00EE2786" w:rsidRDefault="002E3D60" w:rsidP="00EE2786">
      <w:pPr>
        <w:pStyle w:val="REG-P0"/>
        <w:rPr>
          <w:rFonts w:eastAsia="Calibri"/>
          <w:lang w:val="en-ZA" w:eastAsia="en-US"/>
        </w:rPr>
      </w:pPr>
    </w:p>
    <w:p w14:paraId="2699C1D9" w14:textId="292F7175" w:rsidR="000C6B4D" w:rsidRPr="00EE2786" w:rsidRDefault="000C6B4D" w:rsidP="000C6B4D">
      <w:pPr>
        <w:pStyle w:val="REG-P0"/>
        <w:ind w:left="2268" w:hanging="1134"/>
        <w:rPr>
          <w:rFonts w:eastAsia="Calibri"/>
          <w:lang w:val="en-ZA" w:eastAsia="en-US"/>
        </w:rPr>
      </w:pPr>
      <w:r>
        <w:rPr>
          <w:rFonts w:eastAsia="Calibri"/>
          <w:lang w:val="en-ZA" w:eastAsia="en-US"/>
        </w:rPr>
        <w:t>4.3.2.2.1</w:t>
      </w:r>
      <w:r>
        <w:rPr>
          <w:rFonts w:eastAsia="Calibri"/>
          <w:lang w:val="en-ZA" w:eastAsia="en-US"/>
        </w:rPr>
        <w:tab/>
      </w:r>
      <w:r w:rsidRPr="00EE2786">
        <w:rPr>
          <w:rFonts w:eastAsia="Calibri"/>
          <w:lang w:val="en-ZA" w:eastAsia="en-US"/>
        </w:rPr>
        <w:t>In respect of works or parts of works making unusually</w:t>
      </w:r>
      <w:r>
        <w:rPr>
          <w:rFonts w:eastAsia="Calibri"/>
          <w:lang w:val="en-ZA" w:eastAsia="en-US"/>
        </w:rPr>
        <w:t xml:space="preserve"> </w:t>
      </w:r>
      <w:r w:rsidRPr="00EE2786">
        <w:rPr>
          <w:rFonts w:eastAsia="Calibri"/>
          <w:lang w:val="en-ZA" w:eastAsia="en-US"/>
        </w:rPr>
        <w:t>low demands on the professional engineer or incorporated</w:t>
      </w:r>
      <w:r>
        <w:rPr>
          <w:rFonts w:eastAsia="Calibri"/>
          <w:lang w:val="en-ZA" w:eastAsia="en-US"/>
        </w:rPr>
        <w:t xml:space="preserve"> </w:t>
      </w:r>
      <w:r w:rsidRPr="00EE2786">
        <w:rPr>
          <w:rFonts w:eastAsia="Calibri"/>
          <w:lang w:val="en-ZA" w:eastAsia="en-US"/>
        </w:rPr>
        <w:t>engineer, the professional engineer or incorporated</w:t>
      </w:r>
      <w:r>
        <w:rPr>
          <w:rFonts w:eastAsia="Calibri"/>
          <w:lang w:val="en-ZA" w:eastAsia="en-US"/>
        </w:rPr>
        <w:t xml:space="preserve"> </w:t>
      </w:r>
      <w:r w:rsidRPr="00EE2786">
        <w:rPr>
          <w:rFonts w:eastAsia="Calibri"/>
          <w:lang w:val="en-ZA" w:eastAsia="en-US"/>
        </w:rPr>
        <w:t>engineer and the client shall agree to a fee</w:t>
      </w:r>
      <w:r>
        <w:rPr>
          <w:rFonts w:eastAsia="Calibri"/>
          <w:lang w:val="en-ZA" w:eastAsia="en-US"/>
        </w:rPr>
        <w:t xml:space="preserve"> </w:t>
      </w:r>
      <w:r w:rsidRPr="00EE2786">
        <w:rPr>
          <w:rFonts w:eastAsia="Calibri"/>
          <w:lang w:val="en-ZA" w:eastAsia="en-US"/>
        </w:rPr>
        <w:t>equitable for such works, taking into account the</w:t>
      </w:r>
      <w:r>
        <w:rPr>
          <w:rFonts w:eastAsia="Calibri"/>
          <w:lang w:val="en-ZA" w:eastAsia="en-US"/>
        </w:rPr>
        <w:t xml:space="preserve"> </w:t>
      </w:r>
      <w:r w:rsidRPr="00EE2786">
        <w:rPr>
          <w:rFonts w:eastAsia="Calibri"/>
          <w:lang w:val="en-ZA" w:eastAsia="en-US"/>
        </w:rPr>
        <w:t>causes and extent of the unusual reduction in the</w:t>
      </w:r>
      <w:r>
        <w:rPr>
          <w:rFonts w:eastAsia="Calibri"/>
          <w:lang w:val="en-ZA" w:eastAsia="en-US"/>
        </w:rPr>
        <w:t xml:space="preserve"> </w:t>
      </w:r>
      <w:r w:rsidRPr="00EE2786">
        <w:rPr>
          <w:rFonts w:eastAsia="Calibri"/>
          <w:lang w:val="en-ZA" w:eastAsia="en-US"/>
        </w:rPr>
        <w:t>demands made on the professional engineer or incorporated</w:t>
      </w:r>
      <w:r>
        <w:rPr>
          <w:rFonts w:eastAsia="Calibri"/>
          <w:lang w:val="en-ZA" w:eastAsia="en-US"/>
        </w:rPr>
        <w:t xml:space="preserve"> </w:t>
      </w:r>
      <w:r w:rsidRPr="00EE2786">
        <w:rPr>
          <w:rFonts w:eastAsia="Calibri"/>
          <w:lang w:val="en-ZA" w:eastAsia="en-US"/>
        </w:rPr>
        <w:t>engineer.</w:t>
      </w:r>
    </w:p>
    <w:p w14:paraId="04B042C1" w14:textId="5669708C" w:rsidR="002E3D60" w:rsidRPr="00EE2786" w:rsidRDefault="002E3D60" w:rsidP="00EE2786">
      <w:pPr>
        <w:pStyle w:val="REG-P0"/>
        <w:rPr>
          <w:rFonts w:eastAsia="Calibri"/>
          <w:lang w:val="en-ZA" w:eastAsia="en-US"/>
        </w:rPr>
      </w:pPr>
    </w:p>
    <w:p w14:paraId="41AC6F79" w14:textId="2DD2E020" w:rsidR="000C6B4D" w:rsidRPr="00EE2786" w:rsidRDefault="002E3D60" w:rsidP="000C6B4D">
      <w:pPr>
        <w:pStyle w:val="REG-P0"/>
        <w:ind w:left="2268" w:hanging="1134"/>
        <w:rPr>
          <w:rFonts w:eastAsia="Calibri"/>
          <w:lang w:val="en-ZA" w:eastAsia="en-US"/>
        </w:rPr>
      </w:pPr>
      <w:r w:rsidRPr="00EE2786">
        <w:rPr>
          <w:rFonts w:eastAsia="Calibri"/>
          <w:lang w:val="en-ZA" w:eastAsia="en-US"/>
        </w:rPr>
        <w:t>4.3.2.2.2</w:t>
      </w:r>
      <w:r w:rsidR="000C6B4D">
        <w:rPr>
          <w:rFonts w:eastAsia="Calibri"/>
          <w:lang w:val="en-ZA" w:eastAsia="en-US"/>
        </w:rPr>
        <w:tab/>
      </w:r>
      <w:r w:rsidR="000C6B4D" w:rsidRPr="00EE2786">
        <w:rPr>
          <w:rFonts w:eastAsia="Calibri"/>
          <w:lang w:val="en-ZA" w:eastAsia="en-US"/>
        </w:rPr>
        <w:t>In respect of electronic engineering services where</w:t>
      </w:r>
      <w:r w:rsidR="000C6B4D">
        <w:rPr>
          <w:rFonts w:eastAsia="Calibri"/>
          <w:lang w:val="en-ZA" w:eastAsia="en-US"/>
        </w:rPr>
        <w:t xml:space="preserve"> </w:t>
      </w:r>
      <w:r w:rsidR="000C6B4D" w:rsidRPr="00EE2786">
        <w:rPr>
          <w:rFonts w:eastAsia="Calibri"/>
          <w:lang w:val="en-ZA" w:eastAsia="en-US"/>
        </w:rPr>
        <w:t>equipment or systems are wholly proprietary designed</w:t>
      </w:r>
      <w:r w:rsidR="000C6B4D">
        <w:rPr>
          <w:rFonts w:eastAsia="Calibri"/>
          <w:lang w:val="en-ZA" w:eastAsia="en-US"/>
        </w:rPr>
        <w:t xml:space="preserve"> </w:t>
      </w:r>
      <w:r w:rsidR="000C6B4D" w:rsidRPr="00EE2786">
        <w:rPr>
          <w:rFonts w:eastAsia="Calibri"/>
          <w:lang w:val="en-ZA" w:eastAsia="en-US"/>
        </w:rPr>
        <w:t>or are approved by a government body having control</w:t>
      </w:r>
      <w:r w:rsidR="000C6B4D">
        <w:rPr>
          <w:rFonts w:eastAsia="Calibri"/>
          <w:lang w:val="en-ZA" w:eastAsia="en-US"/>
        </w:rPr>
        <w:t xml:space="preserve"> </w:t>
      </w:r>
      <w:r w:rsidR="000C6B4D" w:rsidRPr="00EE2786">
        <w:rPr>
          <w:rFonts w:eastAsia="Calibri"/>
          <w:lang w:val="en-ZA" w:eastAsia="en-US"/>
        </w:rPr>
        <w:t>over designs or products of the type in question, the</w:t>
      </w:r>
      <w:r w:rsidR="000C6B4D">
        <w:rPr>
          <w:rFonts w:eastAsia="Calibri"/>
          <w:lang w:val="en-ZA" w:eastAsia="en-US"/>
        </w:rPr>
        <w:t xml:space="preserve"> </w:t>
      </w:r>
      <w:r w:rsidR="000C6B4D" w:rsidRPr="00EE2786">
        <w:rPr>
          <w:rFonts w:eastAsia="Calibri"/>
          <w:lang w:val="en-ZA" w:eastAsia="en-US"/>
        </w:rPr>
        <w:t>application of such design or product is to be regarded</w:t>
      </w:r>
      <w:r w:rsidR="000C6B4D">
        <w:rPr>
          <w:rFonts w:eastAsia="Calibri"/>
          <w:lang w:val="en-ZA" w:eastAsia="en-US"/>
        </w:rPr>
        <w:t xml:space="preserve"> </w:t>
      </w:r>
      <w:r w:rsidR="000C6B4D" w:rsidRPr="00EE2786">
        <w:rPr>
          <w:rFonts w:eastAsia="Calibri"/>
          <w:lang w:val="en-ZA" w:eastAsia="en-US"/>
        </w:rPr>
        <w:t>as work making less than normal demands on the</w:t>
      </w:r>
      <w:r w:rsidR="000C6B4D">
        <w:rPr>
          <w:rFonts w:eastAsia="Calibri"/>
          <w:lang w:val="en-ZA" w:eastAsia="en-US"/>
        </w:rPr>
        <w:t xml:space="preserve"> </w:t>
      </w:r>
      <w:r w:rsidR="000C6B4D" w:rsidRPr="00EE2786">
        <w:rPr>
          <w:rFonts w:eastAsia="Calibri"/>
          <w:lang w:val="en-ZA" w:eastAsia="en-US"/>
        </w:rPr>
        <w:t>professional engineer or incorporated engineer, and the</w:t>
      </w:r>
      <w:r w:rsidR="000C6B4D">
        <w:rPr>
          <w:rFonts w:eastAsia="Calibri"/>
          <w:lang w:val="en-ZA" w:eastAsia="en-US"/>
        </w:rPr>
        <w:t xml:space="preserve"> </w:t>
      </w:r>
      <w:r w:rsidR="000C6B4D" w:rsidRPr="00EE2786">
        <w:rPr>
          <w:rFonts w:eastAsia="Calibri"/>
          <w:lang w:val="en-ZA" w:eastAsia="en-US"/>
        </w:rPr>
        <w:t>surcharge in respect of the complexity factor built into</w:t>
      </w:r>
      <w:r w:rsidR="000C6B4D">
        <w:rPr>
          <w:rFonts w:eastAsia="Calibri"/>
          <w:lang w:val="en-ZA" w:eastAsia="en-US"/>
        </w:rPr>
        <w:t xml:space="preserve"> </w:t>
      </w:r>
      <w:r w:rsidR="000C6B4D" w:rsidRPr="00EE2786">
        <w:rPr>
          <w:rFonts w:eastAsia="Calibri"/>
          <w:lang w:val="en-ZA" w:eastAsia="en-US"/>
        </w:rPr>
        <w:t>the fee scale for electronic engineering services will not</w:t>
      </w:r>
      <w:r w:rsidR="000C6B4D">
        <w:rPr>
          <w:rFonts w:eastAsia="Calibri"/>
          <w:lang w:val="en-ZA" w:eastAsia="en-US"/>
        </w:rPr>
        <w:t xml:space="preserve"> </w:t>
      </w:r>
      <w:r w:rsidR="000C6B4D" w:rsidRPr="00EE2786">
        <w:rPr>
          <w:rFonts w:eastAsia="Calibri"/>
          <w:lang w:val="en-ZA" w:eastAsia="en-US"/>
        </w:rPr>
        <w:t>apply, but the appropriate fee is to be calculated in</w:t>
      </w:r>
      <w:r w:rsidR="000C6B4D">
        <w:rPr>
          <w:rFonts w:eastAsia="Calibri"/>
          <w:lang w:val="en-ZA" w:eastAsia="en-US"/>
        </w:rPr>
        <w:t xml:space="preserve"> </w:t>
      </w:r>
      <w:r w:rsidR="000C6B4D" w:rsidRPr="00EE2786">
        <w:rPr>
          <w:rFonts w:eastAsia="Calibri"/>
          <w:lang w:val="en-ZA" w:eastAsia="en-US"/>
        </w:rPr>
        <w:t>accordance with the applicable tariff for mechanical</w:t>
      </w:r>
      <w:r w:rsidR="000C6B4D">
        <w:rPr>
          <w:rFonts w:eastAsia="Calibri"/>
          <w:lang w:val="en-ZA" w:eastAsia="en-US"/>
        </w:rPr>
        <w:t xml:space="preserve"> </w:t>
      </w:r>
      <w:r w:rsidR="000C6B4D" w:rsidRPr="00EE2786">
        <w:rPr>
          <w:rFonts w:eastAsia="Calibri"/>
          <w:lang w:val="en-ZA" w:eastAsia="en-US"/>
        </w:rPr>
        <w:t>and electrical engineering services.</w:t>
      </w:r>
    </w:p>
    <w:p w14:paraId="78FD9BFC" w14:textId="4184B13D" w:rsidR="002E3D60" w:rsidRPr="00EE2786" w:rsidRDefault="002E3D60" w:rsidP="00EE2786">
      <w:pPr>
        <w:pStyle w:val="REG-P0"/>
        <w:rPr>
          <w:rFonts w:eastAsia="Calibri"/>
          <w:lang w:val="en-ZA" w:eastAsia="en-US"/>
        </w:rPr>
      </w:pPr>
    </w:p>
    <w:p w14:paraId="705DBC38" w14:textId="20CF4CB8" w:rsidR="000C6B4D" w:rsidRPr="00EE2786" w:rsidRDefault="000C6B4D" w:rsidP="000C6B4D">
      <w:pPr>
        <w:pStyle w:val="REG-P0"/>
        <w:ind w:left="1134"/>
        <w:rPr>
          <w:rFonts w:eastAsia="Calibri"/>
          <w:lang w:val="en-ZA" w:eastAsia="en-US"/>
        </w:rPr>
      </w:pPr>
      <w:r w:rsidRPr="00A73568">
        <w:rPr>
          <w:rFonts w:eastAsia="Calibri"/>
          <w:b/>
          <w:lang w:val="en-ZA" w:eastAsia="en-US"/>
        </w:rPr>
        <w:tab/>
      </w:r>
      <w:r w:rsidR="002E3D60" w:rsidRPr="00A73568">
        <w:rPr>
          <w:rFonts w:eastAsia="Calibri"/>
          <w:b/>
          <w:lang w:val="en-ZA" w:eastAsia="en-US"/>
        </w:rPr>
        <w:t>4.3.3</w:t>
      </w:r>
      <w:r w:rsidRPr="00A73568">
        <w:rPr>
          <w:rFonts w:eastAsia="Calibri"/>
          <w:b/>
          <w:lang w:val="en-ZA" w:eastAsia="en-US"/>
        </w:rPr>
        <w:tab/>
      </w:r>
      <w:r>
        <w:rPr>
          <w:rFonts w:eastAsia="Calibri"/>
          <w:lang w:val="en-ZA" w:eastAsia="en-US"/>
        </w:rPr>
        <w:tab/>
      </w:r>
      <w:r w:rsidRPr="00EE2786">
        <w:rPr>
          <w:rFonts w:eastAsia="Calibri"/>
          <w:lang w:val="en-ZA" w:eastAsia="en-US"/>
        </w:rPr>
        <w:t>ADDITIONAL SERVICES</w:t>
      </w:r>
    </w:p>
    <w:p w14:paraId="34560364" w14:textId="52BD4C23" w:rsidR="002E3D60" w:rsidRPr="000C6B4D" w:rsidRDefault="002E3D60" w:rsidP="00EE2786">
      <w:pPr>
        <w:pStyle w:val="REG-P0"/>
        <w:rPr>
          <w:rFonts w:eastAsia="Calibri"/>
          <w:b/>
          <w:lang w:val="en-ZA" w:eastAsia="en-US"/>
        </w:rPr>
      </w:pPr>
    </w:p>
    <w:p w14:paraId="318D8971" w14:textId="77777777" w:rsidR="000C6B4D" w:rsidRPr="00EE2786" w:rsidRDefault="000C6B4D" w:rsidP="0022435F">
      <w:pPr>
        <w:pStyle w:val="REG-P0"/>
        <w:ind w:left="1134"/>
        <w:rPr>
          <w:rFonts w:eastAsia="Calibri"/>
          <w:lang w:val="en-ZA" w:eastAsia="en-US"/>
        </w:rPr>
      </w:pPr>
      <w:r>
        <w:rPr>
          <w:rFonts w:eastAsia="Calibri"/>
          <w:lang w:val="en-ZA" w:eastAsia="en-US"/>
        </w:rPr>
        <w:t>4.3.3.1</w:t>
      </w:r>
      <w:r>
        <w:rPr>
          <w:rFonts w:eastAsia="Calibri"/>
          <w:lang w:val="en-ZA" w:eastAsia="en-US"/>
        </w:rPr>
        <w:tab/>
      </w:r>
      <w:r w:rsidRPr="00EE2786">
        <w:rPr>
          <w:rFonts w:eastAsia="Calibri"/>
          <w:lang w:val="en-ZA" w:eastAsia="en-US"/>
        </w:rPr>
        <w:t>PROVISION OF SITE STAFF</w:t>
      </w:r>
    </w:p>
    <w:p w14:paraId="62CCDC15" w14:textId="49333820" w:rsidR="002E3D60" w:rsidRDefault="002E3D60" w:rsidP="0022435F">
      <w:pPr>
        <w:pStyle w:val="REG-P0"/>
        <w:ind w:left="2268"/>
        <w:rPr>
          <w:rFonts w:eastAsia="Calibri"/>
          <w:lang w:val="en-ZA" w:eastAsia="en-US"/>
        </w:rPr>
      </w:pPr>
    </w:p>
    <w:p w14:paraId="3C6BE3C6" w14:textId="0C13E3D6" w:rsidR="000C6B4D" w:rsidRPr="00EE2786" w:rsidRDefault="000C6B4D" w:rsidP="0022435F">
      <w:pPr>
        <w:pStyle w:val="REG-P0"/>
        <w:ind w:left="2268"/>
        <w:rPr>
          <w:rFonts w:eastAsia="Calibri"/>
          <w:lang w:val="en-ZA" w:eastAsia="en-US"/>
        </w:rPr>
      </w:pPr>
      <w:r>
        <w:rPr>
          <w:rFonts w:eastAsia="Calibri"/>
          <w:lang w:val="en-ZA" w:eastAsia="en-US"/>
        </w:rPr>
        <w:t>The professional engineer’s or incorporated engineer’</w:t>
      </w:r>
      <w:r w:rsidRPr="00EE2786">
        <w:rPr>
          <w:rFonts w:eastAsia="Calibri"/>
          <w:lang w:val="en-ZA" w:eastAsia="en-US"/>
        </w:rPr>
        <w:t>s</w:t>
      </w:r>
      <w:r>
        <w:rPr>
          <w:rFonts w:eastAsia="Calibri"/>
          <w:lang w:val="en-ZA" w:eastAsia="en-US"/>
        </w:rPr>
        <w:t xml:space="preserve"> </w:t>
      </w:r>
      <w:r w:rsidRPr="00EE2786">
        <w:rPr>
          <w:rFonts w:eastAsia="Calibri"/>
          <w:lang w:val="en-ZA" w:eastAsia="en-US"/>
        </w:rPr>
        <w:t>charge for the provision of site staff referred to in</w:t>
      </w:r>
      <w:r>
        <w:rPr>
          <w:rFonts w:eastAsia="Calibri"/>
          <w:lang w:val="en-ZA" w:eastAsia="en-US"/>
        </w:rPr>
        <w:t xml:space="preserve"> </w:t>
      </w:r>
      <w:r w:rsidR="00B05A30">
        <w:rPr>
          <w:rFonts w:eastAsia="Calibri"/>
          <w:lang w:val="en-ZA" w:eastAsia="en-US"/>
        </w:rPr>
        <w:t>regulation 4.1</w:t>
      </w:r>
      <w:r w:rsidRPr="00EE2786">
        <w:rPr>
          <w:rFonts w:eastAsia="Calibri"/>
          <w:lang w:val="en-ZA" w:eastAsia="en-US"/>
        </w:rPr>
        <w:t>.2.1.</w:t>
      </w:r>
      <w:r w:rsidR="00B05A30">
        <w:rPr>
          <w:rFonts w:eastAsia="Calibri"/>
          <w:lang w:val="en-ZA" w:eastAsia="en-US"/>
        </w:rPr>
        <w:t>1</w:t>
      </w:r>
      <w:r w:rsidRPr="00EE2786">
        <w:rPr>
          <w:rFonts w:eastAsia="Calibri"/>
          <w:lang w:val="en-ZA" w:eastAsia="en-US"/>
        </w:rPr>
        <w:t>, is to be calculated as follows:</w:t>
      </w:r>
    </w:p>
    <w:p w14:paraId="4CFD0568" w14:textId="77777777" w:rsidR="000C6B4D" w:rsidRPr="00EE2786" w:rsidRDefault="000C6B4D" w:rsidP="000C6B4D">
      <w:pPr>
        <w:pStyle w:val="REG-P0"/>
        <w:ind w:left="1134"/>
        <w:rPr>
          <w:rFonts w:eastAsia="Calibri"/>
          <w:lang w:val="en-ZA" w:eastAsia="en-US"/>
        </w:rPr>
      </w:pPr>
    </w:p>
    <w:p w14:paraId="62BE3C03" w14:textId="2F923E0E" w:rsidR="002E3D60" w:rsidRPr="00EE2786" w:rsidRDefault="000C6B4D" w:rsidP="0022435F">
      <w:pPr>
        <w:pStyle w:val="REG-P0"/>
        <w:ind w:left="2268" w:hanging="1134"/>
        <w:rPr>
          <w:rFonts w:eastAsia="Calibri"/>
          <w:lang w:val="en-ZA" w:eastAsia="en-US"/>
        </w:rPr>
      </w:pPr>
      <w:r>
        <w:rPr>
          <w:rFonts w:eastAsia="Calibri"/>
          <w:lang w:val="en-ZA" w:eastAsia="en-US"/>
        </w:rPr>
        <w:t>4.3.3.1</w:t>
      </w:r>
      <w:r w:rsidR="002E3D60" w:rsidRPr="00EE2786">
        <w:rPr>
          <w:rFonts w:eastAsia="Calibri"/>
          <w:lang w:val="en-ZA" w:eastAsia="en-US"/>
        </w:rPr>
        <w:t>.</w:t>
      </w:r>
      <w:r>
        <w:rPr>
          <w:rFonts w:eastAsia="Calibri"/>
          <w:lang w:val="en-ZA" w:eastAsia="en-US"/>
        </w:rPr>
        <w:t>1</w:t>
      </w:r>
      <w:r>
        <w:rPr>
          <w:rFonts w:eastAsia="Calibri"/>
          <w:lang w:val="en-ZA" w:eastAsia="en-US"/>
        </w:rPr>
        <w:tab/>
      </w:r>
      <w:r w:rsidR="002E3D60" w:rsidRPr="00EE2786">
        <w:rPr>
          <w:rFonts w:eastAsia="Calibri"/>
          <w:lang w:val="en-ZA" w:eastAsia="en-US"/>
        </w:rPr>
        <w:t>Salary of the site staff, inclusive of regular bonus, plus</w:t>
      </w:r>
      <w:r>
        <w:rPr>
          <w:rFonts w:eastAsia="Calibri"/>
          <w:lang w:val="en-ZA" w:eastAsia="en-US"/>
        </w:rPr>
        <w:t xml:space="preserve"> </w:t>
      </w:r>
      <w:r w:rsidR="002E3D60" w:rsidRPr="00EE2786">
        <w:rPr>
          <w:rFonts w:eastAsia="Calibri"/>
          <w:lang w:val="en-ZA" w:eastAsia="en-US"/>
        </w:rPr>
        <w:t>30 per cent of such amount;</w:t>
      </w:r>
    </w:p>
    <w:p w14:paraId="0E03687E" w14:textId="77777777" w:rsidR="0022435F" w:rsidRDefault="0022435F" w:rsidP="0022435F">
      <w:pPr>
        <w:pStyle w:val="REG-P0"/>
        <w:ind w:left="2268" w:hanging="1134"/>
        <w:rPr>
          <w:rFonts w:eastAsia="Calibri"/>
          <w:lang w:val="en-ZA" w:eastAsia="en-US"/>
        </w:rPr>
      </w:pPr>
    </w:p>
    <w:p w14:paraId="74B4ADA1" w14:textId="71BA2AA8" w:rsidR="0022435F" w:rsidRPr="00EE2786" w:rsidRDefault="002E3D60" w:rsidP="0022435F">
      <w:pPr>
        <w:pStyle w:val="REG-P0"/>
        <w:ind w:left="2268" w:hanging="1134"/>
        <w:rPr>
          <w:rFonts w:eastAsia="Calibri"/>
          <w:lang w:val="en-ZA" w:eastAsia="en-US"/>
        </w:rPr>
      </w:pPr>
      <w:r w:rsidRPr="00EE2786">
        <w:rPr>
          <w:rFonts w:eastAsia="Calibri"/>
          <w:lang w:val="en-ZA" w:eastAsia="en-US"/>
        </w:rPr>
        <w:t>4.3.3.1.2</w:t>
      </w:r>
      <w:r w:rsidR="0022435F">
        <w:rPr>
          <w:rFonts w:eastAsia="Calibri"/>
          <w:lang w:val="en-ZA" w:eastAsia="en-US"/>
        </w:rPr>
        <w:tab/>
      </w:r>
      <w:r w:rsidR="0022435F" w:rsidRPr="00EE2786">
        <w:rPr>
          <w:rFonts w:eastAsia="Calibri"/>
          <w:lang w:val="en-ZA" w:eastAsia="en-US"/>
        </w:rPr>
        <w:t>removal costs, on-site transport cost and housing</w:t>
      </w:r>
      <w:r w:rsidR="0022435F">
        <w:rPr>
          <w:rFonts w:eastAsia="Calibri"/>
          <w:lang w:val="en-ZA" w:eastAsia="en-US"/>
        </w:rPr>
        <w:t xml:space="preserve"> </w:t>
      </w:r>
      <w:r w:rsidR="0022435F" w:rsidRPr="00EE2786">
        <w:rPr>
          <w:rFonts w:eastAsia="Calibri"/>
          <w:lang w:val="en-ZA" w:eastAsia="en-US"/>
        </w:rPr>
        <w:t>allowance plus 10 per cent of such amount; and</w:t>
      </w:r>
    </w:p>
    <w:p w14:paraId="4ED2972F" w14:textId="45810672" w:rsidR="002E3D60" w:rsidRPr="00EE2786" w:rsidRDefault="002E3D60" w:rsidP="0022435F">
      <w:pPr>
        <w:pStyle w:val="REG-P0"/>
        <w:ind w:left="2268" w:hanging="1134"/>
        <w:rPr>
          <w:rFonts w:eastAsia="Calibri"/>
          <w:lang w:val="en-ZA" w:eastAsia="en-US"/>
        </w:rPr>
      </w:pPr>
    </w:p>
    <w:p w14:paraId="3D178EE5" w14:textId="43456E77" w:rsidR="0022435F" w:rsidRPr="00EE2786" w:rsidRDefault="002E3D60" w:rsidP="0022435F">
      <w:pPr>
        <w:pStyle w:val="REG-P0"/>
        <w:ind w:left="2268" w:hanging="1134"/>
        <w:rPr>
          <w:rFonts w:eastAsia="Calibri"/>
          <w:lang w:val="en-ZA" w:eastAsia="en-US"/>
        </w:rPr>
      </w:pPr>
      <w:r w:rsidRPr="00EE2786">
        <w:rPr>
          <w:rFonts w:eastAsia="Calibri"/>
          <w:lang w:val="en-ZA" w:eastAsia="en-US"/>
        </w:rPr>
        <w:t>4.3.3.1.3</w:t>
      </w:r>
      <w:r w:rsidR="0022435F">
        <w:rPr>
          <w:rFonts w:eastAsia="Calibri"/>
          <w:lang w:val="en-ZA" w:eastAsia="en-US"/>
        </w:rPr>
        <w:tab/>
      </w:r>
      <w:r w:rsidR="0022435F" w:rsidRPr="00EE2786">
        <w:rPr>
          <w:rFonts w:eastAsia="Calibri"/>
          <w:lang w:val="en-ZA" w:eastAsia="en-US"/>
        </w:rPr>
        <w:t>all other direct costs and allowances, as agreed with the</w:t>
      </w:r>
      <w:r w:rsidR="0022435F">
        <w:rPr>
          <w:rFonts w:eastAsia="Calibri"/>
          <w:lang w:val="en-ZA" w:eastAsia="en-US"/>
        </w:rPr>
        <w:t xml:space="preserve"> </w:t>
      </w:r>
      <w:r w:rsidR="0022435F" w:rsidRPr="00EE2786">
        <w:rPr>
          <w:rFonts w:eastAsia="Calibri"/>
          <w:lang w:val="en-ZA" w:eastAsia="en-US"/>
        </w:rPr>
        <w:t>client, plus 10 per cent of such amount or such other</w:t>
      </w:r>
      <w:r w:rsidR="0022435F">
        <w:rPr>
          <w:rFonts w:eastAsia="Calibri"/>
          <w:lang w:val="en-ZA" w:eastAsia="en-US"/>
        </w:rPr>
        <w:t xml:space="preserve"> </w:t>
      </w:r>
      <w:r w:rsidR="0022435F" w:rsidRPr="00EE2786">
        <w:rPr>
          <w:rFonts w:eastAsia="Calibri"/>
          <w:lang w:val="en-ZA" w:eastAsia="en-US"/>
        </w:rPr>
        <w:t>direct costs and allowances may, as agreed with the</w:t>
      </w:r>
      <w:r w:rsidR="0022435F">
        <w:rPr>
          <w:rFonts w:eastAsia="Calibri"/>
          <w:lang w:val="en-ZA" w:eastAsia="en-US"/>
        </w:rPr>
        <w:t xml:space="preserve"> </w:t>
      </w:r>
      <w:r w:rsidR="0022435F" w:rsidRPr="00EE2786">
        <w:rPr>
          <w:rFonts w:eastAsia="Calibri"/>
          <w:lang w:val="en-ZA" w:eastAsia="en-US"/>
        </w:rPr>
        <w:t>client be taken as 55 per cent of the salaries of the site</w:t>
      </w:r>
      <w:r w:rsidR="0022435F">
        <w:rPr>
          <w:rFonts w:eastAsia="Calibri"/>
          <w:lang w:val="en-ZA" w:eastAsia="en-US"/>
        </w:rPr>
        <w:t xml:space="preserve"> </w:t>
      </w:r>
      <w:r w:rsidR="0022435F" w:rsidRPr="00EE2786">
        <w:rPr>
          <w:rFonts w:eastAsia="Calibri"/>
          <w:lang w:val="en-ZA" w:eastAsia="en-US"/>
        </w:rPr>
        <w:t>staff, inclusive of regular bonus.</w:t>
      </w:r>
    </w:p>
    <w:p w14:paraId="7FFEB319" w14:textId="1A20F63B" w:rsidR="002E3D60" w:rsidRPr="00EE2786" w:rsidRDefault="002E3D60" w:rsidP="0022435F">
      <w:pPr>
        <w:pStyle w:val="REG-P0"/>
        <w:ind w:left="1134"/>
        <w:rPr>
          <w:rFonts w:eastAsia="Calibri"/>
          <w:lang w:val="en-ZA" w:eastAsia="en-US"/>
        </w:rPr>
      </w:pPr>
    </w:p>
    <w:p w14:paraId="3C2FDF42" w14:textId="77777777" w:rsidR="0022435F" w:rsidRPr="00EE2786" w:rsidRDefault="002E3D60" w:rsidP="0022435F">
      <w:pPr>
        <w:pStyle w:val="REG-P0"/>
        <w:ind w:left="1134"/>
        <w:rPr>
          <w:rFonts w:eastAsia="Calibri"/>
          <w:lang w:val="en-ZA" w:eastAsia="en-US"/>
        </w:rPr>
      </w:pPr>
      <w:r w:rsidRPr="00EE2786">
        <w:rPr>
          <w:rFonts w:eastAsia="Calibri"/>
          <w:lang w:val="en-ZA" w:eastAsia="en-US"/>
        </w:rPr>
        <w:t>4.3.3.2</w:t>
      </w:r>
      <w:r w:rsidR="0022435F">
        <w:rPr>
          <w:rFonts w:eastAsia="Calibri"/>
          <w:lang w:val="en-ZA" w:eastAsia="en-US"/>
        </w:rPr>
        <w:tab/>
      </w:r>
      <w:r w:rsidR="0022435F" w:rsidRPr="00EE2786">
        <w:rPr>
          <w:rFonts w:eastAsia="Calibri"/>
          <w:lang w:val="en-ZA" w:eastAsia="en-US"/>
        </w:rPr>
        <w:t>PRINCIPAL AGENT OF THE CLIENT</w:t>
      </w:r>
    </w:p>
    <w:p w14:paraId="501E58D2" w14:textId="77777777" w:rsidR="0022435F" w:rsidRDefault="0022435F" w:rsidP="0022435F">
      <w:pPr>
        <w:pStyle w:val="REG-P0"/>
        <w:ind w:left="1134"/>
        <w:rPr>
          <w:rFonts w:eastAsia="Calibri"/>
          <w:lang w:val="en-ZA" w:eastAsia="en-US"/>
        </w:rPr>
      </w:pPr>
    </w:p>
    <w:p w14:paraId="57D3C2D1" w14:textId="5819BE51" w:rsidR="0022435F" w:rsidRPr="00EE2786" w:rsidRDefault="0022435F" w:rsidP="0022435F">
      <w:pPr>
        <w:pStyle w:val="REG-P0"/>
        <w:ind w:left="2268"/>
        <w:rPr>
          <w:rFonts w:eastAsia="Calibri"/>
          <w:lang w:val="en-ZA" w:eastAsia="en-US"/>
        </w:rPr>
      </w:pPr>
      <w:r w:rsidRPr="00EE2786">
        <w:rPr>
          <w:rFonts w:eastAsia="Calibri"/>
          <w:lang w:val="en-ZA" w:eastAsia="en-US"/>
        </w:rPr>
        <w:t>The fee for additional services referred to in regulation</w:t>
      </w:r>
      <w:r>
        <w:rPr>
          <w:rFonts w:eastAsia="Calibri"/>
          <w:lang w:val="en-ZA" w:eastAsia="en-US"/>
        </w:rPr>
        <w:t xml:space="preserve"> </w:t>
      </w:r>
      <w:r w:rsidRPr="00EE2786">
        <w:rPr>
          <w:rFonts w:eastAsia="Calibri"/>
          <w:lang w:val="en-ZA" w:eastAsia="en-US"/>
        </w:rPr>
        <w:t>4.1.2.2 which the professional engineer or incorporated</w:t>
      </w:r>
      <w:r>
        <w:rPr>
          <w:rFonts w:eastAsia="Calibri"/>
          <w:lang w:val="en-ZA" w:eastAsia="en-US"/>
        </w:rPr>
        <w:t xml:space="preserve"> </w:t>
      </w:r>
      <w:r w:rsidRPr="00EE2786">
        <w:rPr>
          <w:rFonts w:eastAsia="Calibri"/>
          <w:lang w:val="en-ZA" w:eastAsia="en-US"/>
        </w:rPr>
        <w:t xml:space="preserve">engineer performs as principal agent of the client, is </w:t>
      </w:r>
      <w:r>
        <w:rPr>
          <w:rFonts w:eastAsia="Calibri"/>
          <w:lang w:val="en-ZA" w:eastAsia="en-US"/>
        </w:rPr>
        <w:t xml:space="preserve">1 </w:t>
      </w:r>
      <w:r w:rsidRPr="00EE2786">
        <w:rPr>
          <w:rFonts w:eastAsia="Calibri"/>
          <w:lang w:val="en-ZA" w:eastAsia="en-US"/>
        </w:rPr>
        <w:t>per cent of the final cost of the project.</w:t>
      </w:r>
    </w:p>
    <w:p w14:paraId="6929BBCB" w14:textId="21318C13" w:rsidR="002E3D60" w:rsidRPr="00EE2786" w:rsidRDefault="002E3D60" w:rsidP="0022435F">
      <w:pPr>
        <w:pStyle w:val="REG-P0"/>
        <w:ind w:left="1134"/>
        <w:rPr>
          <w:rFonts w:eastAsia="Calibri"/>
          <w:lang w:val="en-ZA" w:eastAsia="en-US"/>
        </w:rPr>
      </w:pPr>
    </w:p>
    <w:p w14:paraId="0376657B" w14:textId="77777777" w:rsidR="0022435F" w:rsidRPr="00EE2786" w:rsidRDefault="002E3D60" w:rsidP="0022435F">
      <w:pPr>
        <w:pStyle w:val="REG-P0"/>
        <w:ind w:left="1134"/>
        <w:rPr>
          <w:rFonts w:eastAsia="Calibri"/>
          <w:lang w:val="en-ZA" w:eastAsia="en-US"/>
        </w:rPr>
      </w:pPr>
      <w:r w:rsidRPr="00EE2786">
        <w:rPr>
          <w:rFonts w:eastAsia="Calibri"/>
          <w:lang w:val="en-ZA" w:eastAsia="en-US"/>
        </w:rPr>
        <w:t>4.3.3.3</w:t>
      </w:r>
      <w:r w:rsidR="0022435F">
        <w:rPr>
          <w:rFonts w:eastAsia="Calibri"/>
          <w:lang w:val="en-ZA" w:eastAsia="en-US"/>
        </w:rPr>
        <w:tab/>
      </w:r>
      <w:r w:rsidR="0022435F" w:rsidRPr="00EE2786">
        <w:rPr>
          <w:rFonts w:eastAsia="Calibri"/>
          <w:lang w:val="en-ZA" w:eastAsia="en-US"/>
        </w:rPr>
        <w:t>SCHEDULES OF QUANTITIES</w:t>
      </w:r>
    </w:p>
    <w:p w14:paraId="6834BD53" w14:textId="77777777" w:rsidR="0022435F" w:rsidRDefault="0022435F" w:rsidP="0022435F">
      <w:pPr>
        <w:pStyle w:val="REG-P0"/>
        <w:ind w:left="1134"/>
        <w:rPr>
          <w:rFonts w:eastAsia="Calibri"/>
          <w:lang w:val="en-ZA" w:eastAsia="en-US"/>
        </w:rPr>
      </w:pPr>
    </w:p>
    <w:p w14:paraId="37F07C68" w14:textId="5933FBFA" w:rsidR="0022435F" w:rsidRPr="00EE2786" w:rsidRDefault="0022435F" w:rsidP="0022435F">
      <w:pPr>
        <w:pStyle w:val="REG-P0"/>
        <w:ind w:left="2268"/>
        <w:rPr>
          <w:rFonts w:eastAsia="Calibri"/>
          <w:lang w:val="en-ZA" w:eastAsia="en-US"/>
        </w:rPr>
      </w:pPr>
      <w:r w:rsidRPr="00EE2786">
        <w:rPr>
          <w:rFonts w:eastAsia="Calibri"/>
          <w:lang w:val="en-ZA" w:eastAsia="en-US"/>
        </w:rPr>
        <w:t>The additional fee, over and above the basic fee</w:t>
      </w:r>
      <w:r>
        <w:rPr>
          <w:rFonts w:eastAsia="Calibri"/>
          <w:lang w:val="en-ZA" w:eastAsia="en-US"/>
        </w:rPr>
        <w:t xml:space="preserve"> </w:t>
      </w:r>
      <w:r w:rsidRPr="00EE2786">
        <w:rPr>
          <w:rFonts w:eastAsia="Calibri"/>
          <w:lang w:val="en-ZA" w:eastAsia="en-US"/>
        </w:rPr>
        <w:t>referred to in regulations 4.3.1.1.1 and 4.3.1.2.1, for</w:t>
      </w:r>
      <w:r>
        <w:rPr>
          <w:rFonts w:eastAsia="Calibri"/>
          <w:lang w:val="en-ZA" w:eastAsia="en-US"/>
        </w:rPr>
        <w:t xml:space="preserve"> </w:t>
      </w:r>
      <w:r w:rsidRPr="00EE2786">
        <w:rPr>
          <w:rFonts w:eastAsia="Calibri"/>
          <w:lang w:val="en-ZA" w:eastAsia="en-US"/>
        </w:rPr>
        <w:t>services referred to in regulation 4.1.2.3, is to be</w:t>
      </w:r>
      <w:r>
        <w:rPr>
          <w:rFonts w:eastAsia="Calibri"/>
          <w:lang w:val="en-ZA" w:eastAsia="en-US"/>
        </w:rPr>
        <w:t xml:space="preserve"> </w:t>
      </w:r>
      <w:r w:rsidRPr="00EE2786">
        <w:rPr>
          <w:rFonts w:eastAsia="Calibri"/>
          <w:lang w:val="en-ZA" w:eastAsia="en-US"/>
        </w:rPr>
        <w:t>calculated in accordance with the provision of regulation</w:t>
      </w:r>
      <w:r>
        <w:rPr>
          <w:rFonts w:eastAsia="Calibri"/>
          <w:lang w:val="en-ZA" w:eastAsia="en-US"/>
        </w:rPr>
        <w:t xml:space="preserve"> </w:t>
      </w:r>
      <w:r w:rsidRPr="00EE2786">
        <w:rPr>
          <w:rFonts w:eastAsia="Calibri"/>
          <w:lang w:val="en-ZA" w:eastAsia="en-US"/>
        </w:rPr>
        <w:t>4.3.3.3.1, 4.3.3.3.2 or 4.3.3.3.3, as the case may</w:t>
      </w:r>
      <w:r>
        <w:rPr>
          <w:rFonts w:eastAsia="Calibri"/>
          <w:lang w:val="en-ZA" w:eastAsia="en-US"/>
        </w:rPr>
        <w:t xml:space="preserve"> </w:t>
      </w:r>
      <w:r w:rsidRPr="00EE2786">
        <w:rPr>
          <w:rFonts w:eastAsia="Calibri"/>
          <w:lang w:val="en-ZA" w:eastAsia="en-US"/>
        </w:rPr>
        <w:t>be.</w:t>
      </w:r>
    </w:p>
    <w:p w14:paraId="01164260" w14:textId="53F7B1BB" w:rsidR="002E3D60" w:rsidRPr="00EE2786" w:rsidRDefault="002E3D60" w:rsidP="0022435F">
      <w:pPr>
        <w:pStyle w:val="REG-P0"/>
        <w:ind w:left="1134"/>
        <w:rPr>
          <w:rFonts w:eastAsia="Calibri"/>
          <w:lang w:val="en-ZA" w:eastAsia="en-US"/>
        </w:rPr>
      </w:pPr>
    </w:p>
    <w:p w14:paraId="03446815" w14:textId="399B2CB5" w:rsidR="002E3D60" w:rsidRPr="00EE2786" w:rsidRDefault="002E3D60" w:rsidP="0022435F">
      <w:pPr>
        <w:pStyle w:val="REG-P0"/>
        <w:ind w:left="1134"/>
        <w:rPr>
          <w:rFonts w:eastAsia="Calibri"/>
          <w:lang w:val="en-ZA" w:eastAsia="en-US"/>
        </w:rPr>
      </w:pPr>
      <w:r w:rsidRPr="00EE2786">
        <w:rPr>
          <w:rFonts w:eastAsia="Calibri"/>
          <w:lang w:val="en-ZA" w:eastAsia="en-US"/>
        </w:rPr>
        <w:t>4.3.3.3.1</w:t>
      </w:r>
      <w:r w:rsidR="0022435F">
        <w:rPr>
          <w:rFonts w:eastAsia="Calibri"/>
          <w:lang w:val="en-ZA" w:eastAsia="en-US"/>
        </w:rPr>
        <w:tab/>
      </w:r>
      <w:r w:rsidRPr="00EE2786">
        <w:rPr>
          <w:rFonts w:eastAsia="Calibri"/>
          <w:lang w:val="en-ZA" w:eastAsia="en-US"/>
        </w:rPr>
        <w:t>MECHANICAL ENGINEERING WORKS</w:t>
      </w:r>
    </w:p>
    <w:p w14:paraId="7ABFF94E" w14:textId="77777777" w:rsidR="0022435F" w:rsidRDefault="0022435F" w:rsidP="0022435F">
      <w:pPr>
        <w:pStyle w:val="REG-P0"/>
        <w:ind w:left="1134"/>
        <w:rPr>
          <w:rFonts w:eastAsia="Calibri"/>
          <w:lang w:val="en-ZA" w:eastAsia="en-US"/>
        </w:rPr>
      </w:pPr>
    </w:p>
    <w:p w14:paraId="36B3098D" w14:textId="0FE5551F" w:rsidR="002E3D60" w:rsidRPr="0022435F" w:rsidRDefault="002E3D60" w:rsidP="0022435F">
      <w:pPr>
        <w:pStyle w:val="REG-P0"/>
        <w:ind w:left="2268"/>
        <w:rPr>
          <w:rFonts w:eastAsia="Calibri"/>
        </w:rPr>
      </w:pPr>
      <w:r w:rsidRPr="0022435F">
        <w:rPr>
          <w:rFonts w:eastAsia="Calibri"/>
        </w:rPr>
        <w:t>The additional fee for the preparation of elemental and</w:t>
      </w:r>
      <w:r w:rsidR="0022435F" w:rsidRPr="0022435F">
        <w:rPr>
          <w:rFonts w:eastAsia="Calibri"/>
        </w:rPr>
        <w:t xml:space="preserve"> </w:t>
      </w:r>
      <w:r w:rsidRPr="0022435F">
        <w:rPr>
          <w:rFonts w:eastAsia="Calibri"/>
        </w:rPr>
        <w:t>operation schedules of quantities is as follows:</w:t>
      </w:r>
    </w:p>
    <w:p w14:paraId="042F7CE9" w14:textId="3474BFEA" w:rsidR="002E3D60" w:rsidRPr="00EE2786" w:rsidRDefault="002E3D60" w:rsidP="00EE2786">
      <w:pPr>
        <w:pStyle w:val="REG-P0"/>
        <w:rPr>
          <w:rFonts w:eastAsia="Calibri"/>
          <w:lang w:val="en-ZA"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68" w:type="dxa"/>
          <w:bottom w:w="28" w:type="dxa"/>
          <w:right w:w="68" w:type="dxa"/>
        </w:tblCellMar>
        <w:tblLook w:val="01E0" w:firstRow="1" w:lastRow="1" w:firstColumn="1" w:lastColumn="1" w:noHBand="0" w:noVBand="0"/>
      </w:tblPr>
      <w:tblGrid>
        <w:gridCol w:w="1890"/>
        <w:gridCol w:w="2017"/>
        <w:gridCol w:w="2041"/>
        <w:gridCol w:w="2540"/>
      </w:tblGrid>
      <w:tr w:rsidR="00693581" w14:paraId="766C35B0" w14:textId="77777777" w:rsidTr="00DF65E1">
        <w:tc>
          <w:tcPr>
            <w:tcW w:w="2302" w:type="pct"/>
            <w:gridSpan w:val="2"/>
            <w:vAlign w:val="center"/>
          </w:tcPr>
          <w:p w14:paraId="54B3B1AD" w14:textId="77777777" w:rsidR="00693581" w:rsidRDefault="00693581" w:rsidP="00E45FF2">
            <w:pPr>
              <w:pStyle w:val="REG-P0"/>
              <w:jc w:val="left"/>
              <w:rPr>
                <w:sz w:val="20"/>
              </w:rPr>
            </w:pPr>
            <w:r>
              <w:rPr>
                <w:sz w:val="20"/>
              </w:rPr>
              <w:t>Where</w:t>
            </w:r>
            <w:r>
              <w:rPr>
                <w:spacing w:val="-2"/>
                <w:sz w:val="20"/>
              </w:rPr>
              <w:t xml:space="preserve"> </w:t>
            </w:r>
            <w:r>
              <w:rPr>
                <w:sz w:val="20"/>
              </w:rPr>
              <w:t>the</w:t>
            </w:r>
            <w:r>
              <w:rPr>
                <w:spacing w:val="-1"/>
                <w:sz w:val="20"/>
              </w:rPr>
              <w:t xml:space="preserve"> </w:t>
            </w:r>
            <w:r>
              <w:rPr>
                <w:sz w:val="20"/>
              </w:rPr>
              <w:t>cost</w:t>
            </w:r>
            <w:r>
              <w:rPr>
                <w:spacing w:val="-2"/>
                <w:sz w:val="20"/>
              </w:rPr>
              <w:t xml:space="preserve"> </w:t>
            </w:r>
            <w:r>
              <w:rPr>
                <w:sz w:val="20"/>
              </w:rPr>
              <w:t>of</w:t>
            </w:r>
            <w:r>
              <w:rPr>
                <w:spacing w:val="-1"/>
                <w:sz w:val="20"/>
              </w:rPr>
              <w:t xml:space="preserve"> </w:t>
            </w:r>
            <w:r>
              <w:rPr>
                <w:sz w:val="20"/>
              </w:rPr>
              <w:t xml:space="preserve">works </w:t>
            </w:r>
            <w:r>
              <w:rPr>
                <w:spacing w:val="-10"/>
                <w:sz w:val="20"/>
              </w:rPr>
              <w:t>-</w:t>
            </w:r>
          </w:p>
        </w:tc>
        <w:tc>
          <w:tcPr>
            <w:tcW w:w="2698" w:type="pct"/>
            <w:gridSpan w:val="2"/>
            <w:vAlign w:val="center"/>
          </w:tcPr>
          <w:p w14:paraId="0CB427EC" w14:textId="4724B420" w:rsidR="00693581" w:rsidRDefault="00693581" w:rsidP="00E45FF2">
            <w:pPr>
              <w:pStyle w:val="REG-P0"/>
              <w:jc w:val="left"/>
              <w:rPr>
                <w:sz w:val="20"/>
              </w:rPr>
            </w:pPr>
            <w:r>
              <w:rPr>
                <w:sz w:val="20"/>
              </w:rPr>
              <w:t>the</w:t>
            </w:r>
            <w:r>
              <w:rPr>
                <w:spacing w:val="-3"/>
                <w:sz w:val="20"/>
              </w:rPr>
              <w:t xml:space="preserve"> </w:t>
            </w:r>
            <w:r>
              <w:rPr>
                <w:sz w:val="20"/>
              </w:rPr>
              <w:t>fee</w:t>
            </w:r>
            <w:r>
              <w:rPr>
                <w:spacing w:val="-3"/>
                <w:sz w:val="20"/>
              </w:rPr>
              <w:t xml:space="preserve"> </w:t>
            </w:r>
            <w:r>
              <w:rPr>
                <w:sz w:val="20"/>
              </w:rPr>
              <w:t>is</w:t>
            </w:r>
            <w:r>
              <w:rPr>
                <w:spacing w:val="-4"/>
                <w:sz w:val="20"/>
              </w:rPr>
              <w:t xml:space="preserve"> </w:t>
            </w:r>
            <w:r>
              <w:rPr>
                <w:sz w:val="20"/>
              </w:rPr>
              <w:t>the</w:t>
            </w:r>
            <w:r>
              <w:rPr>
                <w:spacing w:val="-3"/>
                <w:sz w:val="20"/>
              </w:rPr>
              <w:t xml:space="preserve"> </w:t>
            </w:r>
            <w:r>
              <w:rPr>
                <w:sz w:val="20"/>
              </w:rPr>
              <w:t>sum</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primary</w:t>
            </w:r>
            <w:r>
              <w:rPr>
                <w:spacing w:val="-3"/>
                <w:sz w:val="20"/>
              </w:rPr>
              <w:t xml:space="preserve"> </w:t>
            </w:r>
            <w:r>
              <w:rPr>
                <w:sz w:val="20"/>
              </w:rPr>
              <w:t>fee</w:t>
            </w:r>
            <w:r>
              <w:rPr>
                <w:spacing w:val="-3"/>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3"/>
                <w:sz w:val="20"/>
              </w:rPr>
              <w:t xml:space="preserve"> </w:t>
            </w:r>
            <w:r>
              <w:rPr>
                <w:sz w:val="20"/>
              </w:rPr>
              <w:t xml:space="preserve">column </w:t>
            </w:r>
            <w:r w:rsidR="00FB7323">
              <w:rPr>
                <w:sz w:val="20"/>
              </w:rPr>
              <w:br/>
            </w:r>
            <w:r>
              <w:rPr>
                <w:sz w:val="20"/>
              </w:rPr>
              <w:t>3</w:t>
            </w:r>
            <w:r>
              <w:rPr>
                <w:spacing w:val="-3"/>
                <w:sz w:val="20"/>
              </w:rPr>
              <w:t xml:space="preserve"> </w:t>
            </w:r>
            <w:r>
              <w:rPr>
                <w:sz w:val="20"/>
              </w:rPr>
              <w:t>and</w:t>
            </w:r>
            <w:r>
              <w:rPr>
                <w:spacing w:val="-4"/>
                <w:sz w:val="20"/>
              </w:rPr>
              <w:t xml:space="preserve"> </w:t>
            </w:r>
            <w:r>
              <w:rPr>
                <w:sz w:val="20"/>
              </w:rPr>
              <w:t>the</w:t>
            </w:r>
            <w:r>
              <w:rPr>
                <w:spacing w:val="-3"/>
                <w:sz w:val="20"/>
              </w:rPr>
              <w:t xml:space="preserve"> </w:t>
            </w:r>
            <w:r>
              <w:rPr>
                <w:sz w:val="20"/>
              </w:rPr>
              <w:t>secondary</w:t>
            </w:r>
            <w:r>
              <w:rPr>
                <w:spacing w:val="-3"/>
                <w:sz w:val="20"/>
              </w:rPr>
              <w:t xml:space="preserve"> </w:t>
            </w:r>
            <w:r>
              <w:rPr>
                <w:sz w:val="20"/>
              </w:rPr>
              <w:t>fee</w:t>
            </w:r>
            <w:r>
              <w:rPr>
                <w:spacing w:val="-3"/>
                <w:sz w:val="20"/>
              </w:rPr>
              <w:t xml:space="preserve"> </w:t>
            </w:r>
            <w:r>
              <w:rPr>
                <w:sz w:val="20"/>
              </w:rPr>
              <w:t>calculated</w:t>
            </w:r>
            <w:r>
              <w:rPr>
                <w:spacing w:val="-4"/>
                <w:sz w:val="20"/>
              </w:rPr>
              <w:t xml:space="preserve"> </w:t>
            </w:r>
            <w:r>
              <w:rPr>
                <w:sz w:val="20"/>
              </w:rPr>
              <w:t>in</w:t>
            </w:r>
            <w:r>
              <w:rPr>
                <w:spacing w:val="-3"/>
                <w:sz w:val="20"/>
              </w:rPr>
              <w:t xml:space="preserve"> </w:t>
            </w:r>
            <w:r>
              <w:rPr>
                <w:sz w:val="20"/>
              </w:rPr>
              <w:t>accordance</w:t>
            </w:r>
            <w:r>
              <w:rPr>
                <w:spacing w:val="-4"/>
                <w:sz w:val="20"/>
              </w:rPr>
              <w:t xml:space="preserve"> </w:t>
            </w:r>
            <w:r>
              <w:rPr>
                <w:sz w:val="20"/>
              </w:rPr>
              <w:t>with column 4</w:t>
            </w:r>
          </w:p>
        </w:tc>
      </w:tr>
      <w:tr w:rsidR="00DF65E1" w14:paraId="0706EE58" w14:textId="77777777" w:rsidTr="006A6C94">
        <w:tc>
          <w:tcPr>
            <w:tcW w:w="1114" w:type="pct"/>
            <w:vAlign w:val="center"/>
          </w:tcPr>
          <w:p w14:paraId="3054A08B" w14:textId="77777777" w:rsidR="00693581" w:rsidRDefault="00693581" w:rsidP="00E45FF2">
            <w:pPr>
              <w:pStyle w:val="REG-P0"/>
              <w:jc w:val="left"/>
              <w:rPr>
                <w:sz w:val="20"/>
              </w:rPr>
            </w:pPr>
            <w:r>
              <w:rPr>
                <w:sz w:val="20"/>
              </w:rPr>
              <w:t>exceeds</w:t>
            </w:r>
            <w:r>
              <w:rPr>
                <w:spacing w:val="-13"/>
                <w:sz w:val="20"/>
              </w:rPr>
              <w:t xml:space="preserve"> </w:t>
            </w:r>
            <w:r>
              <w:rPr>
                <w:sz w:val="20"/>
              </w:rPr>
              <w:t xml:space="preserve">– </w:t>
            </w:r>
            <w:r>
              <w:rPr>
                <w:sz w:val="20"/>
              </w:rPr>
              <w:br/>
            </w:r>
            <w:r>
              <w:rPr>
                <w:spacing w:val="-4"/>
                <w:sz w:val="20"/>
              </w:rPr>
              <w:t>(N$)</w:t>
            </w:r>
          </w:p>
        </w:tc>
        <w:tc>
          <w:tcPr>
            <w:tcW w:w="1188" w:type="pct"/>
            <w:vAlign w:val="center"/>
          </w:tcPr>
          <w:p w14:paraId="399FB4DC" w14:textId="77777777" w:rsidR="00693581" w:rsidRDefault="00693581" w:rsidP="00E45FF2">
            <w:pPr>
              <w:pStyle w:val="REG-P0"/>
              <w:jc w:val="left"/>
              <w:rPr>
                <w:sz w:val="20"/>
              </w:rPr>
            </w:pPr>
            <w:r>
              <w:rPr>
                <w:sz w:val="20"/>
              </w:rPr>
              <w:t>but</w:t>
            </w:r>
            <w:r>
              <w:rPr>
                <w:spacing w:val="-10"/>
                <w:sz w:val="20"/>
              </w:rPr>
              <w:t xml:space="preserve"> </w:t>
            </w:r>
            <w:r>
              <w:rPr>
                <w:sz w:val="20"/>
              </w:rPr>
              <w:t>does</w:t>
            </w:r>
            <w:r>
              <w:rPr>
                <w:spacing w:val="-10"/>
                <w:sz w:val="20"/>
              </w:rPr>
              <w:t xml:space="preserve"> </w:t>
            </w:r>
            <w:r>
              <w:rPr>
                <w:sz w:val="20"/>
              </w:rPr>
              <w:t>not</w:t>
            </w:r>
            <w:r>
              <w:rPr>
                <w:spacing w:val="-10"/>
                <w:sz w:val="20"/>
              </w:rPr>
              <w:t xml:space="preserve"> </w:t>
            </w:r>
            <w:r>
              <w:rPr>
                <w:sz w:val="20"/>
              </w:rPr>
              <w:t>exceed</w:t>
            </w:r>
            <w:r>
              <w:rPr>
                <w:spacing w:val="-10"/>
                <w:sz w:val="20"/>
              </w:rPr>
              <w:t xml:space="preserve"> </w:t>
            </w:r>
            <w:r>
              <w:rPr>
                <w:sz w:val="20"/>
              </w:rPr>
              <w:t xml:space="preserve">– </w:t>
            </w:r>
            <w:r>
              <w:rPr>
                <w:sz w:val="20"/>
              </w:rPr>
              <w:br/>
            </w:r>
            <w:r>
              <w:rPr>
                <w:spacing w:val="-4"/>
                <w:sz w:val="20"/>
              </w:rPr>
              <w:t>(N$)</w:t>
            </w:r>
          </w:p>
        </w:tc>
        <w:tc>
          <w:tcPr>
            <w:tcW w:w="1202" w:type="pct"/>
            <w:vAlign w:val="center"/>
          </w:tcPr>
          <w:p w14:paraId="3EEA36E3" w14:textId="77777777" w:rsidR="00693581" w:rsidRDefault="00693581" w:rsidP="00E45FF2">
            <w:pPr>
              <w:pStyle w:val="REG-P0"/>
              <w:jc w:val="left"/>
              <w:rPr>
                <w:sz w:val="20"/>
              </w:rPr>
            </w:pPr>
            <w:r>
              <w:rPr>
                <w:sz w:val="20"/>
              </w:rPr>
              <w:t>Primary</w:t>
            </w:r>
            <w:r>
              <w:rPr>
                <w:spacing w:val="-13"/>
                <w:sz w:val="20"/>
              </w:rPr>
              <w:t xml:space="preserve"> </w:t>
            </w:r>
            <w:r>
              <w:rPr>
                <w:sz w:val="20"/>
              </w:rPr>
              <w:t xml:space="preserve">fee </w:t>
            </w:r>
            <w:r>
              <w:rPr>
                <w:sz w:val="20"/>
              </w:rPr>
              <w:br/>
            </w:r>
            <w:r>
              <w:rPr>
                <w:spacing w:val="-4"/>
                <w:sz w:val="20"/>
              </w:rPr>
              <w:t>(N$)</w:t>
            </w:r>
          </w:p>
        </w:tc>
        <w:tc>
          <w:tcPr>
            <w:tcW w:w="1496" w:type="pct"/>
            <w:vAlign w:val="center"/>
          </w:tcPr>
          <w:p w14:paraId="3A486993" w14:textId="53C56919" w:rsidR="00693581" w:rsidRDefault="00693581" w:rsidP="006A6C94">
            <w:pPr>
              <w:pStyle w:val="REG-P0"/>
              <w:jc w:val="left"/>
              <w:rPr>
                <w:sz w:val="20"/>
              </w:rPr>
            </w:pPr>
            <w:r>
              <w:rPr>
                <w:sz w:val="20"/>
              </w:rPr>
              <w:t>Secondary fee calculated on the total</w:t>
            </w:r>
            <w:r>
              <w:rPr>
                <w:spacing w:val="-6"/>
                <w:sz w:val="20"/>
              </w:rPr>
              <w:t xml:space="preserve"> </w:t>
            </w:r>
            <w:r>
              <w:rPr>
                <w:sz w:val="20"/>
              </w:rPr>
              <w:t>cost</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works</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following percentage</w:t>
            </w:r>
          </w:p>
        </w:tc>
      </w:tr>
      <w:tr w:rsidR="00DF65E1" w14:paraId="4C2BC51E" w14:textId="77777777" w:rsidTr="006A6C94">
        <w:tc>
          <w:tcPr>
            <w:tcW w:w="1114" w:type="pct"/>
            <w:vAlign w:val="center"/>
          </w:tcPr>
          <w:p w14:paraId="2FF25374" w14:textId="77777777" w:rsidR="00693581" w:rsidRDefault="00693581" w:rsidP="00E45FF2">
            <w:pPr>
              <w:pStyle w:val="REG-P0"/>
              <w:jc w:val="center"/>
              <w:rPr>
                <w:sz w:val="20"/>
              </w:rPr>
            </w:pPr>
            <w:r>
              <w:rPr>
                <w:sz w:val="20"/>
              </w:rPr>
              <w:t xml:space="preserve">Column </w:t>
            </w:r>
            <w:r>
              <w:rPr>
                <w:spacing w:val="-10"/>
                <w:sz w:val="20"/>
              </w:rPr>
              <w:t>1</w:t>
            </w:r>
          </w:p>
        </w:tc>
        <w:tc>
          <w:tcPr>
            <w:tcW w:w="1188" w:type="pct"/>
            <w:vAlign w:val="center"/>
          </w:tcPr>
          <w:p w14:paraId="7E78466E" w14:textId="77777777" w:rsidR="00693581" w:rsidRDefault="00693581" w:rsidP="00E45FF2">
            <w:pPr>
              <w:pStyle w:val="REG-P0"/>
              <w:jc w:val="center"/>
              <w:rPr>
                <w:sz w:val="20"/>
              </w:rPr>
            </w:pPr>
            <w:r>
              <w:rPr>
                <w:sz w:val="20"/>
              </w:rPr>
              <w:t xml:space="preserve">Column </w:t>
            </w:r>
            <w:r>
              <w:rPr>
                <w:spacing w:val="-10"/>
                <w:sz w:val="20"/>
              </w:rPr>
              <w:t>2</w:t>
            </w:r>
          </w:p>
        </w:tc>
        <w:tc>
          <w:tcPr>
            <w:tcW w:w="1202" w:type="pct"/>
            <w:vAlign w:val="center"/>
          </w:tcPr>
          <w:p w14:paraId="6732DA20" w14:textId="77777777" w:rsidR="00693581" w:rsidRDefault="00693581" w:rsidP="00E45FF2">
            <w:pPr>
              <w:pStyle w:val="REG-P0"/>
              <w:jc w:val="center"/>
              <w:rPr>
                <w:sz w:val="20"/>
              </w:rPr>
            </w:pPr>
            <w:r>
              <w:rPr>
                <w:sz w:val="20"/>
              </w:rPr>
              <w:t xml:space="preserve">Column </w:t>
            </w:r>
            <w:r>
              <w:rPr>
                <w:spacing w:val="-10"/>
                <w:sz w:val="20"/>
              </w:rPr>
              <w:t>3</w:t>
            </w:r>
          </w:p>
        </w:tc>
        <w:tc>
          <w:tcPr>
            <w:tcW w:w="1496" w:type="pct"/>
            <w:vAlign w:val="center"/>
          </w:tcPr>
          <w:p w14:paraId="24E6FAAF" w14:textId="77777777" w:rsidR="00693581" w:rsidRDefault="00693581" w:rsidP="00E45FF2">
            <w:pPr>
              <w:pStyle w:val="REG-P0"/>
              <w:jc w:val="center"/>
              <w:rPr>
                <w:sz w:val="20"/>
              </w:rPr>
            </w:pPr>
            <w:r>
              <w:rPr>
                <w:sz w:val="20"/>
              </w:rPr>
              <w:t xml:space="preserve">Column </w:t>
            </w:r>
            <w:r>
              <w:rPr>
                <w:spacing w:val="-10"/>
                <w:sz w:val="20"/>
              </w:rPr>
              <w:t>4</w:t>
            </w:r>
          </w:p>
        </w:tc>
      </w:tr>
      <w:tr w:rsidR="00DF65E1" w14:paraId="125A8B77" w14:textId="77777777" w:rsidTr="006A6C94">
        <w:tc>
          <w:tcPr>
            <w:tcW w:w="1114" w:type="pct"/>
            <w:vAlign w:val="center"/>
          </w:tcPr>
          <w:p w14:paraId="4635FCEB" w14:textId="77777777" w:rsidR="00693581" w:rsidRDefault="00693581" w:rsidP="00E45FF2">
            <w:pPr>
              <w:pStyle w:val="REG-P0"/>
              <w:jc w:val="center"/>
              <w:rPr>
                <w:sz w:val="20"/>
              </w:rPr>
            </w:pPr>
            <w:r>
              <w:rPr>
                <w:sz w:val="20"/>
              </w:rPr>
              <w:t>0</w:t>
            </w:r>
          </w:p>
        </w:tc>
        <w:tc>
          <w:tcPr>
            <w:tcW w:w="1188" w:type="pct"/>
            <w:vAlign w:val="center"/>
          </w:tcPr>
          <w:p w14:paraId="2034A83A" w14:textId="77777777" w:rsidR="00693581" w:rsidRDefault="00693581" w:rsidP="00E45FF2">
            <w:pPr>
              <w:pStyle w:val="REG-P0"/>
              <w:jc w:val="center"/>
              <w:rPr>
                <w:sz w:val="20"/>
              </w:rPr>
            </w:pPr>
            <w:r>
              <w:rPr>
                <w:sz w:val="20"/>
              </w:rPr>
              <w:t xml:space="preserve">1 038 </w:t>
            </w:r>
            <w:r>
              <w:rPr>
                <w:spacing w:val="-5"/>
                <w:sz w:val="20"/>
              </w:rPr>
              <w:t>000</w:t>
            </w:r>
          </w:p>
        </w:tc>
        <w:tc>
          <w:tcPr>
            <w:tcW w:w="1202" w:type="pct"/>
            <w:vAlign w:val="center"/>
          </w:tcPr>
          <w:p w14:paraId="1F267F48" w14:textId="77777777" w:rsidR="00693581" w:rsidRDefault="00693581" w:rsidP="00E45FF2">
            <w:pPr>
              <w:pStyle w:val="REG-P0"/>
              <w:jc w:val="center"/>
              <w:rPr>
                <w:sz w:val="20"/>
              </w:rPr>
            </w:pPr>
            <w:r>
              <w:rPr>
                <w:sz w:val="20"/>
              </w:rPr>
              <w:t xml:space="preserve">7 </w:t>
            </w:r>
            <w:r>
              <w:rPr>
                <w:spacing w:val="-5"/>
                <w:sz w:val="20"/>
              </w:rPr>
              <w:t>380</w:t>
            </w:r>
          </w:p>
        </w:tc>
        <w:tc>
          <w:tcPr>
            <w:tcW w:w="1496" w:type="pct"/>
            <w:vAlign w:val="center"/>
          </w:tcPr>
          <w:p w14:paraId="22EDA834" w14:textId="77777777" w:rsidR="00693581" w:rsidRDefault="00693581" w:rsidP="00E45FF2">
            <w:pPr>
              <w:pStyle w:val="REG-P0"/>
              <w:jc w:val="center"/>
              <w:rPr>
                <w:sz w:val="20"/>
              </w:rPr>
            </w:pPr>
            <w:r>
              <w:rPr>
                <w:spacing w:val="-2"/>
                <w:sz w:val="20"/>
              </w:rPr>
              <w:t>3.15%</w:t>
            </w:r>
          </w:p>
        </w:tc>
      </w:tr>
      <w:tr w:rsidR="00DF65E1" w14:paraId="42E527BE" w14:textId="77777777" w:rsidTr="006A6C94">
        <w:tc>
          <w:tcPr>
            <w:tcW w:w="1114" w:type="pct"/>
            <w:vAlign w:val="center"/>
          </w:tcPr>
          <w:p w14:paraId="36A50D07" w14:textId="77777777" w:rsidR="00693581" w:rsidRDefault="00693581" w:rsidP="00E45FF2">
            <w:pPr>
              <w:pStyle w:val="REG-P0"/>
              <w:jc w:val="center"/>
              <w:rPr>
                <w:sz w:val="20"/>
              </w:rPr>
            </w:pPr>
            <w:r>
              <w:rPr>
                <w:sz w:val="20"/>
              </w:rPr>
              <w:t xml:space="preserve">1 038 </w:t>
            </w:r>
            <w:r>
              <w:rPr>
                <w:spacing w:val="-5"/>
                <w:sz w:val="20"/>
              </w:rPr>
              <w:t>000</w:t>
            </w:r>
          </w:p>
        </w:tc>
        <w:tc>
          <w:tcPr>
            <w:tcW w:w="1188" w:type="pct"/>
            <w:vAlign w:val="center"/>
          </w:tcPr>
          <w:p w14:paraId="74F1933E" w14:textId="77777777" w:rsidR="00693581" w:rsidRDefault="00693581" w:rsidP="00E45FF2">
            <w:pPr>
              <w:pStyle w:val="REG-P0"/>
              <w:jc w:val="center"/>
              <w:rPr>
                <w:sz w:val="20"/>
              </w:rPr>
            </w:pPr>
            <w:r>
              <w:rPr>
                <w:sz w:val="20"/>
              </w:rPr>
              <w:t xml:space="preserve">5 187 </w:t>
            </w:r>
            <w:r>
              <w:rPr>
                <w:spacing w:val="-5"/>
                <w:sz w:val="20"/>
              </w:rPr>
              <w:t>000</w:t>
            </w:r>
          </w:p>
        </w:tc>
        <w:tc>
          <w:tcPr>
            <w:tcW w:w="1202" w:type="pct"/>
            <w:vAlign w:val="center"/>
          </w:tcPr>
          <w:p w14:paraId="72AA9939" w14:textId="77777777" w:rsidR="00693581" w:rsidRDefault="00693581" w:rsidP="00E45FF2">
            <w:pPr>
              <w:pStyle w:val="REG-P0"/>
              <w:jc w:val="center"/>
              <w:rPr>
                <w:sz w:val="20"/>
              </w:rPr>
            </w:pPr>
            <w:r>
              <w:rPr>
                <w:sz w:val="20"/>
              </w:rPr>
              <w:t xml:space="preserve">9 </w:t>
            </w:r>
            <w:r>
              <w:rPr>
                <w:spacing w:val="-5"/>
                <w:sz w:val="20"/>
              </w:rPr>
              <w:t>595</w:t>
            </w:r>
          </w:p>
        </w:tc>
        <w:tc>
          <w:tcPr>
            <w:tcW w:w="1496" w:type="pct"/>
            <w:vAlign w:val="center"/>
          </w:tcPr>
          <w:p w14:paraId="15C50889" w14:textId="77777777" w:rsidR="00693581" w:rsidRDefault="00693581" w:rsidP="00E45FF2">
            <w:pPr>
              <w:pStyle w:val="REG-P0"/>
              <w:jc w:val="center"/>
              <w:rPr>
                <w:sz w:val="20"/>
              </w:rPr>
            </w:pPr>
            <w:r>
              <w:rPr>
                <w:spacing w:val="-2"/>
                <w:sz w:val="20"/>
              </w:rPr>
              <w:t>2.90%</w:t>
            </w:r>
          </w:p>
        </w:tc>
      </w:tr>
      <w:tr w:rsidR="00DF65E1" w14:paraId="6B6FF29B" w14:textId="77777777" w:rsidTr="006A6C94">
        <w:tc>
          <w:tcPr>
            <w:tcW w:w="1114" w:type="pct"/>
            <w:vAlign w:val="center"/>
          </w:tcPr>
          <w:p w14:paraId="6C3271CC" w14:textId="77777777" w:rsidR="00693581" w:rsidRDefault="00693581" w:rsidP="00E45FF2">
            <w:pPr>
              <w:pStyle w:val="REG-P0"/>
              <w:jc w:val="center"/>
              <w:rPr>
                <w:sz w:val="20"/>
              </w:rPr>
            </w:pPr>
            <w:r>
              <w:rPr>
                <w:sz w:val="20"/>
              </w:rPr>
              <w:t xml:space="preserve">5 187 </w:t>
            </w:r>
            <w:r>
              <w:rPr>
                <w:spacing w:val="-5"/>
                <w:sz w:val="20"/>
              </w:rPr>
              <w:t>000</w:t>
            </w:r>
          </w:p>
        </w:tc>
        <w:tc>
          <w:tcPr>
            <w:tcW w:w="1188" w:type="pct"/>
            <w:vAlign w:val="center"/>
          </w:tcPr>
          <w:p w14:paraId="66448DC7" w14:textId="77777777" w:rsidR="00693581" w:rsidRDefault="00693581" w:rsidP="00E45FF2">
            <w:pPr>
              <w:pStyle w:val="REG-P0"/>
              <w:jc w:val="center"/>
              <w:rPr>
                <w:sz w:val="20"/>
              </w:rPr>
            </w:pPr>
            <w:r>
              <w:rPr>
                <w:sz w:val="20"/>
              </w:rPr>
              <w:t xml:space="preserve">13 746 </w:t>
            </w:r>
            <w:r>
              <w:rPr>
                <w:spacing w:val="-5"/>
                <w:sz w:val="20"/>
              </w:rPr>
              <w:t>000</w:t>
            </w:r>
          </w:p>
        </w:tc>
        <w:tc>
          <w:tcPr>
            <w:tcW w:w="1202" w:type="pct"/>
            <w:vAlign w:val="center"/>
          </w:tcPr>
          <w:p w14:paraId="6EFFF012" w14:textId="77777777" w:rsidR="00693581" w:rsidRDefault="00693581" w:rsidP="00E45FF2">
            <w:pPr>
              <w:pStyle w:val="REG-P0"/>
              <w:jc w:val="center"/>
              <w:rPr>
                <w:sz w:val="20"/>
              </w:rPr>
            </w:pPr>
            <w:r>
              <w:rPr>
                <w:sz w:val="20"/>
              </w:rPr>
              <w:t xml:space="preserve">35 </w:t>
            </w:r>
            <w:r>
              <w:rPr>
                <w:spacing w:val="-5"/>
                <w:sz w:val="20"/>
              </w:rPr>
              <w:t>563</w:t>
            </w:r>
          </w:p>
        </w:tc>
        <w:tc>
          <w:tcPr>
            <w:tcW w:w="1496" w:type="pct"/>
            <w:vAlign w:val="center"/>
          </w:tcPr>
          <w:p w14:paraId="6BA9C824" w14:textId="77777777" w:rsidR="00693581" w:rsidRDefault="00693581" w:rsidP="00E45FF2">
            <w:pPr>
              <w:pStyle w:val="REG-P0"/>
              <w:jc w:val="center"/>
              <w:rPr>
                <w:sz w:val="20"/>
              </w:rPr>
            </w:pPr>
            <w:r>
              <w:rPr>
                <w:spacing w:val="-2"/>
                <w:sz w:val="20"/>
              </w:rPr>
              <w:t>2.65%</w:t>
            </w:r>
          </w:p>
        </w:tc>
      </w:tr>
      <w:tr w:rsidR="00DF65E1" w14:paraId="48813D8A" w14:textId="77777777" w:rsidTr="006A6C94">
        <w:tc>
          <w:tcPr>
            <w:tcW w:w="1114" w:type="pct"/>
            <w:vAlign w:val="center"/>
          </w:tcPr>
          <w:p w14:paraId="40BB02F1" w14:textId="77777777" w:rsidR="00693581" w:rsidRDefault="00693581" w:rsidP="00E45FF2">
            <w:pPr>
              <w:pStyle w:val="REG-P0"/>
              <w:jc w:val="center"/>
              <w:rPr>
                <w:sz w:val="20"/>
              </w:rPr>
            </w:pPr>
            <w:r>
              <w:rPr>
                <w:sz w:val="20"/>
              </w:rPr>
              <w:t xml:space="preserve">13 746 </w:t>
            </w:r>
            <w:r>
              <w:rPr>
                <w:spacing w:val="-5"/>
                <w:sz w:val="20"/>
              </w:rPr>
              <w:t>000</w:t>
            </w:r>
          </w:p>
        </w:tc>
        <w:tc>
          <w:tcPr>
            <w:tcW w:w="1188" w:type="pct"/>
            <w:vAlign w:val="center"/>
          </w:tcPr>
          <w:p w14:paraId="616CC146" w14:textId="77777777" w:rsidR="00693581" w:rsidRDefault="00693581" w:rsidP="00E45FF2">
            <w:pPr>
              <w:pStyle w:val="REG-P0"/>
              <w:jc w:val="center"/>
              <w:rPr>
                <w:sz w:val="20"/>
              </w:rPr>
            </w:pPr>
            <w:r>
              <w:rPr>
                <w:sz w:val="20"/>
              </w:rPr>
              <w:t xml:space="preserve">27 492 </w:t>
            </w:r>
            <w:r>
              <w:rPr>
                <w:spacing w:val="-5"/>
                <w:sz w:val="20"/>
              </w:rPr>
              <w:t>000</w:t>
            </w:r>
          </w:p>
        </w:tc>
        <w:tc>
          <w:tcPr>
            <w:tcW w:w="1202" w:type="pct"/>
            <w:vAlign w:val="center"/>
          </w:tcPr>
          <w:p w14:paraId="243F7F96" w14:textId="77777777" w:rsidR="00693581" w:rsidRDefault="00693581" w:rsidP="00E45FF2">
            <w:pPr>
              <w:pStyle w:val="REG-P0"/>
              <w:jc w:val="center"/>
              <w:rPr>
                <w:sz w:val="20"/>
              </w:rPr>
            </w:pPr>
            <w:r>
              <w:rPr>
                <w:sz w:val="20"/>
              </w:rPr>
              <w:t xml:space="preserve">58 </w:t>
            </w:r>
            <w:r>
              <w:rPr>
                <w:spacing w:val="-5"/>
                <w:sz w:val="20"/>
              </w:rPr>
              <w:t>182</w:t>
            </w:r>
          </w:p>
        </w:tc>
        <w:tc>
          <w:tcPr>
            <w:tcW w:w="1496" w:type="pct"/>
            <w:vAlign w:val="center"/>
          </w:tcPr>
          <w:p w14:paraId="330E5936" w14:textId="77777777" w:rsidR="00693581" w:rsidRDefault="00693581" w:rsidP="00E45FF2">
            <w:pPr>
              <w:pStyle w:val="REG-P0"/>
              <w:jc w:val="center"/>
              <w:rPr>
                <w:sz w:val="20"/>
              </w:rPr>
            </w:pPr>
            <w:r>
              <w:rPr>
                <w:spacing w:val="-2"/>
                <w:sz w:val="20"/>
              </w:rPr>
              <w:t>2.50%</w:t>
            </w:r>
          </w:p>
        </w:tc>
      </w:tr>
      <w:tr w:rsidR="00DF65E1" w14:paraId="5DC50174" w14:textId="77777777" w:rsidTr="006A6C94">
        <w:tc>
          <w:tcPr>
            <w:tcW w:w="1114" w:type="pct"/>
            <w:vAlign w:val="center"/>
          </w:tcPr>
          <w:p w14:paraId="2122B791" w14:textId="77777777" w:rsidR="00693581" w:rsidRDefault="00693581" w:rsidP="00E45FF2">
            <w:pPr>
              <w:pStyle w:val="REG-P0"/>
              <w:jc w:val="center"/>
              <w:rPr>
                <w:sz w:val="20"/>
              </w:rPr>
            </w:pPr>
            <w:r>
              <w:rPr>
                <w:sz w:val="20"/>
              </w:rPr>
              <w:t xml:space="preserve">27 492 </w:t>
            </w:r>
            <w:r>
              <w:rPr>
                <w:spacing w:val="-5"/>
                <w:sz w:val="20"/>
              </w:rPr>
              <w:t>000</w:t>
            </w:r>
          </w:p>
        </w:tc>
        <w:tc>
          <w:tcPr>
            <w:tcW w:w="1188" w:type="pct"/>
            <w:vAlign w:val="center"/>
          </w:tcPr>
          <w:p w14:paraId="4BE906BF" w14:textId="77777777" w:rsidR="00693581" w:rsidRDefault="00693581" w:rsidP="00E45FF2">
            <w:pPr>
              <w:pStyle w:val="REG-P0"/>
              <w:jc w:val="center"/>
              <w:rPr>
                <w:sz w:val="20"/>
              </w:rPr>
            </w:pPr>
            <w:r>
              <w:rPr>
                <w:sz w:val="20"/>
              </w:rPr>
              <w:t xml:space="preserve">41 436 </w:t>
            </w:r>
            <w:r>
              <w:rPr>
                <w:spacing w:val="-5"/>
                <w:sz w:val="20"/>
              </w:rPr>
              <w:t>000</w:t>
            </w:r>
          </w:p>
        </w:tc>
        <w:tc>
          <w:tcPr>
            <w:tcW w:w="1202" w:type="pct"/>
            <w:vAlign w:val="center"/>
          </w:tcPr>
          <w:p w14:paraId="45B4BBC2" w14:textId="77777777" w:rsidR="00693581" w:rsidRDefault="00693581" w:rsidP="00E45FF2">
            <w:pPr>
              <w:pStyle w:val="REG-P0"/>
              <w:jc w:val="center"/>
              <w:rPr>
                <w:sz w:val="20"/>
              </w:rPr>
            </w:pPr>
            <w:r>
              <w:rPr>
                <w:sz w:val="20"/>
              </w:rPr>
              <w:t xml:space="preserve">98 </w:t>
            </w:r>
            <w:r>
              <w:rPr>
                <w:spacing w:val="-5"/>
                <w:sz w:val="20"/>
              </w:rPr>
              <w:t>420</w:t>
            </w:r>
          </w:p>
        </w:tc>
        <w:tc>
          <w:tcPr>
            <w:tcW w:w="1496" w:type="pct"/>
            <w:vAlign w:val="center"/>
          </w:tcPr>
          <w:p w14:paraId="4193CA4F" w14:textId="77777777" w:rsidR="00693581" w:rsidRDefault="00693581" w:rsidP="00E45FF2">
            <w:pPr>
              <w:pStyle w:val="REG-P0"/>
              <w:jc w:val="center"/>
              <w:rPr>
                <w:sz w:val="20"/>
              </w:rPr>
            </w:pPr>
            <w:r>
              <w:rPr>
                <w:spacing w:val="-2"/>
                <w:sz w:val="20"/>
              </w:rPr>
              <w:t>2.35%</w:t>
            </w:r>
          </w:p>
        </w:tc>
      </w:tr>
      <w:tr w:rsidR="00DF65E1" w14:paraId="0F23E02C" w14:textId="77777777" w:rsidTr="006A6C94">
        <w:tc>
          <w:tcPr>
            <w:tcW w:w="1114" w:type="pct"/>
            <w:vAlign w:val="center"/>
          </w:tcPr>
          <w:p w14:paraId="69D5A74A" w14:textId="77777777" w:rsidR="00693581" w:rsidRDefault="00693581" w:rsidP="00E45FF2">
            <w:pPr>
              <w:pStyle w:val="REG-P0"/>
              <w:jc w:val="center"/>
              <w:rPr>
                <w:sz w:val="20"/>
              </w:rPr>
            </w:pPr>
            <w:r>
              <w:rPr>
                <w:sz w:val="20"/>
              </w:rPr>
              <w:t xml:space="preserve">41 436 </w:t>
            </w:r>
            <w:r>
              <w:rPr>
                <w:spacing w:val="-5"/>
                <w:sz w:val="20"/>
              </w:rPr>
              <w:t>000</w:t>
            </w:r>
          </w:p>
        </w:tc>
        <w:tc>
          <w:tcPr>
            <w:tcW w:w="1188" w:type="pct"/>
            <w:vAlign w:val="center"/>
          </w:tcPr>
          <w:p w14:paraId="447FAE27" w14:textId="77777777" w:rsidR="00693581" w:rsidRDefault="00693581" w:rsidP="00E45FF2">
            <w:pPr>
              <w:pStyle w:val="REG-P0"/>
              <w:jc w:val="center"/>
              <w:rPr>
                <w:sz w:val="20"/>
              </w:rPr>
            </w:pPr>
            <w:r>
              <w:rPr>
                <w:sz w:val="20"/>
              </w:rPr>
              <w:t xml:space="preserve">62 043 </w:t>
            </w:r>
            <w:r>
              <w:rPr>
                <w:spacing w:val="-5"/>
                <w:sz w:val="20"/>
              </w:rPr>
              <w:t>000</w:t>
            </w:r>
          </w:p>
        </w:tc>
        <w:tc>
          <w:tcPr>
            <w:tcW w:w="1202" w:type="pct"/>
            <w:vAlign w:val="center"/>
          </w:tcPr>
          <w:p w14:paraId="7148FA10" w14:textId="77777777" w:rsidR="00693581" w:rsidRDefault="00693581" w:rsidP="00E45FF2">
            <w:pPr>
              <w:pStyle w:val="REG-P0"/>
              <w:jc w:val="center"/>
              <w:rPr>
                <w:sz w:val="20"/>
              </w:rPr>
            </w:pPr>
            <w:r>
              <w:rPr>
                <w:sz w:val="20"/>
              </w:rPr>
              <w:t xml:space="preserve">132 </w:t>
            </w:r>
            <w:r>
              <w:rPr>
                <w:spacing w:val="-5"/>
                <w:sz w:val="20"/>
              </w:rPr>
              <w:t>856</w:t>
            </w:r>
          </w:p>
        </w:tc>
        <w:tc>
          <w:tcPr>
            <w:tcW w:w="1496" w:type="pct"/>
            <w:vAlign w:val="center"/>
          </w:tcPr>
          <w:p w14:paraId="17AE273C" w14:textId="77777777" w:rsidR="00693581" w:rsidRDefault="00693581" w:rsidP="00E45FF2">
            <w:pPr>
              <w:pStyle w:val="REG-P0"/>
              <w:jc w:val="center"/>
              <w:rPr>
                <w:sz w:val="20"/>
              </w:rPr>
            </w:pPr>
            <w:r>
              <w:rPr>
                <w:spacing w:val="-2"/>
                <w:sz w:val="20"/>
              </w:rPr>
              <w:t>2.25%</w:t>
            </w:r>
          </w:p>
        </w:tc>
      </w:tr>
      <w:tr w:rsidR="00DF65E1" w14:paraId="57F24AD5" w14:textId="77777777" w:rsidTr="006A6C94">
        <w:tc>
          <w:tcPr>
            <w:tcW w:w="1114" w:type="pct"/>
            <w:vAlign w:val="center"/>
          </w:tcPr>
          <w:p w14:paraId="6E5BB460" w14:textId="77777777" w:rsidR="00693581" w:rsidRDefault="00693581" w:rsidP="00E45FF2">
            <w:pPr>
              <w:pStyle w:val="REG-P0"/>
              <w:jc w:val="center"/>
              <w:rPr>
                <w:sz w:val="20"/>
              </w:rPr>
            </w:pPr>
            <w:r>
              <w:rPr>
                <w:sz w:val="20"/>
              </w:rPr>
              <w:t xml:space="preserve">62 043 </w:t>
            </w:r>
            <w:r>
              <w:rPr>
                <w:spacing w:val="-5"/>
                <w:sz w:val="20"/>
              </w:rPr>
              <w:t>000</w:t>
            </w:r>
          </w:p>
        </w:tc>
        <w:tc>
          <w:tcPr>
            <w:tcW w:w="1188" w:type="pct"/>
            <w:vAlign w:val="center"/>
          </w:tcPr>
          <w:p w14:paraId="4F23B026" w14:textId="77777777" w:rsidR="00693581" w:rsidRDefault="00693581" w:rsidP="00E45FF2">
            <w:pPr>
              <w:pStyle w:val="REG-P0"/>
              <w:jc w:val="center"/>
              <w:rPr>
                <w:sz w:val="20"/>
              </w:rPr>
            </w:pPr>
            <w:r>
              <w:rPr>
                <w:sz w:val="20"/>
              </w:rPr>
              <w:t>and</w:t>
            </w:r>
            <w:r>
              <w:rPr>
                <w:spacing w:val="-1"/>
                <w:sz w:val="20"/>
              </w:rPr>
              <w:t xml:space="preserve"> </w:t>
            </w:r>
            <w:r>
              <w:rPr>
                <w:spacing w:val="-4"/>
                <w:sz w:val="20"/>
              </w:rPr>
              <w:t>over</w:t>
            </w:r>
          </w:p>
        </w:tc>
        <w:tc>
          <w:tcPr>
            <w:tcW w:w="1202" w:type="pct"/>
            <w:vAlign w:val="center"/>
          </w:tcPr>
          <w:p w14:paraId="27298397" w14:textId="77777777" w:rsidR="00693581" w:rsidRDefault="00693581" w:rsidP="00E45FF2">
            <w:pPr>
              <w:pStyle w:val="REG-P0"/>
              <w:jc w:val="center"/>
              <w:rPr>
                <w:sz w:val="20"/>
              </w:rPr>
            </w:pPr>
            <w:r>
              <w:rPr>
                <w:sz w:val="20"/>
              </w:rPr>
              <w:t xml:space="preserve">228 </w:t>
            </w:r>
            <w:r>
              <w:rPr>
                <w:spacing w:val="-5"/>
                <w:sz w:val="20"/>
              </w:rPr>
              <w:t>920</w:t>
            </w:r>
          </w:p>
        </w:tc>
        <w:tc>
          <w:tcPr>
            <w:tcW w:w="1496" w:type="pct"/>
            <w:vAlign w:val="center"/>
          </w:tcPr>
          <w:p w14:paraId="7EA9ECE7" w14:textId="77777777" w:rsidR="00693581" w:rsidRDefault="00693581" w:rsidP="00E45FF2">
            <w:pPr>
              <w:pStyle w:val="REG-P0"/>
              <w:jc w:val="center"/>
              <w:rPr>
                <w:sz w:val="20"/>
              </w:rPr>
            </w:pPr>
            <w:r>
              <w:rPr>
                <w:spacing w:val="-2"/>
                <w:sz w:val="20"/>
              </w:rPr>
              <w:t>2.10%</w:t>
            </w:r>
          </w:p>
        </w:tc>
      </w:tr>
    </w:tbl>
    <w:p w14:paraId="62BAF0E8" w14:textId="77777777" w:rsidR="002E3D60" w:rsidRPr="00AC72B3" w:rsidRDefault="002E3D60" w:rsidP="002E3D60">
      <w:pPr>
        <w:pStyle w:val="REG-P0"/>
        <w:ind w:left="1701"/>
        <w:rPr>
          <w:rFonts w:eastAsia="Calibri"/>
          <w:noProof w:val="0"/>
          <w:szCs w:val="24"/>
          <w:lang w:val="en-ZA" w:eastAsia="en-US"/>
        </w:rPr>
      </w:pPr>
    </w:p>
    <w:p w14:paraId="38B8DC5B" w14:textId="45841FEB" w:rsidR="002E3D60" w:rsidRDefault="00F71787" w:rsidP="002E3D60">
      <w:pPr>
        <w:pStyle w:val="REG-Amend"/>
        <w:rPr>
          <w:rFonts w:eastAsia="Calibri"/>
          <w:lang w:eastAsia="en-US"/>
        </w:rPr>
      </w:pPr>
      <w:r>
        <w:rPr>
          <w:rFonts w:eastAsia="Calibri"/>
          <w:lang w:val="en-ZA" w:eastAsia="en-US"/>
        </w:rPr>
        <w:t>[table in r</w:t>
      </w:r>
      <w:r w:rsidR="002E3D60">
        <w:rPr>
          <w:rFonts w:eastAsia="Calibri"/>
          <w:lang w:val="en-ZA" w:eastAsia="en-US"/>
        </w:rPr>
        <w:t xml:space="preserve">egulation 4.3.3.3.1 substituted by GN </w:t>
      </w:r>
      <w:r w:rsidR="002E3D60" w:rsidRPr="006B5D15">
        <w:rPr>
          <w:rFonts w:eastAsia="Calibri"/>
          <w:lang w:eastAsia="en-US"/>
        </w:rPr>
        <w:t>206</w:t>
      </w:r>
      <w:r w:rsidR="002E3D60">
        <w:rPr>
          <w:rFonts w:eastAsia="Calibri"/>
          <w:lang w:eastAsia="en-US"/>
        </w:rPr>
        <w:t>/</w:t>
      </w:r>
      <w:r w:rsidR="002E3D60" w:rsidRPr="006B5D15">
        <w:rPr>
          <w:rFonts w:eastAsia="Calibri"/>
          <w:lang w:eastAsia="en-US"/>
        </w:rPr>
        <w:t>2012</w:t>
      </w:r>
      <w:r w:rsidR="002E3D60">
        <w:rPr>
          <w:rFonts w:eastAsia="Calibri"/>
          <w:lang w:eastAsia="en-US"/>
        </w:rPr>
        <w:t>]</w:t>
      </w:r>
    </w:p>
    <w:p w14:paraId="7DF34082" w14:textId="0D2B5E71" w:rsidR="002E3D60" w:rsidRDefault="002E3D60" w:rsidP="002E3D60">
      <w:pPr>
        <w:pStyle w:val="REG-P0"/>
        <w:rPr>
          <w:rFonts w:eastAsia="Calibri"/>
        </w:rPr>
      </w:pPr>
    </w:p>
    <w:p w14:paraId="3FDDE712" w14:textId="24B40265" w:rsidR="002E3D60" w:rsidRPr="00EE2786" w:rsidRDefault="002E3D60" w:rsidP="0022435F">
      <w:pPr>
        <w:pStyle w:val="REG-P0"/>
        <w:ind w:left="1134"/>
        <w:rPr>
          <w:rFonts w:eastAsia="Calibri"/>
        </w:rPr>
      </w:pPr>
      <w:r w:rsidRPr="00EE2786">
        <w:rPr>
          <w:rFonts w:eastAsia="Calibri"/>
        </w:rPr>
        <w:t xml:space="preserve">4.3.3.3.2 </w:t>
      </w:r>
      <w:r w:rsidR="0022435F">
        <w:rPr>
          <w:rFonts w:eastAsia="Calibri"/>
        </w:rPr>
        <w:tab/>
      </w:r>
      <w:r w:rsidRPr="00EE2786">
        <w:rPr>
          <w:rFonts w:eastAsia="Calibri"/>
        </w:rPr>
        <w:t>ELECTRICAL ENGINEERING WORKS</w:t>
      </w:r>
    </w:p>
    <w:p w14:paraId="4499AC25" w14:textId="77777777" w:rsidR="0022435F" w:rsidRDefault="0022435F" w:rsidP="0022435F">
      <w:pPr>
        <w:pStyle w:val="REG-P0"/>
        <w:ind w:left="1134"/>
        <w:rPr>
          <w:rFonts w:eastAsia="Calibri"/>
        </w:rPr>
      </w:pPr>
    </w:p>
    <w:p w14:paraId="53D2D869" w14:textId="27A1DAD7" w:rsidR="002E3D60" w:rsidRPr="00EE2786" w:rsidRDefault="002E3D60" w:rsidP="0022435F">
      <w:pPr>
        <w:pStyle w:val="REG-P0"/>
        <w:ind w:left="2268"/>
        <w:rPr>
          <w:rFonts w:eastAsia="Calibri"/>
        </w:rPr>
      </w:pPr>
      <w:r w:rsidRPr="00EE2786">
        <w:rPr>
          <w:rFonts w:eastAsia="Calibri"/>
        </w:rPr>
        <w:t>The additional fee for the preparation of elemental and</w:t>
      </w:r>
      <w:r w:rsidR="0022435F">
        <w:rPr>
          <w:rFonts w:eastAsia="Calibri"/>
        </w:rPr>
        <w:t xml:space="preserve"> </w:t>
      </w:r>
      <w:r w:rsidRPr="00EE2786">
        <w:rPr>
          <w:rFonts w:eastAsia="Calibri"/>
        </w:rPr>
        <w:t>operation schedules of quantities is as follows:</w:t>
      </w:r>
    </w:p>
    <w:p w14:paraId="79458DB4" w14:textId="77777777" w:rsidR="00F049BA" w:rsidRPr="00AC72B3" w:rsidRDefault="00F049BA" w:rsidP="00974FC9">
      <w:pPr>
        <w:pStyle w:val="REG-P0"/>
        <w:ind w:left="1701"/>
        <w:jc w:val="center"/>
        <w:rPr>
          <w:rFonts w:eastAsia="Calibri"/>
          <w:noProof w:val="0"/>
          <w:szCs w:val="24"/>
          <w:highlight w:val="yellow"/>
          <w:lang w:val="en-ZA"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68" w:type="dxa"/>
          <w:bottom w:w="28" w:type="dxa"/>
          <w:right w:w="68" w:type="dxa"/>
        </w:tblCellMar>
        <w:tblLook w:val="01E0" w:firstRow="1" w:lastRow="1" w:firstColumn="1" w:lastColumn="1" w:noHBand="0" w:noVBand="0"/>
      </w:tblPr>
      <w:tblGrid>
        <w:gridCol w:w="2122"/>
        <w:gridCol w:w="1984"/>
        <w:gridCol w:w="2260"/>
        <w:gridCol w:w="2122"/>
      </w:tblGrid>
      <w:tr w:rsidR="0051298F" w14:paraId="456D7550" w14:textId="77777777" w:rsidTr="006A6C94">
        <w:tc>
          <w:tcPr>
            <w:tcW w:w="2419" w:type="pct"/>
            <w:gridSpan w:val="2"/>
            <w:vAlign w:val="center"/>
          </w:tcPr>
          <w:p w14:paraId="7497434C" w14:textId="77777777" w:rsidR="0051298F" w:rsidRDefault="0051298F" w:rsidP="00E45FF2">
            <w:pPr>
              <w:pStyle w:val="REG-P0"/>
              <w:jc w:val="left"/>
              <w:rPr>
                <w:sz w:val="20"/>
              </w:rPr>
            </w:pPr>
            <w:r>
              <w:rPr>
                <w:sz w:val="20"/>
              </w:rPr>
              <w:t>Where</w:t>
            </w:r>
            <w:r>
              <w:rPr>
                <w:spacing w:val="-2"/>
                <w:sz w:val="20"/>
              </w:rPr>
              <w:t xml:space="preserve"> </w:t>
            </w:r>
            <w:r>
              <w:rPr>
                <w:sz w:val="20"/>
              </w:rPr>
              <w:t>the</w:t>
            </w:r>
            <w:r>
              <w:rPr>
                <w:spacing w:val="-1"/>
                <w:sz w:val="20"/>
              </w:rPr>
              <w:t xml:space="preserve"> </w:t>
            </w:r>
            <w:r>
              <w:rPr>
                <w:sz w:val="20"/>
              </w:rPr>
              <w:t>cost</w:t>
            </w:r>
            <w:r>
              <w:rPr>
                <w:spacing w:val="-2"/>
                <w:sz w:val="20"/>
              </w:rPr>
              <w:t xml:space="preserve"> </w:t>
            </w:r>
            <w:r>
              <w:rPr>
                <w:sz w:val="20"/>
              </w:rPr>
              <w:t>of</w:t>
            </w:r>
            <w:r>
              <w:rPr>
                <w:spacing w:val="-1"/>
                <w:sz w:val="20"/>
              </w:rPr>
              <w:t xml:space="preserve"> </w:t>
            </w:r>
            <w:r>
              <w:rPr>
                <w:sz w:val="20"/>
              </w:rPr>
              <w:t xml:space="preserve">works </w:t>
            </w:r>
            <w:r>
              <w:rPr>
                <w:spacing w:val="-10"/>
                <w:sz w:val="20"/>
              </w:rPr>
              <w:t>-</w:t>
            </w:r>
          </w:p>
        </w:tc>
        <w:tc>
          <w:tcPr>
            <w:tcW w:w="2581" w:type="pct"/>
            <w:gridSpan w:val="2"/>
            <w:vAlign w:val="center"/>
          </w:tcPr>
          <w:p w14:paraId="69FDB74A" w14:textId="5C7E1A47" w:rsidR="0051298F" w:rsidRDefault="0051298F" w:rsidP="006A6C94">
            <w:pPr>
              <w:pStyle w:val="REG-P0"/>
              <w:rPr>
                <w:sz w:val="20"/>
              </w:rPr>
            </w:pPr>
            <w:r>
              <w:rPr>
                <w:sz w:val="20"/>
              </w:rPr>
              <w:t>the</w:t>
            </w:r>
            <w:r>
              <w:rPr>
                <w:spacing w:val="-4"/>
                <w:sz w:val="20"/>
              </w:rPr>
              <w:t xml:space="preserve"> </w:t>
            </w:r>
            <w:r>
              <w:rPr>
                <w:sz w:val="20"/>
              </w:rPr>
              <w:t>fee</w:t>
            </w:r>
            <w:r>
              <w:rPr>
                <w:spacing w:val="-4"/>
                <w:sz w:val="20"/>
              </w:rPr>
              <w:t xml:space="preserve"> </w:t>
            </w:r>
            <w:r>
              <w:rPr>
                <w:sz w:val="20"/>
              </w:rPr>
              <w:t>is</w:t>
            </w:r>
            <w:r>
              <w:rPr>
                <w:spacing w:val="-4"/>
                <w:sz w:val="20"/>
              </w:rPr>
              <w:t xml:space="preserve"> </w:t>
            </w:r>
            <w:r>
              <w:rPr>
                <w:sz w:val="20"/>
              </w:rPr>
              <w:t>the</w:t>
            </w:r>
            <w:r>
              <w:rPr>
                <w:spacing w:val="-4"/>
                <w:sz w:val="20"/>
              </w:rPr>
              <w:t xml:space="preserve"> </w:t>
            </w:r>
            <w:r>
              <w:rPr>
                <w:sz w:val="20"/>
              </w:rPr>
              <w:t>sum</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primary</w:t>
            </w:r>
            <w:r>
              <w:rPr>
                <w:spacing w:val="-4"/>
                <w:sz w:val="20"/>
              </w:rPr>
              <w:t xml:space="preserve"> </w:t>
            </w:r>
            <w:r>
              <w:rPr>
                <w:sz w:val="20"/>
              </w:rPr>
              <w:t>fee</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z w:val="20"/>
              </w:rPr>
              <w:t>column 3 and the secondary fee calculated in accordance with column 4</w:t>
            </w:r>
          </w:p>
        </w:tc>
      </w:tr>
      <w:tr w:rsidR="0051298F" w14:paraId="62A3FF4C" w14:textId="77777777" w:rsidTr="006A6C94">
        <w:tc>
          <w:tcPr>
            <w:tcW w:w="1250" w:type="pct"/>
            <w:vAlign w:val="center"/>
          </w:tcPr>
          <w:p w14:paraId="133A5954" w14:textId="77777777" w:rsidR="0051298F" w:rsidRDefault="0051298F" w:rsidP="00E45FF2">
            <w:pPr>
              <w:pStyle w:val="REG-P0"/>
              <w:jc w:val="left"/>
              <w:rPr>
                <w:sz w:val="20"/>
              </w:rPr>
            </w:pPr>
            <w:r>
              <w:rPr>
                <w:sz w:val="20"/>
              </w:rPr>
              <w:t>exceeds</w:t>
            </w:r>
            <w:r>
              <w:rPr>
                <w:spacing w:val="-13"/>
                <w:sz w:val="20"/>
              </w:rPr>
              <w:t xml:space="preserve"> </w:t>
            </w:r>
            <w:r>
              <w:rPr>
                <w:sz w:val="20"/>
              </w:rPr>
              <w:t xml:space="preserve">– </w:t>
            </w:r>
            <w:r>
              <w:rPr>
                <w:sz w:val="20"/>
              </w:rPr>
              <w:br/>
            </w:r>
            <w:r>
              <w:rPr>
                <w:spacing w:val="-4"/>
                <w:sz w:val="20"/>
              </w:rPr>
              <w:t>(N$)</w:t>
            </w:r>
          </w:p>
        </w:tc>
        <w:tc>
          <w:tcPr>
            <w:tcW w:w="1169" w:type="pct"/>
            <w:vAlign w:val="center"/>
          </w:tcPr>
          <w:p w14:paraId="4081A822" w14:textId="77777777" w:rsidR="0051298F" w:rsidRDefault="0051298F" w:rsidP="00E45FF2">
            <w:pPr>
              <w:pStyle w:val="REG-P0"/>
              <w:jc w:val="left"/>
              <w:rPr>
                <w:sz w:val="20"/>
              </w:rPr>
            </w:pPr>
            <w:r>
              <w:rPr>
                <w:sz w:val="20"/>
              </w:rPr>
              <w:t>but</w:t>
            </w:r>
            <w:r>
              <w:rPr>
                <w:spacing w:val="-10"/>
                <w:sz w:val="20"/>
              </w:rPr>
              <w:t xml:space="preserve"> </w:t>
            </w:r>
            <w:r>
              <w:rPr>
                <w:sz w:val="20"/>
              </w:rPr>
              <w:t>does</w:t>
            </w:r>
            <w:r>
              <w:rPr>
                <w:spacing w:val="-10"/>
                <w:sz w:val="20"/>
              </w:rPr>
              <w:t xml:space="preserve"> </w:t>
            </w:r>
            <w:r>
              <w:rPr>
                <w:sz w:val="20"/>
              </w:rPr>
              <w:t>not</w:t>
            </w:r>
            <w:r>
              <w:rPr>
                <w:spacing w:val="-10"/>
                <w:sz w:val="20"/>
              </w:rPr>
              <w:t xml:space="preserve"> </w:t>
            </w:r>
            <w:r>
              <w:rPr>
                <w:sz w:val="20"/>
              </w:rPr>
              <w:t>exceed</w:t>
            </w:r>
            <w:r>
              <w:rPr>
                <w:spacing w:val="-10"/>
                <w:sz w:val="20"/>
              </w:rPr>
              <w:t xml:space="preserve"> </w:t>
            </w:r>
            <w:r>
              <w:rPr>
                <w:sz w:val="20"/>
              </w:rPr>
              <w:t xml:space="preserve">– </w:t>
            </w:r>
            <w:r>
              <w:rPr>
                <w:sz w:val="20"/>
              </w:rPr>
              <w:br/>
            </w:r>
            <w:r>
              <w:rPr>
                <w:spacing w:val="-4"/>
                <w:sz w:val="20"/>
              </w:rPr>
              <w:t>(N$)</w:t>
            </w:r>
          </w:p>
        </w:tc>
        <w:tc>
          <w:tcPr>
            <w:tcW w:w="1331" w:type="pct"/>
            <w:vAlign w:val="center"/>
          </w:tcPr>
          <w:p w14:paraId="491BF82B" w14:textId="77777777" w:rsidR="0051298F" w:rsidRDefault="0051298F" w:rsidP="00E45FF2">
            <w:pPr>
              <w:pStyle w:val="REG-P0"/>
              <w:jc w:val="left"/>
              <w:rPr>
                <w:sz w:val="20"/>
              </w:rPr>
            </w:pPr>
            <w:r>
              <w:rPr>
                <w:sz w:val="20"/>
              </w:rPr>
              <w:t>Primary</w:t>
            </w:r>
            <w:r>
              <w:rPr>
                <w:spacing w:val="-13"/>
                <w:sz w:val="20"/>
              </w:rPr>
              <w:t xml:space="preserve"> </w:t>
            </w:r>
            <w:r>
              <w:rPr>
                <w:sz w:val="20"/>
              </w:rPr>
              <w:t xml:space="preserve">fee </w:t>
            </w:r>
            <w:r>
              <w:rPr>
                <w:sz w:val="20"/>
              </w:rPr>
              <w:br/>
            </w:r>
            <w:r>
              <w:rPr>
                <w:spacing w:val="-4"/>
                <w:sz w:val="20"/>
              </w:rPr>
              <w:t>(N$)</w:t>
            </w:r>
          </w:p>
        </w:tc>
        <w:tc>
          <w:tcPr>
            <w:tcW w:w="1250" w:type="pct"/>
            <w:vAlign w:val="center"/>
          </w:tcPr>
          <w:p w14:paraId="510C5EF7" w14:textId="77777777" w:rsidR="0051298F" w:rsidRDefault="0051298F" w:rsidP="00E45FF2">
            <w:pPr>
              <w:pStyle w:val="REG-P0"/>
              <w:jc w:val="left"/>
              <w:rPr>
                <w:sz w:val="20"/>
              </w:rPr>
            </w:pPr>
            <w:r>
              <w:rPr>
                <w:sz w:val="20"/>
              </w:rPr>
              <w:t>Secondary</w:t>
            </w:r>
            <w:r>
              <w:rPr>
                <w:spacing w:val="-13"/>
                <w:sz w:val="20"/>
              </w:rPr>
              <w:t xml:space="preserve"> </w:t>
            </w:r>
            <w:r>
              <w:rPr>
                <w:sz w:val="20"/>
              </w:rPr>
              <w:t>fee</w:t>
            </w:r>
            <w:r>
              <w:rPr>
                <w:spacing w:val="-12"/>
                <w:sz w:val="20"/>
              </w:rPr>
              <w:t xml:space="preserve"> </w:t>
            </w:r>
            <w:r>
              <w:rPr>
                <w:sz w:val="20"/>
              </w:rPr>
              <w:t xml:space="preserve">calculated on the total cost of the works at the following </w:t>
            </w:r>
            <w:r>
              <w:rPr>
                <w:spacing w:val="-2"/>
                <w:sz w:val="20"/>
              </w:rPr>
              <w:t>percentage</w:t>
            </w:r>
          </w:p>
        </w:tc>
      </w:tr>
      <w:tr w:rsidR="0051298F" w14:paraId="024995A8" w14:textId="77777777" w:rsidTr="006A6C94">
        <w:tc>
          <w:tcPr>
            <w:tcW w:w="1250" w:type="pct"/>
            <w:vAlign w:val="center"/>
          </w:tcPr>
          <w:p w14:paraId="4885F115" w14:textId="77777777" w:rsidR="0051298F" w:rsidRDefault="0051298F" w:rsidP="00E45FF2">
            <w:pPr>
              <w:pStyle w:val="REG-P0"/>
              <w:jc w:val="center"/>
              <w:rPr>
                <w:sz w:val="20"/>
              </w:rPr>
            </w:pPr>
            <w:r>
              <w:rPr>
                <w:sz w:val="20"/>
              </w:rPr>
              <w:t xml:space="preserve">Column </w:t>
            </w:r>
            <w:r>
              <w:rPr>
                <w:spacing w:val="-10"/>
                <w:sz w:val="20"/>
              </w:rPr>
              <w:t>1</w:t>
            </w:r>
          </w:p>
        </w:tc>
        <w:tc>
          <w:tcPr>
            <w:tcW w:w="1169" w:type="pct"/>
            <w:vAlign w:val="center"/>
          </w:tcPr>
          <w:p w14:paraId="557E90BD" w14:textId="77777777" w:rsidR="0051298F" w:rsidRDefault="0051298F" w:rsidP="00E45FF2">
            <w:pPr>
              <w:pStyle w:val="REG-P0"/>
              <w:jc w:val="center"/>
              <w:rPr>
                <w:sz w:val="20"/>
              </w:rPr>
            </w:pPr>
            <w:r>
              <w:rPr>
                <w:sz w:val="20"/>
              </w:rPr>
              <w:t xml:space="preserve">Column </w:t>
            </w:r>
            <w:r>
              <w:rPr>
                <w:spacing w:val="-10"/>
                <w:sz w:val="20"/>
              </w:rPr>
              <w:t>2</w:t>
            </w:r>
          </w:p>
        </w:tc>
        <w:tc>
          <w:tcPr>
            <w:tcW w:w="1331" w:type="pct"/>
            <w:vAlign w:val="center"/>
          </w:tcPr>
          <w:p w14:paraId="738381E4" w14:textId="77777777" w:rsidR="0051298F" w:rsidRDefault="0051298F" w:rsidP="00E45FF2">
            <w:pPr>
              <w:pStyle w:val="REG-P0"/>
              <w:jc w:val="center"/>
              <w:rPr>
                <w:sz w:val="20"/>
              </w:rPr>
            </w:pPr>
            <w:r>
              <w:rPr>
                <w:sz w:val="20"/>
              </w:rPr>
              <w:t xml:space="preserve">Column </w:t>
            </w:r>
            <w:r>
              <w:rPr>
                <w:spacing w:val="-10"/>
                <w:sz w:val="20"/>
              </w:rPr>
              <w:t>3</w:t>
            </w:r>
          </w:p>
        </w:tc>
        <w:tc>
          <w:tcPr>
            <w:tcW w:w="1250" w:type="pct"/>
            <w:vAlign w:val="center"/>
          </w:tcPr>
          <w:p w14:paraId="171B02DD" w14:textId="77777777" w:rsidR="0051298F" w:rsidRDefault="0051298F" w:rsidP="00E45FF2">
            <w:pPr>
              <w:pStyle w:val="REG-P0"/>
              <w:jc w:val="center"/>
              <w:rPr>
                <w:sz w:val="20"/>
              </w:rPr>
            </w:pPr>
            <w:r>
              <w:rPr>
                <w:sz w:val="20"/>
              </w:rPr>
              <w:t xml:space="preserve">Column </w:t>
            </w:r>
            <w:r>
              <w:rPr>
                <w:spacing w:val="-10"/>
                <w:sz w:val="20"/>
              </w:rPr>
              <w:t>4</w:t>
            </w:r>
          </w:p>
        </w:tc>
      </w:tr>
      <w:tr w:rsidR="0051298F" w14:paraId="12CB089E" w14:textId="77777777" w:rsidTr="006A6C94">
        <w:tc>
          <w:tcPr>
            <w:tcW w:w="1250" w:type="pct"/>
            <w:vAlign w:val="center"/>
          </w:tcPr>
          <w:p w14:paraId="5BFEF870" w14:textId="77777777" w:rsidR="0051298F" w:rsidRDefault="0051298F" w:rsidP="00E45FF2">
            <w:pPr>
              <w:pStyle w:val="REG-P0"/>
              <w:jc w:val="center"/>
              <w:rPr>
                <w:sz w:val="20"/>
              </w:rPr>
            </w:pPr>
            <w:r>
              <w:rPr>
                <w:sz w:val="20"/>
              </w:rPr>
              <w:t>0</w:t>
            </w:r>
          </w:p>
        </w:tc>
        <w:tc>
          <w:tcPr>
            <w:tcW w:w="1169" w:type="pct"/>
            <w:vAlign w:val="center"/>
          </w:tcPr>
          <w:p w14:paraId="5F8DD98C" w14:textId="77777777" w:rsidR="0051298F" w:rsidRDefault="0051298F" w:rsidP="00E45FF2">
            <w:pPr>
              <w:pStyle w:val="REG-P0"/>
              <w:jc w:val="center"/>
              <w:rPr>
                <w:sz w:val="20"/>
              </w:rPr>
            </w:pPr>
            <w:r>
              <w:rPr>
                <w:sz w:val="20"/>
              </w:rPr>
              <w:t xml:space="preserve">942 </w:t>
            </w:r>
            <w:r>
              <w:rPr>
                <w:spacing w:val="-5"/>
                <w:sz w:val="20"/>
              </w:rPr>
              <w:t>000</w:t>
            </w:r>
          </w:p>
        </w:tc>
        <w:tc>
          <w:tcPr>
            <w:tcW w:w="1331" w:type="pct"/>
            <w:vAlign w:val="center"/>
          </w:tcPr>
          <w:p w14:paraId="5FDFC02D" w14:textId="77777777" w:rsidR="0051298F" w:rsidRDefault="0051298F" w:rsidP="00E45FF2">
            <w:pPr>
              <w:pStyle w:val="REG-P0"/>
              <w:jc w:val="center"/>
              <w:rPr>
                <w:sz w:val="20"/>
              </w:rPr>
            </w:pPr>
            <w:r>
              <w:rPr>
                <w:sz w:val="20"/>
              </w:rPr>
              <w:t xml:space="preserve">4 </w:t>
            </w:r>
            <w:r>
              <w:rPr>
                <w:spacing w:val="-5"/>
                <w:sz w:val="20"/>
              </w:rPr>
              <w:t>675</w:t>
            </w:r>
          </w:p>
        </w:tc>
        <w:tc>
          <w:tcPr>
            <w:tcW w:w="1250" w:type="pct"/>
            <w:vAlign w:val="center"/>
          </w:tcPr>
          <w:p w14:paraId="25DC62E7" w14:textId="77777777" w:rsidR="0051298F" w:rsidRDefault="0051298F" w:rsidP="00E45FF2">
            <w:pPr>
              <w:pStyle w:val="REG-P0"/>
              <w:jc w:val="center"/>
              <w:rPr>
                <w:sz w:val="20"/>
              </w:rPr>
            </w:pPr>
            <w:r>
              <w:rPr>
                <w:spacing w:val="-2"/>
                <w:sz w:val="20"/>
              </w:rPr>
              <w:t>3.15%</w:t>
            </w:r>
          </w:p>
        </w:tc>
      </w:tr>
      <w:tr w:rsidR="0051298F" w14:paraId="378BBAC4" w14:textId="77777777" w:rsidTr="006A6C94">
        <w:tc>
          <w:tcPr>
            <w:tcW w:w="1250" w:type="pct"/>
            <w:vAlign w:val="center"/>
          </w:tcPr>
          <w:p w14:paraId="121660EE" w14:textId="77777777" w:rsidR="0051298F" w:rsidRDefault="0051298F" w:rsidP="00E45FF2">
            <w:pPr>
              <w:pStyle w:val="REG-P0"/>
              <w:jc w:val="center"/>
              <w:rPr>
                <w:sz w:val="20"/>
              </w:rPr>
            </w:pPr>
            <w:r>
              <w:rPr>
                <w:sz w:val="20"/>
              </w:rPr>
              <w:t xml:space="preserve">942 </w:t>
            </w:r>
            <w:r>
              <w:rPr>
                <w:spacing w:val="-5"/>
                <w:sz w:val="20"/>
              </w:rPr>
              <w:t>000</w:t>
            </w:r>
          </w:p>
        </w:tc>
        <w:tc>
          <w:tcPr>
            <w:tcW w:w="1169" w:type="pct"/>
            <w:vAlign w:val="center"/>
          </w:tcPr>
          <w:p w14:paraId="7F914188" w14:textId="77777777" w:rsidR="0051298F" w:rsidRDefault="0051298F" w:rsidP="00E45FF2">
            <w:pPr>
              <w:pStyle w:val="REG-P0"/>
              <w:jc w:val="center"/>
              <w:rPr>
                <w:sz w:val="20"/>
              </w:rPr>
            </w:pPr>
            <w:r>
              <w:rPr>
                <w:sz w:val="20"/>
              </w:rPr>
              <w:t xml:space="preserve">4 668 </w:t>
            </w:r>
            <w:r>
              <w:rPr>
                <w:spacing w:val="-5"/>
                <w:sz w:val="20"/>
              </w:rPr>
              <w:t>000</w:t>
            </w:r>
          </w:p>
        </w:tc>
        <w:tc>
          <w:tcPr>
            <w:tcW w:w="1331" w:type="pct"/>
            <w:vAlign w:val="center"/>
          </w:tcPr>
          <w:p w14:paraId="028BEBA8" w14:textId="77777777" w:rsidR="0051298F" w:rsidRDefault="0051298F" w:rsidP="00E45FF2">
            <w:pPr>
              <w:pStyle w:val="REG-P0"/>
              <w:jc w:val="center"/>
              <w:rPr>
                <w:sz w:val="20"/>
              </w:rPr>
            </w:pPr>
            <w:r>
              <w:rPr>
                <w:sz w:val="20"/>
              </w:rPr>
              <w:t xml:space="preserve">8 </w:t>
            </w:r>
            <w:r>
              <w:rPr>
                <w:spacing w:val="-5"/>
                <w:sz w:val="20"/>
              </w:rPr>
              <w:t>355</w:t>
            </w:r>
          </w:p>
        </w:tc>
        <w:tc>
          <w:tcPr>
            <w:tcW w:w="1250" w:type="pct"/>
            <w:vAlign w:val="center"/>
          </w:tcPr>
          <w:p w14:paraId="4CDC3936" w14:textId="77777777" w:rsidR="0051298F" w:rsidRDefault="0051298F" w:rsidP="00E45FF2">
            <w:pPr>
              <w:pStyle w:val="REG-P0"/>
              <w:jc w:val="center"/>
              <w:rPr>
                <w:sz w:val="20"/>
              </w:rPr>
            </w:pPr>
            <w:r>
              <w:rPr>
                <w:spacing w:val="-2"/>
                <w:sz w:val="20"/>
              </w:rPr>
              <w:t>2.90%</w:t>
            </w:r>
          </w:p>
        </w:tc>
      </w:tr>
      <w:tr w:rsidR="0051298F" w14:paraId="478C1553" w14:textId="77777777" w:rsidTr="006A6C94">
        <w:tc>
          <w:tcPr>
            <w:tcW w:w="1250" w:type="pct"/>
            <w:vAlign w:val="center"/>
          </w:tcPr>
          <w:p w14:paraId="0688BC23" w14:textId="77777777" w:rsidR="0051298F" w:rsidRDefault="0051298F" w:rsidP="00E45FF2">
            <w:pPr>
              <w:pStyle w:val="REG-P0"/>
              <w:jc w:val="center"/>
              <w:rPr>
                <w:sz w:val="20"/>
              </w:rPr>
            </w:pPr>
            <w:r>
              <w:rPr>
                <w:sz w:val="20"/>
              </w:rPr>
              <w:t xml:space="preserve">4 668 </w:t>
            </w:r>
            <w:r>
              <w:rPr>
                <w:spacing w:val="-5"/>
                <w:sz w:val="20"/>
              </w:rPr>
              <w:t>000</w:t>
            </w:r>
          </w:p>
        </w:tc>
        <w:tc>
          <w:tcPr>
            <w:tcW w:w="1169" w:type="pct"/>
            <w:vAlign w:val="center"/>
          </w:tcPr>
          <w:p w14:paraId="46A63067" w14:textId="77777777" w:rsidR="0051298F" w:rsidRDefault="0051298F" w:rsidP="00E45FF2">
            <w:pPr>
              <w:pStyle w:val="REG-P0"/>
              <w:jc w:val="center"/>
              <w:rPr>
                <w:sz w:val="20"/>
              </w:rPr>
            </w:pPr>
            <w:r>
              <w:rPr>
                <w:sz w:val="20"/>
              </w:rPr>
              <w:t xml:space="preserve">12 399 </w:t>
            </w:r>
            <w:r>
              <w:rPr>
                <w:spacing w:val="-5"/>
                <w:sz w:val="20"/>
              </w:rPr>
              <w:t>000</w:t>
            </w:r>
          </w:p>
        </w:tc>
        <w:tc>
          <w:tcPr>
            <w:tcW w:w="1331" w:type="pct"/>
            <w:vAlign w:val="center"/>
          </w:tcPr>
          <w:p w14:paraId="709BC744" w14:textId="77777777" w:rsidR="0051298F" w:rsidRDefault="0051298F" w:rsidP="00E45FF2">
            <w:pPr>
              <w:pStyle w:val="REG-P0"/>
              <w:jc w:val="center"/>
              <w:rPr>
                <w:sz w:val="20"/>
              </w:rPr>
            </w:pPr>
            <w:r>
              <w:rPr>
                <w:sz w:val="20"/>
              </w:rPr>
              <w:t xml:space="preserve">34 </w:t>
            </w:r>
            <w:r>
              <w:rPr>
                <w:spacing w:val="-5"/>
                <w:sz w:val="20"/>
              </w:rPr>
              <w:t>025</w:t>
            </w:r>
          </w:p>
        </w:tc>
        <w:tc>
          <w:tcPr>
            <w:tcW w:w="1250" w:type="pct"/>
            <w:vAlign w:val="center"/>
          </w:tcPr>
          <w:p w14:paraId="23387277" w14:textId="77777777" w:rsidR="0051298F" w:rsidRDefault="0051298F" w:rsidP="00E45FF2">
            <w:pPr>
              <w:pStyle w:val="REG-P0"/>
              <w:jc w:val="center"/>
              <w:rPr>
                <w:sz w:val="20"/>
              </w:rPr>
            </w:pPr>
            <w:r>
              <w:rPr>
                <w:spacing w:val="-2"/>
                <w:sz w:val="20"/>
              </w:rPr>
              <w:t>2.65%</w:t>
            </w:r>
          </w:p>
        </w:tc>
      </w:tr>
      <w:tr w:rsidR="0051298F" w14:paraId="74C11116" w14:textId="77777777" w:rsidTr="006A6C94">
        <w:tc>
          <w:tcPr>
            <w:tcW w:w="1250" w:type="pct"/>
            <w:vAlign w:val="center"/>
          </w:tcPr>
          <w:p w14:paraId="641ADFAD" w14:textId="77777777" w:rsidR="0051298F" w:rsidRDefault="0051298F" w:rsidP="00E45FF2">
            <w:pPr>
              <w:pStyle w:val="REG-P0"/>
              <w:jc w:val="center"/>
              <w:rPr>
                <w:sz w:val="20"/>
              </w:rPr>
            </w:pPr>
            <w:r>
              <w:rPr>
                <w:sz w:val="20"/>
              </w:rPr>
              <w:t xml:space="preserve">12 399 </w:t>
            </w:r>
            <w:r>
              <w:rPr>
                <w:spacing w:val="-5"/>
                <w:sz w:val="20"/>
              </w:rPr>
              <w:t>000</w:t>
            </w:r>
          </w:p>
        </w:tc>
        <w:tc>
          <w:tcPr>
            <w:tcW w:w="1169" w:type="pct"/>
            <w:vAlign w:val="center"/>
          </w:tcPr>
          <w:p w14:paraId="7603D778" w14:textId="77777777" w:rsidR="0051298F" w:rsidRDefault="0051298F" w:rsidP="00E45FF2">
            <w:pPr>
              <w:pStyle w:val="REG-P0"/>
              <w:jc w:val="center"/>
              <w:rPr>
                <w:sz w:val="20"/>
              </w:rPr>
            </w:pPr>
            <w:r>
              <w:rPr>
                <w:sz w:val="20"/>
              </w:rPr>
              <w:t xml:space="preserve">24 777 </w:t>
            </w:r>
            <w:r>
              <w:rPr>
                <w:spacing w:val="-5"/>
                <w:sz w:val="20"/>
              </w:rPr>
              <w:t>000</w:t>
            </w:r>
          </w:p>
        </w:tc>
        <w:tc>
          <w:tcPr>
            <w:tcW w:w="1331" w:type="pct"/>
            <w:vAlign w:val="center"/>
          </w:tcPr>
          <w:p w14:paraId="0C6E1ED1" w14:textId="77777777" w:rsidR="0051298F" w:rsidRDefault="0051298F" w:rsidP="00E45FF2">
            <w:pPr>
              <w:pStyle w:val="REG-P0"/>
              <w:jc w:val="center"/>
              <w:rPr>
                <w:sz w:val="20"/>
              </w:rPr>
            </w:pPr>
            <w:r>
              <w:rPr>
                <w:sz w:val="20"/>
              </w:rPr>
              <w:t xml:space="preserve">56 </w:t>
            </w:r>
            <w:r>
              <w:rPr>
                <w:spacing w:val="-5"/>
                <w:sz w:val="20"/>
              </w:rPr>
              <w:t>624</w:t>
            </w:r>
          </w:p>
        </w:tc>
        <w:tc>
          <w:tcPr>
            <w:tcW w:w="1250" w:type="pct"/>
            <w:vAlign w:val="center"/>
          </w:tcPr>
          <w:p w14:paraId="77A0F417" w14:textId="77777777" w:rsidR="0051298F" w:rsidRDefault="0051298F" w:rsidP="00E45FF2">
            <w:pPr>
              <w:pStyle w:val="REG-P0"/>
              <w:jc w:val="center"/>
              <w:rPr>
                <w:sz w:val="20"/>
              </w:rPr>
            </w:pPr>
            <w:r>
              <w:rPr>
                <w:spacing w:val="-2"/>
                <w:sz w:val="20"/>
              </w:rPr>
              <w:t>2.50%</w:t>
            </w:r>
          </w:p>
        </w:tc>
      </w:tr>
      <w:tr w:rsidR="0051298F" w14:paraId="5045C629" w14:textId="77777777" w:rsidTr="006A6C94">
        <w:tc>
          <w:tcPr>
            <w:tcW w:w="1250" w:type="pct"/>
            <w:vAlign w:val="center"/>
          </w:tcPr>
          <w:p w14:paraId="2DB96737" w14:textId="77777777" w:rsidR="0051298F" w:rsidRDefault="0051298F" w:rsidP="00E45FF2">
            <w:pPr>
              <w:pStyle w:val="REG-P0"/>
              <w:jc w:val="center"/>
              <w:rPr>
                <w:sz w:val="20"/>
              </w:rPr>
            </w:pPr>
            <w:r>
              <w:rPr>
                <w:sz w:val="20"/>
              </w:rPr>
              <w:t xml:space="preserve">24 777 </w:t>
            </w:r>
            <w:r>
              <w:rPr>
                <w:spacing w:val="-5"/>
                <w:sz w:val="20"/>
              </w:rPr>
              <w:t>000</w:t>
            </w:r>
          </w:p>
        </w:tc>
        <w:tc>
          <w:tcPr>
            <w:tcW w:w="1169" w:type="pct"/>
            <w:vAlign w:val="center"/>
          </w:tcPr>
          <w:p w14:paraId="3CB963F3" w14:textId="77777777" w:rsidR="0051298F" w:rsidRDefault="0051298F" w:rsidP="00E45FF2">
            <w:pPr>
              <w:pStyle w:val="REG-P0"/>
              <w:jc w:val="center"/>
              <w:rPr>
                <w:sz w:val="20"/>
              </w:rPr>
            </w:pPr>
            <w:r>
              <w:rPr>
                <w:sz w:val="20"/>
              </w:rPr>
              <w:t xml:space="preserve">37 344 </w:t>
            </w:r>
            <w:r>
              <w:rPr>
                <w:spacing w:val="-5"/>
                <w:sz w:val="20"/>
              </w:rPr>
              <w:t>000</w:t>
            </w:r>
          </w:p>
        </w:tc>
        <w:tc>
          <w:tcPr>
            <w:tcW w:w="1331" w:type="pct"/>
            <w:vAlign w:val="center"/>
          </w:tcPr>
          <w:p w14:paraId="2F3C393F" w14:textId="77777777" w:rsidR="0051298F" w:rsidRDefault="0051298F" w:rsidP="00E45FF2">
            <w:pPr>
              <w:pStyle w:val="REG-P0"/>
              <w:jc w:val="center"/>
              <w:rPr>
                <w:sz w:val="20"/>
              </w:rPr>
            </w:pPr>
            <w:r>
              <w:rPr>
                <w:sz w:val="20"/>
              </w:rPr>
              <w:t xml:space="preserve">97 </w:t>
            </w:r>
            <w:r>
              <w:rPr>
                <w:spacing w:val="-5"/>
                <w:sz w:val="20"/>
              </w:rPr>
              <w:t>789</w:t>
            </w:r>
          </w:p>
        </w:tc>
        <w:tc>
          <w:tcPr>
            <w:tcW w:w="1250" w:type="pct"/>
            <w:vAlign w:val="center"/>
          </w:tcPr>
          <w:p w14:paraId="346CE2CE" w14:textId="77777777" w:rsidR="0051298F" w:rsidRDefault="0051298F" w:rsidP="00E45FF2">
            <w:pPr>
              <w:pStyle w:val="REG-P0"/>
              <w:jc w:val="center"/>
              <w:rPr>
                <w:sz w:val="20"/>
              </w:rPr>
            </w:pPr>
            <w:r>
              <w:rPr>
                <w:spacing w:val="-2"/>
                <w:sz w:val="20"/>
              </w:rPr>
              <w:t>2.35%</w:t>
            </w:r>
          </w:p>
        </w:tc>
      </w:tr>
      <w:tr w:rsidR="0051298F" w14:paraId="589765CA" w14:textId="77777777" w:rsidTr="006A6C94">
        <w:tc>
          <w:tcPr>
            <w:tcW w:w="1250" w:type="pct"/>
            <w:vAlign w:val="center"/>
          </w:tcPr>
          <w:p w14:paraId="1FCFFE1F" w14:textId="77777777" w:rsidR="0051298F" w:rsidRDefault="0051298F" w:rsidP="00E45FF2">
            <w:pPr>
              <w:pStyle w:val="REG-P0"/>
              <w:jc w:val="center"/>
              <w:rPr>
                <w:sz w:val="20"/>
              </w:rPr>
            </w:pPr>
            <w:r>
              <w:rPr>
                <w:sz w:val="20"/>
              </w:rPr>
              <w:t xml:space="preserve">37 344 </w:t>
            </w:r>
            <w:r>
              <w:rPr>
                <w:spacing w:val="-5"/>
                <w:sz w:val="20"/>
              </w:rPr>
              <w:t>000</w:t>
            </w:r>
          </w:p>
        </w:tc>
        <w:tc>
          <w:tcPr>
            <w:tcW w:w="1169" w:type="pct"/>
            <w:vAlign w:val="center"/>
          </w:tcPr>
          <w:p w14:paraId="09549BF8" w14:textId="77777777" w:rsidR="0051298F" w:rsidRDefault="0051298F" w:rsidP="00E45FF2">
            <w:pPr>
              <w:pStyle w:val="REG-P0"/>
              <w:jc w:val="center"/>
              <w:rPr>
                <w:sz w:val="20"/>
              </w:rPr>
            </w:pPr>
            <w:r>
              <w:rPr>
                <w:sz w:val="20"/>
              </w:rPr>
              <w:t xml:space="preserve">55 923 </w:t>
            </w:r>
            <w:r>
              <w:rPr>
                <w:spacing w:val="-5"/>
                <w:sz w:val="20"/>
              </w:rPr>
              <w:t>000</w:t>
            </w:r>
          </w:p>
        </w:tc>
        <w:tc>
          <w:tcPr>
            <w:tcW w:w="1331" w:type="pct"/>
            <w:vAlign w:val="center"/>
          </w:tcPr>
          <w:p w14:paraId="0DF02F1F" w14:textId="77777777" w:rsidR="0051298F" w:rsidRDefault="0051298F" w:rsidP="00E45FF2">
            <w:pPr>
              <w:pStyle w:val="REG-P0"/>
              <w:jc w:val="center"/>
              <w:rPr>
                <w:sz w:val="20"/>
              </w:rPr>
            </w:pPr>
            <w:r>
              <w:rPr>
                <w:sz w:val="20"/>
              </w:rPr>
              <w:t xml:space="preserve">130 </w:t>
            </w:r>
            <w:r>
              <w:rPr>
                <w:spacing w:val="-5"/>
                <w:sz w:val="20"/>
              </w:rPr>
              <w:t>133</w:t>
            </w:r>
          </w:p>
        </w:tc>
        <w:tc>
          <w:tcPr>
            <w:tcW w:w="1250" w:type="pct"/>
            <w:vAlign w:val="center"/>
          </w:tcPr>
          <w:p w14:paraId="524C6A50" w14:textId="77777777" w:rsidR="0051298F" w:rsidRDefault="0051298F" w:rsidP="00E45FF2">
            <w:pPr>
              <w:pStyle w:val="REG-P0"/>
              <w:jc w:val="center"/>
              <w:rPr>
                <w:sz w:val="20"/>
              </w:rPr>
            </w:pPr>
            <w:r>
              <w:rPr>
                <w:spacing w:val="-2"/>
                <w:sz w:val="20"/>
              </w:rPr>
              <w:t>2.25%</w:t>
            </w:r>
          </w:p>
        </w:tc>
      </w:tr>
      <w:tr w:rsidR="0051298F" w14:paraId="3F79DAC5" w14:textId="77777777" w:rsidTr="006A6C94">
        <w:tc>
          <w:tcPr>
            <w:tcW w:w="1250" w:type="pct"/>
            <w:vAlign w:val="center"/>
          </w:tcPr>
          <w:p w14:paraId="4328D159" w14:textId="77777777" w:rsidR="0051298F" w:rsidRDefault="0051298F" w:rsidP="00E45FF2">
            <w:pPr>
              <w:pStyle w:val="REG-P0"/>
              <w:jc w:val="center"/>
              <w:rPr>
                <w:sz w:val="20"/>
              </w:rPr>
            </w:pPr>
            <w:r>
              <w:rPr>
                <w:sz w:val="20"/>
              </w:rPr>
              <w:t xml:space="preserve">55 923 </w:t>
            </w:r>
            <w:r>
              <w:rPr>
                <w:spacing w:val="-5"/>
                <w:sz w:val="20"/>
              </w:rPr>
              <w:t>000</w:t>
            </w:r>
          </w:p>
        </w:tc>
        <w:tc>
          <w:tcPr>
            <w:tcW w:w="1169" w:type="pct"/>
            <w:vAlign w:val="center"/>
          </w:tcPr>
          <w:p w14:paraId="0FF40A71" w14:textId="77777777" w:rsidR="0051298F" w:rsidRDefault="0051298F" w:rsidP="00E45FF2">
            <w:pPr>
              <w:pStyle w:val="REG-P0"/>
              <w:jc w:val="center"/>
              <w:rPr>
                <w:sz w:val="20"/>
              </w:rPr>
            </w:pPr>
            <w:r>
              <w:rPr>
                <w:sz w:val="20"/>
              </w:rPr>
              <w:t>and</w:t>
            </w:r>
            <w:r>
              <w:rPr>
                <w:spacing w:val="-1"/>
                <w:sz w:val="20"/>
              </w:rPr>
              <w:t xml:space="preserve"> </w:t>
            </w:r>
            <w:r>
              <w:rPr>
                <w:spacing w:val="-4"/>
                <w:sz w:val="20"/>
              </w:rPr>
              <w:t>over</w:t>
            </w:r>
          </w:p>
        </w:tc>
        <w:tc>
          <w:tcPr>
            <w:tcW w:w="1331" w:type="pct"/>
            <w:vAlign w:val="center"/>
          </w:tcPr>
          <w:p w14:paraId="204152FD" w14:textId="77777777" w:rsidR="0051298F" w:rsidRDefault="0051298F" w:rsidP="00E45FF2">
            <w:pPr>
              <w:pStyle w:val="REG-P0"/>
              <w:jc w:val="center"/>
              <w:rPr>
                <w:sz w:val="20"/>
              </w:rPr>
            </w:pPr>
            <w:r>
              <w:rPr>
                <w:sz w:val="20"/>
              </w:rPr>
              <w:t xml:space="preserve">224 </w:t>
            </w:r>
            <w:r>
              <w:rPr>
                <w:spacing w:val="-5"/>
                <w:sz w:val="20"/>
              </w:rPr>
              <w:t>018</w:t>
            </w:r>
          </w:p>
        </w:tc>
        <w:tc>
          <w:tcPr>
            <w:tcW w:w="1250" w:type="pct"/>
            <w:vAlign w:val="center"/>
          </w:tcPr>
          <w:p w14:paraId="051987C2" w14:textId="77777777" w:rsidR="0051298F" w:rsidRDefault="0051298F" w:rsidP="00E45FF2">
            <w:pPr>
              <w:pStyle w:val="REG-P0"/>
              <w:jc w:val="center"/>
              <w:rPr>
                <w:sz w:val="20"/>
              </w:rPr>
            </w:pPr>
            <w:r>
              <w:rPr>
                <w:spacing w:val="-2"/>
                <w:sz w:val="20"/>
              </w:rPr>
              <w:t>2.10%</w:t>
            </w:r>
          </w:p>
        </w:tc>
      </w:tr>
    </w:tbl>
    <w:p w14:paraId="2B5519A9" w14:textId="77777777" w:rsidR="002E3D60" w:rsidRPr="00AC72B3" w:rsidRDefault="002E3D60" w:rsidP="002E3D60">
      <w:pPr>
        <w:pStyle w:val="REG-P0"/>
        <w:ind w:left="1701"/>
        <w:rPr>
          <w:rFonts w:eastAsia="Calibri"/>
          <w:noProof w:val="0"/>
          <w:szCs w:val="24"/>
          <w:lang w:val="en-ZA" w:eastAsia="en-US"/>
        </w:rPr>
      </w:pPr>
    </w:p>
    <w:p w14:paraId="7AC6295B" w14:textId="55330FD0" w:rsidR="002E3D60" w:rsidRDefault="00F71787" w:rsidP="002E3D60">
      <w:pPr>
        <w:pStyle w:val="REG-Amend"/>
        <w:rPr>
          <w:rFonts w:eastAsia="Calibri"/>
          <w:lang w:eastAsia="en-US"/>
        </w:rPr>
      </w:pPr>
      <w:r>
        <w:rPr>
          <w:rFonts w:eastAsia="Calibri"/>
          <w:lang w:val="en-ZA" w:eastAsia="en-US"/>
        </w:rPr>
        <w:t>[table in r</w:t>
      </w:r>
      <w:r w:rsidR="002E3D60">
        <w:rPr>
          <w:rFonts w:eastAsia="Calibri"/>
          <w:lang w:val="en-ZA" w:eastAsia="en-US"/>
        </w:rPr>
        <w:t xml:space="preserve">egulation 4.3.3.3.2 substituted by GN </w:t>
      </w:r>
      <w:r w:rsidR="002E3D60" w:rsidRPr="006B5D15">
        <w:rPr>
          <w:rFonts w:eastAsia="Calibri"/>
          <w:lang w:eastAsia="en-US"/>
        </w:rPr>
        <w:t>206</w:t>
      </w:r>
      <w:r w:rsidR="002E3D60">
        <w:rPr>
          <w:rFonts w:eastAsia="Calibri"/>
          <w:lang w:eastAsia="en-US"/>
        </w:rPr>
        <w:t>/</w:t>
      </w:r>
      <w:r w:rsidR="002E3D60" w:rsidRPr="006B5D15">
        <w:rPr>
          <w:rFonts w:eastAsia="Calibri"/>
          <w:lang w:eastAsia="en-US"/>
        </w:rPr>
        <w:t>2012</w:t>
      </w:r>
      <w:r w:rsidR="002E3D60">
        <w:rPr>
          <w:rFonts w:eastAsia="Calibri"/>
          <w:lang w:eastAsia="en-US"/>
        </w:rPr>
        <w:t>]</w:t>
      </w:r>
    </w:p>
    <w:p w14:paraId="45E43233" w14:textId="77777777" w:rsidR="00F049BA" w:rsidRPr="00AC72B3" w:rsidRDefault="00F049BA" w:rsidP="0022435F">
      <w:pPr>
        <w:autoSpaceDE w:val="0"/>
        <w:autoSpaceDN w:val="0"/>
        <w:adjustRightInd w:val="0"/>
        <w:ind w:left="2268" w:hanging="1134"/>
        <w:rPr>
          <w:rFonts w:eastAsia="Calibri" w:cs="Times New Roman"/>
          <w:noProof w:val="0"/>
          <w:szCs w:val="24"/>
          <w:lang w:val="en-ZA" w:eastAsia="en-US"/>
        </w:rPr>
      </w:pPr>
    </w:p>
    <w:p w14:paraId="2FDA921C" w14:textId="79C5B92C" w:rsidR="009D407B" w:rsidRPr="00EE2786" w:rsidRDefault="009D407B" w:rsidP="0022435F">
      <w:pPr>
        <w:pStyle w:val="REG-P0"/>
        <w:ind w:left="2268" w:hanging="1134"/>
        <w:rPr>
          <w:rFonts w:eastAsia="Calibri"/>
        </w:rPr>
      </w:pPr>
      <w:r w:rsidRPr="00EE2786">
        <w:rPr>
          <w:rFonts w:eastAsia="Calibri"/>
        </w:rPr>
        <w:t xml:space="preserve">4.3.3.3.3 </w:t>
      </w:r>
      <w:r w:rsidR="0022435F">
        <w:rPr>
          <w:rFonts w:eastAsia="Calibri"/>
        </w:rPr>
        <w:tab/>
      </w:r>
      <w:r w:rsidRPr="00EE2786">
        <w:rPr>
          <w:rFonts w:eastAsia="Calibri"/>
        </w:rPr>
        <w:t>The additional fee for the preparation of provisional</w:t>
      </w:r>
      <w:r w:rsidR="0022435F">
        <w:rPr>
          <w:rFonts w:eastAsia="Calibri"/>
        </w:rPr>
        <w:t xml:space="preserve"> </w:t>
      </w:r>
      <w:r w:rsidRPr="00EE2786">
        <w:rPr>
          <w:rFonts w:eastAsia="Calibri"/>
        </w:rPr>
        <w:t>schedules of quantities is as follows:</w:t>
      </w:r>
    </w:p>
    <w:p w14:paraId="24C417B5" w14:textId="77777777" w:rsidR="0022435F" w:rsidRDefault="0022435F" w:rsidP="0022435F">
      <w:pPr>
        <w:pStyle w:val="REG-P0"/>
        <w:ind w:left="2268" w:hanging="1134"/>
        <w:rPr>
          <w:rFonts w:eastAsia="Calibri"/>
        </w:rPr>
      </w:pPr>
    </w:p>
    <w:p w14:paraId="1165A323" w14:textId="6C72EA41" w:rsidR="009D407B" w:rsidRDefault="009D407B" w:rsidP="0022435F">
      <w:pPr>
        <w:pStyle w:val="REG-P0"/>
        <w:ind w:left="2268" w:hanging="1134"/>
        <w:rPr>
          <w:rFonts w:eastAsia="Calibri"/>
          <w:lang w:val="en-ZA" w:eastAsia="en-US"/>
        </w:rPr>
      </w:pPr>
      <w:r w:rsidRPr="00EE2786">
        <w:rPr>
          <w:rFonts w:eastAsia="Calibri"/>
        </w:rPr>
        <w:t xml:space="preserve">4.3.3.3.3.1 </w:t>
      </w:r>
      <w:r w:rsidR="0022435F">
        <w:rPr>
          <w:rFonts w:eastAsia="Calibri"/>
        </w:rPr>
        <w:tab/>
      </w:r>
      <w:r w:rsidRPr="00EE2786">
        <w:rPr>
          <w:rFonts w:eastAsia="Calibri"/>
        </w:rPr>
        <w:t>For the preparation of provisional schedules of quantities</w:t>
      </w:r>
      <w:r w:rsidR="0022435F">
        <w:rPr>
          <w:rFonts w:eastAsia="Calibri"/>
        </w:rPr>
        <w:t xml:space="preserve"> </w:t>
      </w:r>
      <w:r w:rsidRPr="00EE2786">
        <w:rPr>
          <w:rFonts w:eastAsia="Calibri"/>
        </w:rPr>
        <w:t>and for preliminary design services to prepare</w:t>
      </w:r>
      <w:r w:rsidR="0022435F">
        <w:rPr>
          <w:rFonts w:eastAsia="Calibri"/>
        </w:rPr>
        <w:t xml:space="preserve"> </w:t>
      </w:r>
      <w:r w:rsidRPr="00EE2786">
        <w:rPr>
          <w:rFonts w:eastAsia="Calibri"/>
        </w:rPr>
        <w:t>such provisional schedules of quantities, the fee is 1,5</w:t>
      </w:r>
      <w:r w:rsidR="0022435F">
        <w:rPr>
          <w:rFonts w:eastAsia="Calibri"/>
        </w:rPr>
        <w:t xml:space="preserve"> </w:t>
      </w:r>
      <w:r>
        <w:rPr>
          <w:rFonts w:eastAsia="Calibri"/>
          <w:lang w:val="en-ZA" w:eastAsia="en-US"/>
        </w:rPr>
        <w:t>per cent of the tender price;</w:t>
      </w:r>
    </w:p>
    <w:p w14:paraId="0F91A572" w14:textId="77777777" w:rsidR="000D27F5" w:rsidRDefault="000D27F5" w:rsidP="0022435F">
      <w:pPr>
        <w:pStyle w:val="REG-P0"/>
        <w:ind w:left="2268" w:hanging="1134"/>
        <w:rPr>
          <w:rFonts w:eastAsia="Calibri"/>
          <w:lang w:val="en-ZA" w:eastAsia="en-US"/>
        </w:rPr>
      </w:pPr>
    </w:p>
    <w:p w14:paraId="5154D004" w14:textId="121F7697" w:rsidR="009D407B" w:rsidRDefault="009D407B" w:rsidP="0022435F">
      <w:pPr>
        <w:pStyle w:val="REG-P0"/>
        <w:ind w:left="2268" w:hanging="1134"/>
        <w:rPr>
          <w:rFonts w:eastAsia="Calibri"/>
          <w:lang w:val="en-ZA" w:eastAsia="en-US"/>
        </w:rPr>
      </w:pPr>
      <w:r>
        <w:rPr>
          <w:rFonts w:eastAsia="Calibri"/>
          <w:lang w:val="en-ZA" w:eastAsia="en-US"/>
        </w:rPr>
        <w:t xml:space="preserve">4.3.3.3.3.2 </w:t>
      </w:r>
      <w:r w:rsidR="0022435F">
        <w:rPr>
          <w:rFonts w:eastAsia="Calibri"/>
          <w:lang w:val="en-ZA" w:eastAsia="en-US"/>
        </w:rPr>
        <w:tab/>
      </w:r>
      <w:r>
        <w:rPr>
          <w:rFonts w:eastAsia="Calibri"/>
          <w:lang w:val="en-ZA" w:eastAsia="en-US"/>
        </w:rPr>
        <w:t>for subsequent remeasurement of the quantities and the</w:t>
      </w:r>
      <w:r w:rsidR="0022435F">
        <w:rPr>
          <w:rFonts w:eastAsia="Calibri"/>
          <w:lang w:val="en-ZA" w:eastAsia="en-US"/>
        </w:rPr>
        <w:t xml:space="preserve"> </w:t>
      </w:r>
      <w:r>
        <w:rPr>
          <w:rFonts w:eastAsia="Calibri"/>
          <w:lang w:val="en-ZA" w:eastAsia="en-US"/>
        </w:rPr>
        <w:t>preparation of the elemental and operational schedules</w:t>
      </w:r>
      <w:r w:rsidR="0022435F">
        <w:rPr>
          <w:rFonts w:eastAsia="Calibri"/>
          <w:lang w:val="en-ZA" w:eastAsia="en-US"/>
        </w:rPr>
        <w:t xml:space="preserve"> </w:t>
      </w:r>
      <w:r>
        <w:rPr>
          <w:rFonts w:eastAsia="Calibri"/>
          <w:lang w:val="en-ZA" w:eastAsia="en-US"/>
        </w:rPr>
        <w:t>of quantities, the further fee is an appropriate credit in</w:t>
      </w:r>
      <w:r w:rsidR="0022435F">
        <w:rPr>
          <w:rFonts w:eastAsia="Calibri"/>
          <w:lang w:val="en-ZA" w:eastAsia="en-US"/>
        </w:rPr>
        <w:t xml:space="preserve"> </w:t>
      </w:r>
      <w:r>
        <w:rPr>
          <w:rFonts w:eastAsia="Calibri"/>
          <w:lang w:val="en-ZA" w:eastAsia="en-US"/>
        </w:rPr>
        <w:t>the fee referred to in regulations 4.3.3.3.1 or 4.3.3.3.2</w:t>
      </w:r>
      <w:r w:rsidR="0022435F">
        <w:rPr>
          <w:rFonts w:eastAsia="Calibri"/>
          <w:lang w:val="en-ZA" w:eastAsia="en-US"/>
        </w:rPr>
        <w:t xml:space="preserve"> </w:t>
      </w:r>
      <w:r>
        <w:rPr>
          <w:rFonts w:eastAsia="Calibri"/>
          <w:lang w:val="en-ZA" w:eastAsia="en-US"/>
        </w:rPr>
        <w:t>for the value of the portions of the provisional schedules</w:t>
      </w:r>
      <w:r w:rsidR="0022435F">
        <w:rPr>
          <w:rFonts w:eastAsia="Calibri"/>
          <w:lang w:val="en-ZA" w:eastAsia="en-US"/>
        </w:rPr>
        <w:t xml:space="preserve"> </w:t>
      </w:r>
      <w:r>
        <w:rPr>
          <w:rFonts w:eastAsia="Calibri"/>
          <w:lang w:val="en-ZA" w:eastAsia="en-US"/>
        </w:rPr>
        <w:t>referred to in regulation 4.3.3.3.2.1 which is or can be</w:t>
      </w:r>
      <w:r w:rsidR="0022435F">
        <w:rPr>
          <w:rFonts w:eastAsia="Calibri"/>
          <w:lang w:val="en-ZA" w:eastAsia="en-US"/>
        </w:rPr>
        <w:t xml:space="preserve"> </w:t>
      </w:r>
      <w:r>
        <w:rPr>
          <w:rFonts w:eastAsia="Calibri"/>
          <w:lang w:val="en-ZA" w:eastAsia="en-US"/>
        </w:rPr>
        <w:t>utilised without remeasurement or alteration in the final</w:t>
      </w:r>
      <w:r w:rsidR="0022435F">
        <w:rPr>
          <w:rFonts w:eastAsia="Calibri"/>
          <w:lang w:val="en-ZA" w:eastAsia="en-US"/>
        </w:rPr>
        <w:t xml:space="preserve"> </w:t>
      </w:r>
      <w:r>
        <w:rPr>
          <w:rFonts w:eastAsia="Calibri"/>
          <w:lang w:val="en-ZA" w:eastAsia="en-US"/>
        </w:rPr>
        <w:t>schedules.</w:t>
      </w:r>
    </w:p>
    <w:p w14:paraId="5C154B22" w14:textId="77777777" w:rsidR="0022435F" w:rsidRDefault="0022435F" w:rsidP="0022435F">
      <w:pPr>
        <w:pStyle w:val="REG-P0"/>
        <w:ind w:left="2268" w:hanging="1134"/>
        <w:rPr>
          <w:rFonts w:eastAsia="Calibri"/>
          <w:lang w:val="en-ZA" w:eastAsia="en-US"/>
        </w:rPr>
      </w:pPr>
    </w:p>
    <w:p w14:paraId="728FD875" w14:textId="1C0AE9AA" w:rsidR="009D407B" w:rsidRDefault="009D407B" w:rsidP="0022435F">
      <w:pPr>
        <w:pStyle w:val="REG-P0"/>
        <w:ind w:left="2268" w:hanging="1134"/>
        <w:rPr>
          <w:rFonts w:eastAsia="Calibri"/>
          <w:lang w:val="en-ZA" w:eastAsia="en-US"/>
        </w:rPr>
      </w:pPr>
      <w:r>
        <w:rPr>
          <w:rFonts w:eastAsia="Calibri"/>
          <w:lang w:val="en-ZA" w:eastAsia="en-US"/>
        </w:rPr>
        <w:t xml:space="preserve">4.3.3.3.4 </w:t>
      </w:r>
      <w:r w:rsidR="0022435F">
        <w:rPr>
          <w:rFonts w:eastAsia="Calibri"/>
          <w:lang w:val="en-ZA" w:eastAsia="en-US"/>
        </w:rPr>
        <w:tab/>
      </w:r>
      <w:r w:rsidRPr="0022435F">
        <w:rPr>
          <w:rFonts w:eastAsia="Calibri"/>
        </w:rPr>
        <w:t>If a quantity surveyor is appointed by the client to</w:t>
      </w:r>
      <w:r w:rsidR="0022435F">
        <w:rPr>
          <w:rFonts w:eastAsia="Calibri"/>
        </w:rPr>
        <w:t xml:space="preserve"> </w:t>
      </w:r>
      <w:r>
        <w:rPr>
          <w:rFonts w:eastAsia="Calibri"/>
          <w:lang w:val="en-ZA" w:eastAsia="en-US"/>
        </w:rPr>
        <w:t>perform quantity surveying services in respect of the</w:t>
      </w:r>
      <w:r w:rsidR="0022435F">
        <w:rPr>
          <w:rFonts w:eastAsia="Calibri"/>
          <w:lang w:val="en-ZA" w:eastAsia="en-US"/>
        </w:rPr>
        <w:t xml:space="preserve"> </w:t>
      </w:r>
      <w:r>
        <w:rPr>
          <w:rFonts w:eastAsia="Calibri"/>
          <w:lang w:val="en-ZA" w:eastAsia="en-US"/>
        </w:rPr>
        <w:t>engineering works, the fee for providing the quantity</w:t>
      </w:r>
      <w:r w:rsidR="0022435F">
        <w:rPr>
          <w:rFonts w:eastAsia="Calibri"/>
          <w:lang w:val="en-ZA" w:eastAsia="en-US"/>
        </w:rPr>
        <w:t xml:space="preserve"> </w:t>
      </w:r>
      <w:r>
        <w:rPr>
          <w:rFonts w:eastAsia="Calibri"/>
          <w:lang w:val="en-ZA" w:eastAsia="en-US"/>
        </w:rPr>
        <w:t>surveyor with information in addition to that normally</w:t>
      </w:r>
      <w:r w:rsidR="0022435F">
        <w:rPr>
          <w:rFonts w:eastAsia="Calibri"/>
          <w:lang w:val="en-ZA" w:eastAsia="en-US"/>
        </w:rPr>
        <w:t xml:space="preserve"> </w:t>
      </w:r>
      <w:r>
        <w:rPr>
          <w:rFonts w:eastAsia="Calibri"/>
          <w:lang w:val="en-ZA" w:eastAsia="en-US"/>
        </w:rPr>
        <w:t>provided, is a time charge as provided for in regulation</w:t>
      </w:r>
      <w:r w:rsidR="0022435F">
        <w:rPr>
          <w:rFonts w:eastAsia="Calibri"/>
          <w:lang w:val="en-ZA" w:eastAsia="en-US"/>
        </w:rPr>
        <w:t xml:space="preserve"> </w:t>
      </w:r>
      <w:r>
        <w:rPr>
          <w:rFonts w:eastAsia="Calibri"/>
          <w:lang w:val="en-ZA" w:eastAsia="en-US"/>
        </w:rPr>
        <w:t>4.3.4.</w:t>
      </w:r>
    </w:p>
    <w:p w14:paraId="69B2DE85" w14:textId="77777777" w:rsidR="0022435F" w:rsidRDefault="0022435F" w:rsidP="00EE2786">
      <w:pPr>
        <w:pStyle w:val="REG-P0"/>
        <w:rPr>
          <w:rFonts w:eastAsia="Calibri"/>
          <w:lang w:val="en-ZA" w:eastAsia="en-US"/>
        </w:rPr>
      </w:pPr>
    </w:p>
    <w:p w14:paraId="4B538C04" w14:textId="1349F421" w:rsidR="009D407B" w:rsidRDefault="009D407B" w:rsidP="0022435F">
      <w:pPr>
        <w:pStyle w:val="REG-P0"/>
        <w:ind w:left="2268" w:hanging="1134"/>
        <w:rPr>
          <w:rFonts w:eastAsia="Calibri"/>
          <w:sz w:val="23"/>
          <w:szCs w:val="23"/>
          <w:lang w:val="en-ZA" w:eastAsia="en-US"/>
        </w:rPr>
      </w:pPr>
      <w:r>
        <w:rPr>
          <w:rFonts w:eastAsia="Calibri"/>
          <w:lang w:val="en-ZA" w:eastAsia="en-US"/>
        </w:rPr>
        <w:t xml:space="preserve">4.3.3.4 </w:t>
      </w:r>
      <w:r w:rsidR="0022435F">
        <w:rPr>
          <w:rFonts w:eastAsia="Calibri"/>
          <w:lang w:val="en-ZA" w:eastAsia="en-US"/>
        </w:rPr>
        <w:tab/>
      </w:r>
      <w:r>
        <w:rPr>
          <w:rFonts w:eastAsia="Calibri"/>
          <w:sz w:val="23"/>
          <w:szCs w:val="23"/>
          <w:lang w:val="en-ZA" w:eastAsia="en-US"/>
        </w:rPr>
        <w:t>MEDIATION, ARBITRATION, LITIGATION</w:t>
      </w:r>
      <w:r w:rsidR="000D27F5">
        <w:rPr>
          <w:rFonts w:eastAsia="Calibri"/>
          <w:sz w:val="23"/>
          <w:szCs w:val="23"/>
          <w:lang w:val="en-ZA" w:eastAsia="en-US"/>
        </w:rPr>
        <w:t xml:space="preserve"> </w:t>
      </w:r>
      <w:r w:rsidR="006A6C94">
        <w:rPr>
          <w:rFonts w:eastAsia="Calibri"/>
          <w:sz w:val="23"/>
          <w:szCs w:val="23"/>
          <w:lang w:val="en-ZA" w:eastAsia="en-US"/>
        </w:rPr>
        <w:t>A</w:t>
      </w:r>
      <w:r>
        <w:rPr>
          <w:rFonts w:eastAsia="Calibri"/>
          <w:sz w:val="23"/>
          <w:szCs w:val="23"/>
          <w:lang w:val="en-ZA" w:eastAsia="en-US"/>
        </w:rPr>
        <w:t>ND SIMILAR SERVICES</w:t>
      </w:r>
    </w:p>
    <w:p w14:paraId="074DB558" w14:textId="77777777" w:rsidR="0022435F" w:rsidRDefault="0022435F" w:rsidP="00EE2786">
      <w:pPr>
        <w:pStyle w:val="REG-P0"/>
        <w:rPr>
          <w:rFonts w:eastAsia="Calibri"/>
          <w:lang w:val="en-ZA" w:eastAsia="en-US"/>
        </w:rPr>
      </w:pPr>
    </w:p>
    <w:p w14:paraId="3FEEB53C" w14:textId="670FCA6D" w:rsidR="009D407B" w:rsidRDefault="009D407B" w:rsidP="0022435F">
      <w:pPr>
        <w:pStyle w:val="REG-P0"/>
        <w:ind w:left="2268" w:hanging="1134"/>
        <w:rPr>
          <w:rFonts w:eastAsia="Calibri"/>
          <w:lang w:val="en-ZA" w:eastAsia="en-US"/>
        </w:rPr>
      </w:pPr>
      <w:r>
        <w:rPr>
          <w:rFonts w:eastAsia="Calibri"/>
          <w:lang w:val="en-ZA" w:eastAsia="en-US"/>
        </w:rPr>
        <w:t xml:space="preserve">4.3.3.4.1 </w:t>
      </w:r>
      <w:r w:rsidR="0022435F">
        <w:rPr>
          <w:rFonts w:eastAsia="Calibri"/>
          <w:lang w:val="en-ZA" w:eastAsia="en-US"/>
        </w:rPr>
        <w:tab/>
      </w:r>
      <w:r>
        <w:rPr>
          <w:rFonts w:eastAsia="Calibri"/>
          <w:lang w:val="en-ZA" w:eastAsia="en-US"/>
        </w:rPr>
        <w:t>The fee for acting as mediator or arbitrator where there</w:t>
      </w:r>
      <w:r w:rsidR="0022435F">
        <w:rPr>
          <w:rFonts w:eastAsia="Calibri"/>
          <w:lang w:val="en-ZA" w:eastAsia="en-US"/>
        </w:rPr>
        <w:t xml:space="preserve"> </w:t>
      </w:r>
      <w:r>
        <w:rPr>
          <w:rFonts w:eastAsia="Calibri"/>
          <w:lang w:val="en-ZA" w:eastAsia="en-US"/>
        </w:rPr>
        <w:t>is more than one mediator or arbitrator, or for acting as</w:t>
      </w:r>
      <w:r w:rsidR="0022435F">
        <w:rPr>
          <w:rFonts w:eastAsia="Calibri"/>
          <w:lang w:val="en-ZA" w:eastAsia="en-US"/>
        </w:rPr>
        <w:t xml:space="preserve"> </w:t>
      </w:r>
      <w:r>
        <w:rPr>
          <w:rFonts w:eastAsia="Calibri"/>
          <w:lang w:val="en-ZA" w:eastAsia="en-US"/>
        </w:rPr>
        <w:t>assessor, is a time charge as provided for in regulation</w:t>
      </w:r>
      <w:r w:rsidR="0022435F">
        <w:rPr>
          <w:rFonts w:eastAsia="Calibri"/>
          <w:lang w:val="en-ZA" w:eastAsia="en-US"/>
        </w:rPr>
        <w:t xml:space="preserve"> </w:t>
      </w:r>
      <w:r>
        <w:rPr>
          <w:rFonts w:eastAsia="Calibri"/>
          <w:lang w:val="en-ZA" w:eastAsia="en-US"/>
        </w:rPr>
        <w:t>4.3.4.1, plus 25 per cent of such amount, with a minimum</w:t>
      </w:r>
      <w:r w:rsidR="0022435F">
        <w:rPr>
          <w:rFonts w:eastAsia="Calibri"/>
          <w:lang w:val="en-ZA" w:eastAsia="en-US"/>
        </w:rPr>
        <w:t xml:space="preserve"> </w:t>
      </w:r>
      <w:r>
        <w:rPr>
          <w:rFonts w:eastAsia="Calibri"/>
          <w:lang w:val="en-ZA" w:eastAsia="en-US"/>
        </w:rPr>
        <w:t>of two hours.</w:t>
      </w:r>
    </w:p>
    <w:p w14:paraId="63D5A777" w14:textId="77777777" w:rsidR="0022435F" w:rsidRDefault="0022435F" w:rsidP="0022435F">
      <w:pPr>
        <w:pStyle w:val="REG-P0"/>
        <w:ind w:left="2268" w:hanging="1134"/>
        <w:rPr>
          <w:rFonts w:eastAsia="Calibri"/>
          <w:lang w:val="en-ZA" w:eastAsia="en-US"/>
        </w:rPr>
      </w:pPr>
    </w:p>
    <w:p w14:paraId="3B3B2259" w14:textId="6864724A" w:rsidR="009D407B" w:rsidRDefault="0022435F" w:rsidP="0022435F">
      <w:pPr>
        <w:pStyle w:val="REG-P0"/>
        <w:ind w:left="2268" w:hanging="1134"/>
        <w:rPr>
          <w:rFonts w:eastAsia="Calibri"/>
          <w:lang w:val="en-ZA" w:eastAsia="en-US"/>
        </w:rPr>
      </w:pPr>
      <w:r w:rsidRPr="00AC72B3">
        <w:rPr>
          <w:rFonts w:eastAsia="Calibri"/>
          <w:noProof w:val="0"/>
          <w:szCs w:val="24"/>
          <w:lang w:val="en-ZA" w:eastAsia="en-US"/>
        </w:rPr>
        <w:t>4.3.3.4.2</w:t>
      </w:r>
      <w:r w:rsidRPr="00AC72B3">
        <w:rPr>
          <w:rFonts w:eastAsia="Calibri"/>
          <w:noProof w:val="0"/>
          <w:szCs w:val="24"/>
          <w:lang w:val="en-ZA" w:eastAsia="en-US"/>
        </w:rPr>
        <w:tab/>
      </w:r>
      <w:r w:rsidR="009D407B">
        <w:rPr>
          <w:rFonts w:eastAsia="Calibri"/>
          <w:lang w:val="en-ZA" w:eastAsia="en-US"/>
        </w:rPr>
        <w:t>The fee for acting as sole mediator, arbitrator or</w:t>
      </w:r>
      <w:r>
        <w:rPr>
          <w:rFonts w:eastAsia="Calibri"/>
          <w:lang w:val="en-ZA" w:eastAsia="en-US"/>
        </w:rPr>
        <w:t xml:space="preserve"> </w:t>
      </w:r>
      <w:r w:rsidR="009D407B">
        <w:rPr>
          <w:rFonts w:eastAsia="Calibri"/>
          <w:lang w:val="en-ZA" w:eastAsia="en-US"/>
        </w:rPr>
        <w:t>umpire, is a time charge as provided for in regulation</w:t>
      </w:r>
      <w:r>
        <w:rPr>
          <w:rFonts w:eastAsia="Calibri"/>
          <w:lang w:val="en-ZA" w:eastAsia="en-US"/>
        </w:rPr>
        <w:t xml:space="preserve"> </w:t>
      </w:r>
      <w:r w:rsidR="009D407B">
        <w:rPr>
          <w:rFonts w:eastAsia="Calibri"/>
          <w:lang w:val="en-ZA" w:eastAsia="en-US"/>
        </w:rPr>
        <w:t>4.3.4.1, plus 75 per cent of such amount, with a</w:t>
      </w:r>
      <w:r>
        <w:rPr>
          <w:rFonts w:eastAsia="Calibri"/>
          <w:lang w:val="en-ZA" w:eastAsia="en-US"/>
        </w:rPr>
        <w:t xml:space="preserve"> </w:t>
      </w:r>
      <w:r w:rsidR="009D407B">
        <w:rPr>
          <w:rFonts w:eastAsia="Calibri"/>
          <w:lang w:val="en-ZA" w:eastAsia="en-US"/>
        </w:rPr>
        <w:t>minimum of two hours.</w:t>
      </w:r>
    </w:p>
    <w:p w14:paraId="1D620DAA" w14:textId="77777777" w:rsidR="0022435F" w:rsidRDefault="0022435F" w:rsidP="0022435F">
      <w:pPr>
        <w:pStyle w:val="REG-P0"/>
        <w:ind w:left="2268" w:hanging="1134"/>
        <w:rPr>
          <w:rFonts w:eastAsia="Calibri"/>
          <w:lang w:val="en-ZA" w:eastAsia="en-US"/>
        </w:rPr>
      </w:pPr>
    </w:p>
    <w:p w14:paraId="05BAD003" w14:textId="770DE488" w:rsidR="009D407B" w:rsidRDefault="0022435F" w:rsidP="0022435F">
      <w:pPr>
        <w:pStyle w:val="REG-P0"/>
        <w:ind w:left="2268" w:hanging="1134"/>
        <w:rPr>
          <w:rFonts w:eastAsia="Calibri"/>
          <w:lang w:val="en-ZA" w:eastAsia="en-US"/>
        </w:rPr>
      </w:pPr>
      <w:r w:rsidRPr="00AC72B3">
        <w:rPr>
          <w:rFonts w:eastAsia="Calibri"/>
          <w:noProof w:val="0"/>
          <w:szCs w:val="24"/>
          <w:lang w:val="en-ZA" w:eastAsia="en-US"/>
        </w:rPr>
        <w:t>4.3.3.4.3</w:t>
      </w:r>
      <w:r w:rsidRPr="00AC72B3">
        <w:rPr>
          <w:rFonts w:eastAsia="Calibri"/>
          <w:noProof w:val="0"/>
          <w:szCs w:val="24"/>
          <w:lang w:val="en-ZA" w:eastAsia="en-US"/>
        </w:rPr>
        <w:tab/>
      </w:r>
      <w:r w:rsidR="009D407B">
        <w:rPr>
          <w:rFonts w:eastAsia="Calibri"/>
          <w:lang w:val="en-ZA" w:eastAsia="en-US"/>
        </w:rPr>
        <w:t>Services referred to in regulations 4.3.3.4.1 and</w:t>
      </w:r>
      <w:r>
        <w:rPr>
          <w:rFonts w:eastAsia="Calibri"/>
          <w:lang w:val="en-ZA" w:eastAsia="en-US"/>
        </w:rPr>
        <w:t xml:space="preserve"> </w:t>
      </w:r>
      <w:r w:rsidR="009D407B">
        <w:rPr>
          <w:rFonts w:eastAsia="Calibri"/>
          <w:lang w:val="en-ZA" w:eastAsia="en-US"/>
        </w:rPr>
        <w:t>4.3.3.4.2 shall include time spent in attending mediation</w:t>
      </w:r>
      <w:r>
        <w:rPr>
          <w:rFonts w:eastAsia="Calibri"/>
          <w:lang w:val="en-ZA" w:eastAsia="en-US"/>
        </w:rPr>
        <w:t xml:space="preserve"> </w:t>
      </w:r>
      <w:r w:rsidR="009D407B">
        <w:rPr>
          <w:rFonts w:eastAsia="Calibri"/>
          <w:lang w:val="en-ZA" w:eastAsia="en-US"/>
        </w:rPr>
        <w:t>meetings and the arbitration court, studying evidence</w:t>
      </w:r>
      <w:r>
        <w:rPr>
          <w:rFonts w:eastAsia="Calibri"/>
          <w:lang w:val="en-ZA" w:eastAsia="en-US"/>
        </w:rPr>
        <w:t xml:space="preserve"> </w:t>
      </w:r>
      <w:r w:rsidR="009D407B">
        <w:rPr>
          <w:rFonts w:eastAsia="Calibri"/>
          <w:lang w:val="en-ZA" w:eastAsia="en-US"/>
        </w:rPr>
        <w:t>and in framing the award.</w:t>
      </w:r>
    </w:p>
    <w:p w14:paraId="43B0481E" w14:textId="77777777" w:rsidR="0022435F" w:rsidRDefault="0022435F" w:rsidP="0022435F">
      <w:pPr>
        <w:pStyle w:val="REG-P0"/>
        <w:ind w:left="2268" w:hanging="1134"/>
        <w:rPr>
          <w:rFonts w:eastAsia="Calibri"/>
          <w:lang w:val="en-ZA" w:eastAsia="en-US"/>
        </w:rPr>
      </w:pPr>
    </w:p>
    <w:p w14:paraId="304F0405" w14:textId="2BA2E5C8" w:rsidR="009D407B" w:rsidRDefault="0022435F" w:rsidP="0022435F">
      <w:pPr>
        <w:pStyle w:val="REG-P0"/>
        <w:ind w:left="2268" w:hanging="1134"/>
        <w:rPr>
          <w:rFonts w:eastAsia="Calibri"/>
          <w:lang w:val="en-ZA" w:eastAsia="en-US"/>
        </w:rPr>
      </w:pPr>
      <w:r w:rsidRPr="00AC72B3">
        <w:rPr>
          <w:rFonts w:eastAsia="Calibri"/>
          <w:noProof w:val="0"/>
          <w:szCs w:val="24"/>
          <w:lang w:val="en-ZA" w:eastAsia="en-US"/>
        </w:rPr>
        <w:t>4.3.3.4.4</w:t>
      </w:r>
      <w:r w:rsidRPr="00AC72B3">
        <w:rPr>
          <w:rFonts w:eastAsia="Calibri"/>
          <w:noProof w:val="0"/>
          <w:szCs w:val="24"/>
          <w:lang w:val="en-ZA" w:eastAsia="en-US"/>
        </w:rPr>
        <w:tab/>
      </w:r>
      <w:r w:rsidR="009D407B">
        <w:rPr>
          <w:rFonts w:eastAsia="Calibri"/>
          <w:lang w:val="en-ZA" w:eastAsia="en-US"/>
        </w:rPr>
        <w:t>The fee for services in connection with court proceedings,</w:t>
      </w:r>
      <w:r>
        <w:rPr>
          <w:rFonts w:eastAsia="Calibri"/>
          <w:lang w:val="en-ZA" w:eastAsia="en-US"/>
        </w:rPr>
        <w:t xml:space="preserve"> </w:t>
      </w:r>
      <w:r w:rsidR="009D407B">
        <w:rPr>
          <w:rFonts w:eastAsia="Calibri"/>
          <w:lang w:val="en-ZA" w:eastAsia="en-US"/>
        </w:rPr>
        <w:t>excluding services referred to in regulations</w:t>
      </w:r>
      <w:r>
        <w:rPr>
          <w:rFonts w:eastAsia="Calibri"/>
          <w:lang w:val="en-ZA" w:eastAsia="en-US"/>
        </w:rPr>
        <w:t xml:space="preserve"> </w:t>
      </w:r>
      <w:r w:rsidR="009D407B">
        <w:rPr>
          <w:rFonts w:eastAsia="Calibri"/>
          <w:lang w:val="en-ZA" w:eastAsia="en-US"/>
        </w:rPr>
        <w:t>4.3.3.4.1, 4.3.3.4.2 and 4.3.3.4.3, is a time charge as</w:t>
      </w:r>
      <w:r>
        <w:rPr>
          <w:rFonts w:eastAsia="Calibri"/>
          <w:lang w:val="en-ZA" w:eastAsia="en-US"/>
        </w:rPr>
        <w:t xml:space="preserve"> </w:t>
      </w:r>
      <w:r w:rsidR="009D407B">
        <w:rPr>
          <w:rFonts w:eastAsia="Calibri"/>
          <w:lang w:val="en-ZA" w:eastAsia="en-US"/>
        </w:rPr>
        <w:t>provided for in regulation 4.3.4, plus 25 per cent of such</w:t>
      </w:r>
      <w:r>
        <w:rPr>
          <w:rFonts w:eastAsia="Calibri"/>
          <w:lang w:val="en-ZA" w:eastAsia="en-US"/>
        </w:rPr>
        <w:t xml:space="preserve"> </w:t>
      </w:r>
      <w:r w:rsidR="009D407B">
        <w:rPr>
          <w:rFonts w:eastAsia="Calibri"/>
          <w:lang w:val="en-ZA" w:eastAsia="en-US"/>
        </w:rPr>
        <w:t>amount, with a minimum of two hours.</w:t>
      </w:r>
    </w:p>
    <w:p w14:paraId="6B6483AC" w14:textId="77777777" w:rsidR="0022435F" w:rsidRDefault="0022435F" w:rsidP="00EE2786">
      <w:pPr>
        <w:pStyle w:val="REG-P0"/>
        <w:rPr>
          <w:rFonts w:eastAsia="Calibri"/>
          <w:lang w:val="en-ZA" w:eastAsia="en-US"/>
        </w:rPr>
      </w:pPr>
    </w:p>
    <w:p w14:paraId="6259F42E" w14:textId="44235C80" w:rsidR="009D407B" w:rsidRDefault="0022435F" w:rsidP="0022435F">
      <w:pPr>
        <w:pStyle w:val="REG-P0"/>
        <w:ind w:left="1134"/>
        <w:rPr>
          <w:rFonts w:eastAsia="Calibri"/>
          <w:lang w:val="en-ZA" w:eastAsia="en-US"/>
        </w:rPr>
      </w:pPr>
      <w:r w:rsidRPr="00A73568">
        <w:rPr>
          <w:rFonts w:eastAsia="Calibri"/>
          <w:b/>
          <w:lang w:val="en-ZA" w:eastAsia="en-US"/>
        </w:rPr>
        <w:t>4.3.4</w:t>
      </w:r>
      <w:r w:rsidRPr="00A73568">
        <w:rPr>
          <w:rFonts w:eastAsia="Calibri"/>
          <w:b/>
          <w:lang w:val="en-ZA" w:eastAsia="en-US"/>
        </w:rPr>
        <w:tab/>
      </w:r>
      <w:r>
        <w:rPr>
          <w:rFonts w:eastAsia="Calibri"/>
          <w:lang w:val="en-ZA" w:eastAsia="en-US"/>
        </w:rPr>
        <w:tab/>
      </w:r>
      <w:r w:rsidR="009D407B">
        <w:rPr>
          <w:rFonts w:eastAsia="Calibri"/>
          <w:lang w:val="en-ZA" w:eastAsia="en-US"/>
        </w:rPr>
        <w:t>TIME CHARGE</w:t>
      </w:r>
    </w:p>
    <w:p w14:paraId="1C05173A" w14:textId="77777777" w:rsidR="0022435F" w:rsidRDefault="0022435F" w:rsidP="00EE2786">
      <w:pPr>
        <w:pStyle w:val="REG-P0"/>
        <w:rPr>
          <w:rFonts w:eastAsia="Calibri"/>
          <w:lang w:val="en-ZA" w:eastAsia="en-US"/>
        </w:rPr>
      </w:pPr>
    </w:p>
    <w:p w14:paraId="0D71AAF5" w14:textId="7A9EA8E8" w:rsidR="009D407B" w:rsidRDefault="009D407B" w:rsidP="0022435F">
      <w:pPr>
        <w:pStyle w:val="REG-P0"/>
        <w:ind w:left="2268"/>
        <w:rPr>
          <w:rFonts w:eastAsia="Calibri"/>
          <w:lang w:val="en-ZA" w:eastAsia="en-US"/>
        </w:rPr>
      </w:pPr>
      <w:r>
        <w:rPr>
          <w:rFonts w:eastAsia="Calibri"/>
          <w:lang w:val="en-ZA" w:eastAsia="en-US"/>
        </w:rPr>
        <w:t>The fee for time charge is calculated at the following</w:t>
      </w:r>
      <w:r w:rsidR="0022435F">
        <w:rPr>
          <w:rFonts w:eastAsia="Calibri"/>
          <w:lang w:val="en-ZA" w:eastAsia="en-US"/>
        </w:rPr>
        <w:t xml:space="preserve"> </w:t>
      </w:r>
      <w:r>
        <w:rPr>
          <w:rFonts w:eastAsia="Calibri"/>
          <w:lang w:val="en-ZA" w:eastAsia="en-US"/>
        </w:rPr>
        <w:t>rates, per hour or part thereof:</w:t>
      </w:r>
    </w:p>
    <w:p w14:paraId="33C2D241" w14:textId="77777777" w:rsidR="0022435F" w:rsidRDefault="0022435F" w:rsidP="0022435F">
      <w:pPr>
        <w:pStyle w:val="REG-P0"/>
        <w:ind w:left="2268"/>
        <w:rPr>
          <w:rFonts w:eastAsia="Calibri"/>
          <w:lang w:val="en-ZA" w:eastAsia="en-US"/>
        </w:rPr>
      </w:pPr>
    </w:p>
    <w:p w14:paraId="22BA0366" w14:textId="323B3CC3" w:rsidR="009D407B" w:rsidRDefault="00001203" w:rsidP="00001203">
      <w:pPr>
        <w:pStyle w:val="REG-P0"/>
        <w:ind w:left="2268" w:hanging="1134"/>
        <w:rPr>
          <w:rFonts w:eastAsia="Calibri"/>
          <w:lang w:val="en-ZA" w:eastAsia="en-US"/>
        </w:rPr>
      </w:pPr>
      <w:r w:rsidRPr="00AC72B3">
        <w:rPr>
          <w:rFonts w:eastAsia="Calibri"/>
          <w:noProof w:val="0"/>
          <w:szCs w:val="24"/>
          <w:lang w:val="en-ZA" w:eastAsia="en-US"/>
        </w:rPr>
        <w:t>4.3.4.1</w:t>
      </w:r>
      <w:r w:rsidRPr="00AC72B3">
        <w:rPr>
          <w:rFonts w:eastAsia="Calibri"/>
          <w:noProof w:val="0"/>
          <w:szCs w:val="24"/>
          <w:lang w:val="en-ZA" w:eastAsia="en-US"/>
        </w:rPr>
        <w:tab/>
      </w:r>
      <w:r w:rsidR="009D407B">
        <w:rPr>
          <w:rFonts w:eastAsia="Calibri"/>
          <w:lang w:val="en-ZA" w:eastAsia="en-US"/>
        </w:rPr>
        <w:t>Principal, partner or director: For normal services</w:t>
      </w:r>
      <w:r>
        <w:rPr>
          <w:rFonts w:eastAsia="Calibri"/>
          <w:lang w:val="en-ZA" w:eastAsia="en-US"/>
        </w:rPr>
        <w:t xml:space="preserve"> </w:t>
      </w:r>
      <w:r w:rsidR="00B60C7E">
        <w:rPr>
          <w:rFonts w:eastAsia="Calibri"/>
          <w:lang w:val="en-ZA" w:eastAsia="en-US"/>
        </w:rPr>
        <w:t>–</w:t>
      </w:r>
      <w:r w:rsidR="009D407B">
        <w:rPr>
          <w:rFonts w:eastAsia="Calibri"/>
          <w:lang w:val="en-ZA" w:eastAsia="en-US"/>
        </w:rPr>
        <w:t xml:space="preserve"> </w:t>
      </w:r>
      <w:r w:rsidR="00B60C7E">
        <w:rPr>
          <w:rFonts w:eastAsia="Calibri"/>
          <w:lang w:val="en-ZA" w:eastAsia="en-US"/>
        </w:rPr>
        <w:t>N$</w:t>
      </w:r>
      <w:r w:rsidR="00226077">
        <w:rPr>
          <w:rFonts w:eastAsia="Calibri"/>
          <w:lang w:val="en-ZA" w:eastAsia="en-US"/>
        </w:rPr>
        <w:t>1185</w:t>
      </w:r>
      <w:r w:rsidR="009D407B">
        <w:rPr>
          <w:rFonts w:eastAsia="Calibri"/>
          <w:lang w:val="en-ZA" w:eastAsia="en-US"/>
        </w:rPr>
        <w:t>,00.</w:t>
      </w:r>
    </w:p>
    <w:p w14:paraId="2C9885FB" w14:textId="5BC1561B" w:rsidR="00001203" w:rsidRDefault="00001203" w:rsidP="00001203">
      <w:pPr>
        <w:pStyle w:val="REG-P0"/>
        <w:ind w:left="2268" w:hanging="1134"/>
        <w:rPr>
          <w:rFonts w:eastAsia="Calibri"/>
          <w:noProof w:val="0"/>
          <w:szCs w:val="24"/>
          <w:lang w:val="en-ZA" w:eastAsia="en-US"/>
        </w:rPr>
      </w:pPr>
    </w:p>
    <w:p w14:paraId="44BA2FD2" w14:textId="066AF5CD" w:rsidR="00283EC5" w:rsidRDefault="00283EC5" w:rsidP="00283EC5">
      <w:pPr>
        <w:pStyle w:val="REG-Amend"/>
        <w:rPr>
          <w:rFonts w:eastAsia="Calibri"/>
          <w:lang w:val="en-ZA"/>
        </w:rPr>
      </w:pPr>
      <w:r>
        <w:rPr>
          <w:rFonts w:eastAsia="Calibri"/>
          <w:lang w:val="en-ZA"/>
        </w:rPr>
        <w:t xml:space="preserve">[The fee amount is amended by GN 14/1998, GN </w:t>
      </w:r>
      <w:r w:rsidRPr="006A75B8">
        <w:rPr>
          <w:rFonts w:eastAsia="Calibri"/>
        </w:rPr>
        <w:t>157</w:t>
      </w:r>
      <w:r>
        <w:rPr>
          <w:rFonts w:eastAsia="Calibri"/>
        </w:rPr>
        <w:t>/</w:t>
      </w:r>
      <w:r w:rsidRPr="006A75B8">
        <w:rPr>
          <w:rFonts w:eastAsia="Calibri"/>
        </w:rPr>
        <w:t>2002</w:t>
      </w:r>
      <w:r>
        <w:rPr>
          <w:rFonts w:eastAsia="Calibri"/>
        </w:rPr>
        <w:t xml:space="preserve">, GN 49/2006, GN 199/2006, </w:t>
      </w:r>
      <w:r>
        <w:rPr>
          <w:rFonts w:eastAsia="Calibri"/>
        </w:rPr>
        <w:br/>
        <w:t xml:space="preserve">GN 205/2007, GN 265/2008, GN 42/2010 and GN </w:t>
      </w:r>
      <w:r w:rsidRPr="00AC72B3">
        <w:t>239</w:t>
      </w:r>
      <w:r>
        <w:t>/</w:t>
      </w:r>
      <w:r w:rsidRPr="00AC72B3">
        <w:t xml:space="preserve"> 2013</w:t>
      </w:r>
      <w:r>
        <w:t xml:space="preserve">. </w:t>
      </w:r>
      <w:r>
        <w:rPr>
          <w:rFonts w:eastAsia="Calibri"/>
        </w:rPr>
        <w:t xml:space="preserve">GN </w:t>
      </w:r>
      <w:r w:rsidRPr="00AC72B3">
        <w:t>239</w:t>
      </w:r>
      <w:r>
        <w:t>/</w:t>
      </w:r>
      <w:r w:rsidRPr="00AC72B3">
        <w:t xml:space="preserve"> 2013</w:t>
      </w:r>
      <w:r>
        <w:t xml:space="preserve"> provides that the </w:t>
      </w:r>
      <w:r>
        <w:br/>
        <w:t xml:space="preserve">amount of </w:t>
      </w:r>
      <w:r>
        <w:rPr>
          <w:rFonts w:eastAsia="Calibri"/>
          <w:lang w:val="en-ZA"/>
        </w:rPr>
        <w:t xml:space="preserve">N$1185,00 is to be increased by </w:t>
      </w:r>
      <w:r w:rsidRPr="00226077">
        <w:rPr>
          <w:rFonts w:eastAsia="Calibri"/>
          <w:lang w:val="en-ZA"/>
        </w:rPr>
        <w:t xml:space="preserve">10 percent per annum </w:t>
      </w:r>
      <w:r>
        <w:rPr>
          <w:rFonts w:eastAsia="Calibri"/>
          <w:lang w:val="en-ZA"/>
        </w:rPr>
        <w:br/>
      </w:r>
      <w:r w:rsidRPr="00226077">
        <w:rPr>
          <w:rFonts w:eastAsia="Calibri"/>
          <w:lang w:val="en-ZA"/>
        </w:rPr>
        <w:t>with</w:t>
      </w:r>
      <w:r>
        <w:rPr>
          <w:rFonts w:eastAsia="Calibri"/>
          <w:lang w:val="en-ZA"/>
        </w:rPr>
        <w:t xml:space="preserve"> </w:t>
      </w:r>
      <w:r w:rsidRPr="00226077">
        <w:rPr>
          <w:rFonts w:eastAsia="Calibri"/>
          <w:lang w:val="en-ZA"/>
        </w:rPr>
        <w:t>effect from 1 December 2013 until 1 December 2015</w:t>
      </w:r>
      <w:r>
        <w:rPr>
          <w:rFonts w:eastAsia="Calibri"/>
          <w:lang w:val="en-ZA"/>
        </w:rPr>
        <w:t>.]</w:t>
      </w:r>
    </w:p>
    <w:p w14:paraId="23114106" w14:textId="77777777" w:rsidR="00B60C7E" w:rsidRPr="00AC72B3" w:rsidRDefault="00B60C7E" w:rsidP="00001203">
      <w:pPr>
        <w:pStyle w:val="REG-P0"/>
        <w:ind w:left="2268" w:hanging="1134"/>
        <w:rPr>
          <w:rFonts w:eastAsia="Calibri"/>
          <w:noProof w:val="0"/>
          <w:szCs w:val="24"/>
          <w:lang w:val="en-ZA" w:eastAsia="en-US"/>
        </w:rPr>
      </w:pPr>
    </w:p>
    <w:p w14:paraId="72AD6246" w14:textId="4B16870C" w:rsidR="009D407B" w:rsidRDefault="00001203" w:rsidP="00001203">
      <w:pPr>
        <w:pStyle w:val="REG-P0"/>
        <w:ind w:left="2268" w:hanging="1134"/>
        <w:rPr>
          <w:rFonts w:eastAsia="Calibri"/>
          <w:lang w:val="en-ZA" w:eastAsia="en-US"/>
        </w:rPr>
      </w:pPr>
      <w:r w:rsidRPr="00AC72B3">
        <w:rPr>
          <w:rFonts w:eastAsia="Calibri"/>
          <w:noProof w:val="0"/>
          <w:szCs w:val="24"/>
          <w:lang w:val="en-ZA" w:eastAsia="en-US"/>
        </w:rPr>
        <w:t>4.3.4.2</w:t>
      </w:r>
      <w:r w:rsidRPr="00AC72B3">
        <w:rPr>
          <w:rFonts w:eastAsia="Calibri"/>
          <w:noProof w:val="0"/>
          <w:szCs w:val="24"/>
          <w:lang w:val="en-ZA" w:eastAsia="en-US"/>
        </w:rPr>
        <w:tab/>
      </w:r>
      <w:r w:rsidR="009D407B">
        <w:rPr>
          <w:rFonts w:eastAsia="Calibri"/>
          <w:lang w:val="en-ZA" w:eastAsia="en-US"/>
        </w:rPr>
        <w:t>Member of salaried professional and technical staff: 17</w:t>
      </w:r>
      <w:r>
        <w:rPr>
          <w:rFonts w:eastAsia="Calibri"/>
          <w:lang w:val="en-ZA" w:eastAsia="en-US"/>
        </w:rPr>
        <w:t xml:space="preserve"> </w:t>
      </w:r>
      <w:r w:rsidR="009D407B">
        <w:rPr>
          <w:rFonts w:eastAsia="Calibri"/>
          <w:lang w:val="en-ZA" w:eastAsia="en-US"/>
        </w:rPr>
        <w:t>cents per R</w:t>
      </w:r>
      <w:r>
        <w:rPr>
          <w:rFonts w:eastAsia="Calibri"/>
          <w:lang w:val="en-ZA" w:eastAsia="en-US"/>
        </w:rPr>
        <w:t>100</w:t>
      </w:r>
      <w:r w:rsidR="009D407B">
        <w:rPr>
          <w:rFonts w:eastAsia="Calibri"/>
          <w:lang w:val="en-ZA" w:eastAsia="en-US"/>
        </w:rPr>
        <w:t xml:space="preserve"> or part thereof of such staff</w:t>
      </w:r>
      <w:r w:rsidR="000C6B4D">
        <w:rPr>
          <w:rFonts w:eastAsia="Calibri"/>
          <w:lang w:val="en-ZA" w:eastAsia="en-US"/>
        </w:rPr>
        <w:t xml:space="preserve"> member’</w:t>
      </w:r>
      <w:r w:rsidR="009D407B">
        <w:rPr>
          <w:rFonts w:eastAsia="Calibri"/>
          <w:lang w:val="en-ZA" w:eastAsia="en-US"/>
        </w:rPr>
        <w:t>s</w:t>
      </w:r>
      <w:r>
        <w:rPr>
          <w:rFonts w:eastAsia="Calibri"/>
          <w:lang w:val="en-ZA" w:eastAsia="en-US"/>
        </w:rPr>
        <w:t xml:space="preserve"> </w:t>
      </w:r>
      <w:r w:rsidR="009D407B">
        <w:rPr>
          <w:rFonts w:eastAsia="Calibri"/>
          <w:lang w:val="en-ZA" w:eastAsia="en-US"/>
        </w:rPr>
        <w:t>total annual remuneration and other employment</w:t>
      </w:r>
      <w:r>
        <w:rPr>
          <w:rFonts w:eastAsia="Calibri"/>
          <w:lang w:val="en-ZA" w:eastAsia="en-US"/>
        </w:rPr>
        <w:t xml:space="preserve"> </w:t>
      </w:r>
      <w:r w:rsidR="009D407B">
        <w:rPr>
          <w:rFonts w:eastAsia="Calibri"/>
          <w:lang w:val="en-ZA" w:eastAsia="en-US"/>
        </w:rPr>
        <w:t>benefits, which shall include his or her basic annual</w:t>
      </w:r>
      <w:r>
        <w:rPr>
          <w:rFonts w:eastAsia="Calibri"/>
          <w:lang w:val="en-ZA" w:eastAsia="en-US"/>
        </w:rPr>
        <w:t xml:space="preserve"> </w:t>
      </w:r>
      <w:r w:rsidR="009D407B">
        <w:rPr>
          <w:rFonts w:eastAsia="Calibri"/>
          <w:lang w:val="en-ZA" w:eastAsia="en-US"/>
        </w:rPr>
        <w:t>salary and, if any, any annual bonus, other fringe benefits</w:t>
      </w:r>
      <w:r>
        <w:rPr>
          <w:rFonts w:eastAsia="Calibri"/>
          <w:lang w:val="en-ZA" w:eastAsia="en-US"/>
        </w:rPr>
        <w:t xml:space="preserve"> </w:t>
      </w:r>
      <w:r w:rsidR="009D407B">
        <w:rPr>
          <w:rFonts w:eastAsia="Calibri"/>
          <w:lang w:val="en-ZA" w:eastAsia="en-US"/>
        </w:rPr>
        <w:t>not included in the basic salary, and any contribution in</w:t>
      </w:r>
      <w:r>
        <w:rPr>
          <w:rFonts w:eastAsia="Calibri"/>
          <w:lang w:val="en-ZA" w:eastAsia="en-US"/>
        </w:rPr>
        <w:t xml:space="preserve"> </w:t>
      </w:r>
      <w:r w:rsidR="009D407B">
        <w:rPr>
          <w:rFonts w:eastAsia="Calibri"/>
          <w:lang w:val="en-ZA" w:eastAsia="en-US"/>
        </w:rPr>
        <w:t>respect of such staff member by his or her employer in</w:t>
      </w:r>
      <w:r>
        <w:rPr>
          <w:rFonts w:eastAsia="Calibri"/>
          <w:lang w:val="en-ZA" w:eastAsia="en-US"/>
        </w:rPr>
        <w:t xml:space="preserve"> </w:t>
      </w:r>
      <w:r w:rsidR="000C6B4D">
        <w:rPr>
          <w:rFonts w:eastAsia="Calibri"/>
          <w:lang w:val="en-ZA" w:eastAsia="en-US"/>
        </w:rPr>
        <w:t>terms of the Workmen’</w:t>
      </w:r>
      <w:r w:rsidR="009D407B">
        <w:rPr>
          <w:rFonts w:eastAsia="Calibri"/>
          <w:lang w:val="en-ZA" w:eastAsia="en-US"/>
        </w:rPr>
        <w:t>s Compensation Act, 1941 (Act</w:t>
      </w:r>
      <w:r>
        <w:rPr>
          <w:rFonts w:eastAsia="Calibri"/>
          <w:lang w:val="en-ZA" w:eastAsia="en-US"/>
        </w:rPr>
        <w:t xml:space="preserve"> </w:t>
      </w:r>
      <w:r w:rsidR="009D407B">
        <w:rPr>
          <w:rFonts w:eastAsia="Calibri"/>
          <w:lang w:val="en-ZA" w:eastAsia="en-US"/>
        </w:rPr>
        <w:t>30 of 1941), and to any pension, providend fund and</w:t>
      </w:r>
      <w:r>
        <w:rPr>
          <w:rFonts w:eastAsia="Calibri"/>
          <w:lang w:val="en-ZA" w:eastAsia="en-US"/>
        </w:rPr>
        <w:t xml:space="preserve"> </w:t>
      </w:r>
      <w:r w:rsidR="009D407B">
        <w:rPr>
          <w:rFonts w:eastAsia="Calibri"/>
          <w:lang w:val="en-ZA" w:eastAsia="en-US"/>
        </w:rPr>
        <w:t>medical aid fund, and for life insurance: Provided that</w:t>
      </w:r>
      <w:r>
        <w:rPr>
          <w:rFonts w:eastAsia="Calibri"/>
          <w:lang w:val="en-ZA" w:eastAsia="en-US"/>
        </w:rPr>
        <w:t xml:space="preserve"> </w:t>
      </w:r>
      <w:r w:rsidR="009D407B">
        <w:rPr>
          <w:rFonts w:eastAsia="Calibri"/>
          <w:lang w:val="en-ZA" w:eastAsia="en-US"/>
        </w:rPr>
        <w:t>these rates shall be deemed to include establishment</w:t>
      </w:r>
      <w:r>
        <w:rPr>
          <w:rFonts w:eastAsia="Calibri"/>
          <w:lang w:val="en-ZA" w:eastAsia="en-US"/>
        </w:rPr>
        <w:t xml:space="preserve"> </w:t>
      </w:r>
      <w:r w:rsidR="009D407B">
        <w:rPr>
          <w:rFonts w:eastAsia="Calibri"/>
          <w:lang w:val="en-ZA" w:eastAsia="en-US"/>
        </w:rPr>
        <w:t>charges and charges in respect of time expended by</w:t>
      </w:r>
      <w:r>
        <w:rPr>
          <w:rFonts w:eastAsia="Calibri"/>
          <w:lang w:val="en-ZA" w:eastAsia="en-US"/>
        </w:rPr>
        <w:t xml:space="preserve"> </w:t>
      </w:r>
      <w:r w:rsidR="009D407B">
        <w:rPr>
          <w:rFonts w:eastAsia="Calibri"/>
          <w:lang w:val="en-ZA" w:eastAsia="en-US"/>
        </w:rPr>
        <w:t>clerical staff: Provided further that if it should be found</w:t>
      </w:r>
      <w:r>
        <w:rPr>
          <w:rFonts w:eastAsia="Calibri"/>
          <w:lang w:val="en-ZA" w:eastAsia="en-US"/>
        </w:rPr>
        <w:t xml:space="preserve"> </w:t>
      </w:r>
      <w:r w:rsidR="009D407B">
        <w:rPr>
          <w:rFonts w:eastAsia="Calibri"/>
          <w:lang w:val="en-ZA" w:eastAsia="en-US"/>
        </w:rPr>
        <w:t>that the rate referred to in this subregulation will exceed</w:t>
      </w:r>
      <w:r>
        <w:rPr>
          <w:rFonts w:eastAsia="Calibri"/>
          <w:lang w:val="en-ZA" w:eastAsia="en-US"/>
        </w:rPr>
        <w:t xml:space="preserve"> </w:t>
      </w:r>
      <w:r w:rsidR="009D407B">
        <w:rPr>
          <w:rFonts w:eastAsia="Calibri"/>
          <w:lang w:val="en-ZA" w:eastAsia="en-US"/>
        </w:rPr>
        <w:t>the rate referred to in regulation 4.3.4.1, the parties</w:t>
      </w:r>
      <w:r>
        <w:rPr>
          <w:rFonts w:eastAsia="Calibri"/>
          <w:lang w:val="en-ZA" w:eastAsia="en-US"/>
        </w:rPr>
        <w:t xml:space="preserve"> </w:t>
      </w:r>
      <w:r w:rsidR="009D407B">
        <w:rPr>
          <w:rFonts w:eastAsia="Calibri"/>
          <w:lang w:val="en-ZA" w:eastAsia="en-US"/>
        </w:rPr>
        <w:t>concerned shall so agree beforehand.</w:t>
      </w:r>
    </w:p>
    <w:p w14:paraId="0E844972" w14:textId="4CAC6660" w:rsidR="00C24D76" w:rsidRDefault="00C24D76" w:rsidP="00001203">
      <w:pPr>
        <w:pStyle w:val="REG-P0"/>
        <w:ind w:left="2268" w:hanging="1134"/>
        <w:rPr>
          <w:rFonts w:eastAsia="Calibri"/>
          <w:lang w:val="en-ZA" w:eastAsia="en-US"/>
        </w:rPr>
      </w:pPr>
    </w:p>
    <w:p w14:paraId="11312685" w14:textId="77777777" w:rsidR="007916C8" w:rsidRDefault="007916C8" w:rsidP="007916C8">
      <w:pPr>
        <w:pStyle w:val="AS-P-Amend"/>
      </w:pPr>
      <w:r>
        <w:t>[</w:t>
      </w:r>
      <w:r w:rsidRPr="00723909">
        <w:t>The Workmen</w:t>
      </w:r>
      <w:r>
        <w:t>’</w:t>
      </w:r>
      <w:r w:rsidRPr="00723909">
        <w:t>s Compensation Act</w:t>
      </w:r>
      <w:r>
        <w:t xml:space="preserve"> 30 of 1941 was renamed the </w:t>
      </w:r>
      <w:r w:rsidRPr="00723909">
        <w:t>Employees</w:t>
      </w:r>
      <w:r>
        <w:t>’</w:t>
      </w:r>
      <w:r w:rsidRPr="00723909">
        <w:t xml:space="preserve"> Compensation </w:t>
      </w:r>
      <w:r>
        <w:br/>
      </w:r>
      <w:r w:rsidRPr="00723909">
        <w:t xml:space="preserve">Act 30 of 1941 </w:t>
      </w:r>
      <w:r>
        <w:t xml:space="preserve">in </w:t>
      </w:r>
      <w:r w:rsidRPr="00723909">
        <w:t>1995.</w:t>
      </w:r>
      <w:r>
        <w:t xml:space="preserve"> The word “provident” is </w:t>
      </w:r>
      <w:r>
        <w:rPr>
          <w:rFonts w:eastAsia="Calibri"/>
          <w:lang w:val="en-ZA"/>
        </w:rPr>
        <w:t xml:space="preserve">misspelt in the </w:t>
      </w:r>
      <w:r w:rsidRPr="00334BA4">
        <w:rPr>
          <w:rFonts w:eastAsia="Calibri"/>
          <w:i/>
          <w:lang w:val="en-ZA"/>
        </w:rPr>
        <w:t>Government Gazette</w:t>
      </w:r>
      <w:r>
        <w:rPr>
          <w:rFonts w:eastAsia="Calibri"/>
          <w:lang w:val="en-ZA"/>
        </w:rPr>
        <w:t xml:space="preserve">, </w:t>
      </w:r>
      <w:r>
        <w:rPr>
          <w:rFonts w:eastAsia="Calibri"/>
          <w:lang w:val="en-ZA"/>
        </w:rPr>
        <w:br/>
        <w:t>as reproduced above.]</w:t>
      </w:r>
    </w:p>
    <w:p w14:paraId="259F6D52" w14:textId="77777777" w:rsidR="007916C8" w:rsidRPr="00A5104D" w:rsidRDefault="007916C8" w:rsidP="007916C8">
      <w:pPr>
        <w:pStyle w:val="REG-P0"/>
        <w:ind w:left="567"/>
        <w:rPr>
          <w:rFonts w:eastAsia="Calibri"/>
          <w:lang w:val="en-ZA"/>
        </w:rPr>
      </w:pPr>
    </w:p>
    <w:p w14:paraId="009FFA7D" w14:textId="0CED534F" w:rsidR="009D407B" w:rsidRDefault="009D407B" w:rsidP="00001203">
      <w:pPr>
        <w:pStyle w:val="REG-P0"/>
        <w:ind w:left="1134"/>
        <w:rPr>
          <w:rFonts w:eastAsia="Calibri"/>
          <w:lang w:val="en-ZA" w:eastAsia="en-US"/>
        </w:rPr>
      </w:pPr>
      <w:r w:rsidRPr="00A73568">
        <w:rPr>
          <w:rFonts w:eastAsia="Calibri"/>
          <w:b/>
          <w:lang w:val="en-ZA" w:eastAsia="en-US"/>
        </w:rPr>
        <w:t>4.3.5</w:t>
      </w:r>
      <w:r w:rsidR="00001203">
        <w:rPr>
          <w:rFonts w:eastAsia="Calibri"/>
          <w:lang w:val="en-ZA" w:eastAsia="en-US"/>
        </w:rPr>
        <w:tab/>
      </w:r>
      <w:r w:rsidR="00001203">
        <w:rPr>
          <w:rFonts w:eastAsia="Calibri"/>
          <w:lang w:val="en-ZA" w:eastAsia="en-US"/>
        </w:rPr>
        <w:tab/>
      </w:r>
      <w:r>
        <w:rPr>
          <w:rFonts w:eastAsia="Calibri"/>
          <w:lang w:val="en-ZA" w:eastAsia="en-US"/>
        </w:rPr>
        <w:t>TRAVELLING TIME</w:t>
      </w:r>
    </w:p>
    <w:p w14:paraId="4AFE390B" w14:textId="77777777" w:rsidR="00001203" w:rsidRDefault="00001203" w:rsidP="00EE2786">
      <w:pPr>
        <w:pStyle w:val="REG-P0"/>
        <w:rPr>
          <w:rFonts w:eastAsia="Calibri"/>
          <w:lang w:val="en-ZA" w:eastAsia="en-US"/>
        </w:rPr>
      </w:pPr>
    </w:p>
    <w:p w14:paraId="7D4EF5BF" w14:textId="1A39CC39" w:rsidR="009D407B" w:rsidRDefault="009D407B" w:rsidP="00873156">
      <w:pPr>
        <w:pStyle w:val="REG-P0"/>
        <w:ind w:left="2268"/>
        <w:rPr>
          <w:rFonts w:eastAsia="Calibri"/>
        </w:rPr>
      </w:pPr>
      <w:r>
        <w:rPr>
          <w:rFonts w:eastAsia="Calibri"/>
          <w:lang w:val="en-ZA" w:eastAsia="en-US"/>
        </w:rPr>
        <w:t>An amount, at the rat</w:t>
      </w:r>
      <w:r w:rsidR="00873156">
        <w:rPr>
          <w:rFonts w:eastAsia="Calibri"/>
          <w:lang w:val="en-ZA" w:eastAsia="en-US"/>
        </w:rPr>
        <w:t>e provided for in regulation 4.</w:t>
      </w:r>
      <w:r>
        <w:rPr>
          <w:rFonts w:eastAsia="Calibri"/>
          <w:lang w:val="en-ZA" w:eastAsia="en-US"/>
        </w:rPr>
        <w:t>3.4,</w:t>
      </w:r>
      <w:r w:rsidR="00873156">
        <w:rPr>
          <w:rFonts w:eastAsia="Calibri"/>
          <w:lang w:val="en-ZA" w:eastAsia="en-US"/>
        </w:rPr>
        <w:t xml:space="preserve"> </w:t>
      </w:r>
      <w:r>
        <w:rPr>
          <w:rFonts w:eastAsia="Calibri"/>
          <w:lang w:val="en-ZA" w:eastAsia="en-US"/>
        </w:rPr>
        <w:t>may be charged for time spent by the professional</w:t>
      </w:r>
      <w:r w:rsidR="00873156">
        <w:rPr>
          <w:rFonts w:eastAsia="Calibri"/>
          <w:lang w:val="en-ZA" w:eastAsia="en-US"/>
        </w:rPr>
        <w:t xml:space="preserve"> </w:t>
      </w:r>
      <w:r>
        <w:rPr>
          <w:rFonts w:eastAsia="Calibri"/>
          <w:lang w:val="en-ZA" w:eastAsia="en-US"/>
        </w:rPr>
        <w:t>engineer or incorporated engineer and members of his</w:t>
      </w:r>
      <w:r w:rsidR="00873156">
        <w:rPr>
          <w:rFonts w:eastAsia="Calibri"/>
          <w:lang w:val="en-ZA" w:eastAsia="en-US"/>
        </w:rPr>
        <w:t xml:space="preserve"> </w:t>
      </w:r>
      <w:r>
        <w:rPr>
          <w:rFonts w:eastAsia="Calibri"/>
          <w:lang w:val="en-ZA" w:eastAsia="en-US"/>
        </w:rPr>
        <w:t>staff in travelling during normal working hours, with a</w:t>
      </w:r>
      <w:r w:rsidR="00873156">
        <w:rPr>
          <w:rFonts w:eastAsia="Calibri"/>
          <w:lang w:val="en-ZA" w:eastAsia="en-US"/>
        </w:rPr>
        <w:t xml:space="preserve"> </w:t>
      </w:r>
      <w:r>
        <w:rPr>
          <w:rFonts w:eastAsia="Calibri"/>
          <w:lang w:val="en-ZA" w:eastAsia="en-US"/>
        </w:rPr>
        <w:t>maximum of eight hours per day: Provided that if the</w:t>
      </w:r>
      <w:r w:rsidR="00873156">
        <w:rPr>
          <w:rFonts w:eastAsia="Calibri"/>
          <w:lang w:val="en-ZA" w:eastAsia="en-US"/>
        </w:rPr>
        <w:t xml:space="preserve"> </w:t>
      </w:r>
      <w:r w:rsidR="000C6B4D">
        <w:rPr>
          <w:rFonts w:eastAsia="Calibri"/>
          <w:lang w:val="en-ZA" w:eastAsia="en-US"/>
        </w:rPr>
        <w:t>professional engineer’</w:t>
      </w:r>
      <w:r>
        <w:rPr>
          <w:rFonts w:eastAsia="Calibri"/>
          <w:lang w:val="en-ZA" w:eastAsia="en-US"/>
        </w:rPr>
        <w:t>s or incorporated engineer</w:t>
      </w:r>
      <w:r w:rsidR="000C6B4D">
        <w:rPr>
          <w:rFonts w:eastAsia="Calibri"/>
          <w:lang w:val="en-ZA" w:eastAsia="en-US"/>
        </w:rPr>
        <w:t>’</w:t>
      </w:r>
      <w:r>
        <w:rPr>
          <w:rFonts w:eastAsia="Calibri"/>
          <w:lang w:val="en-ZA" w:eastAsia="en-US"/>
        </w:rPr>
        <w:t>s fees</w:t>
      </w:r>
      <w:r w:rsidR="00873156">
        <w:rPr>
          <w:rFonts w:eastAsia="Calibri"/>
          <w:lang w:val="en-ZA" w:eastAsia="en-US"/>
        </w:rPr>
        <w:t xml:space="preserve"> </w:t>
      </w:r>
      <w:r>
        <w:rPr>
          <w:rFonts w:eastAsia="Calibri"/>
          <w:lang w:val="en-ZA" w:eastAsia="en-US"/>
        </w:rPr>
        <w:t>are calculated on a percentage of the value of the works,</w:t>
      </w:r>
      <w:r w:rsidR="00873156">
        <w:rPr>
          <w:rFonts w:eastAsia="Calibri"/>
          <w:lang w:val="en-ZA" w:eastAsia="en-US"/>
        </w:rPr>
        <w:t xml:space="preserve"> </w:t>
      </w:r>
      <w:r>
        <w:rPr>
          <w:rFonts w:eastAsia="Calibri"/>
          <w:lang w:val="en-ZA" w:eastAsia="en-US"/>
        </w:rPr>
        <w:t>and the journey to and from the professional engineer</w:t>
      </w:r>
      <w:r w:rsidR="00873156">
        <w:rPr>
          <w:rFonts w:eastAsia="Calibri"/>
          <w:lang w:val="en-ZA" w:eastAsia="en-US"/>
        </w:rPr>
        <w:t xml:space="preserve"> </w:t>
      </w:r>
      <w:r>
        <w:rPr>
          <w:rFonts w:eastAsia="Calibri"/>
          <w:lang w:val="en-ZA" w:eastAsia="en-US"/>
        </w:rPr>
        <w:t>or incorporated engineer's place of practice does not</w:t>
      </w:r>
      <w:r w:rsidR="00873156">
        <w:rPr>
          <w:rFonts w:eastAsia="Calibri"/>
          <w:lang w:val="en-ZA" w:eastAsia="en-US"/>
        </w:rPr>
        <w:t xml:space="preserve"> </w:t>
      </w:r>
      <w:r>
        <w:rPr>
          <w:rFonts w:eastAsia="Calibri"/>
          <w:lang w:val="en-ZA" w:eastAsia="en-US"/>
        </w:rPr>
        <w:t>exceed 50 km, the professional engineer or incorporated</w:t>
      </w:r>
      <w:r w:rsidR="00873156">
        <w:rPr>
          <w:rFonts w:eastAsia="Calibri"/>
          <w:lang w:val="en-ZA" w:eastAsia="en-US"/>
        </w:rPr>
        <w:t xml:space="preserve"> </w:t>
      </w:r>
      <w:r>
        <w:rPr>
          <w:rFonts w:eastAsia="Calibri"/>
          <w:lang w:val="en-ZA" w:eastAsia="en-US"/>
        </w:rPr>
        <w:t>engineer and members of his or her staff shall not</w:t>
      </w:r>
      <w:r w:rsidR="00873156">
        <w:rPr>
          <w:rFonts w:eastAsia="Calibri"/>
          <w:lang w:val="en-ZA" w:eastAsia="en-US"/>
        </w:rPr>
        <w:t xml:space="preserve"> </w:t>
      </w:r>
      <w:r>
        <w:rPr>
          <w:rFonts w:eastAsia="Calibri"/>
          <w:lang w:val="en-ZA" w:eastAsia="en-US"/>
        </w:rPr>
        <w:t>be reimbursed for time spent in travelling, but all travelling</w:t>
      </w:r>
      <w:r w:rsidR="00873156">
        <w:rPr>
          <w:rFonts w:eastAsia="Calibri"/>
          <w:lang w:val="en-ZA" w:eastAsia="en-US"/>
        </w:rPr>
        <w:t xml:space="preserve"> </w:t>
      </w:r>
      <w:r>
        <w:rPr>
          <w:rFonts w:eastAsia="Calibri"/>
          <w:lang w:val="en-ZA" w:eastAsia="en-US"/>
        </w:rPr>
        <w:t xml:space="preserve">further than </w:t>
      </w:r>
      <w:r w:rsidR="00873156">
        <w:rPr>
          <w:rFonts w:eastAsia="Calibri"/>
          <w:lang w:val="en-ZA" w:eastAsia="en-US"/>
        </w:rPr>
        <w:t>50</w:t>
      </w:r>
      <w:r>
        <w:rPr>
          <w:rFonts w:eastAsia="Calibri"/>
          <w:lang w:val="en-ZA" w:eastAsia="en-US"/>
        </w:rPr>
        <w:t xml:space="preserve"> km shall be subject to a time charge</w:t>
      </w:r>
      <w:r w:rsidR="00873156">
        <w:rPr>
          <w:rFonts w:eastAsia="Calibri"/>
          <w:lang w:val="en-ZA" w:eastAsia="en-US"/>
        </w:rPr>
        <w:t xml:space="preserve"> </w:t>
      </w:r>
      <w:r>
        <w:rPr>
          <w:rFonts w:eastAsia="Calibri"/>
          <w:lang w:val="en-ZA" w:eastAsia="en-US"/>
        </w:rPr>
        <w:t>as provided for in regulation 4.3.4.</w:t>
      </w:r>
    </w:p>
    <w:sectPr w:rsidR="009D407B" w:rsidSect="00240743">
      <w:headerReference w:type="default" r:id="rId19"/>
      <w:pgSz w:w="11900" w:h="16840" w:code="9"/>
      <w:pgMar w:top="2552" w:right="1701" w:bottom="851" w:left="1701" w:header="851"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6E43" w16cex:dateUtc="2022-05-31T08:36:00Z"/>
  <w16cex:commentExtensible w16cex:durableId="2643553A" w16cex:dateUtc="2022-06-02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8D6639" w16cid:durableId="26406E43"/>
  <w16cid:commentId w16cid:paraId="137FE29E" w16cid:durableId="264355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EB81E" w14:textId="77777777" w:rsidR="0059090E" w:rsidRDefault="0059090E">
      <w:r>
        <w:separator/>
      </w:r>
    </w:p>
  </w:endnote>
  <w:endnote w:type="continuationSeparator" w:id="0">
    <w:p w14:paraId="186D5107" w14:textId="77777777" w:rsidR="0059090E" w:rsidRDefault="0059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E1E3D" w14:textId="77777777" w:rsidR="0059090E" w:rsidRDefault="0059090E">
      <w:r>
        <w:separator/>
      </w:r>
    </w:p>
  </w:footnote>
  <w:footnote w:type="continuationSeparator" w:id="0">
    <w:p w14:paraId="578819FB" w14:textId="77777777" w:rsidR="0059090E" w:rsidRDefault="0059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1C956" w14:textId="19B2B7F7" w:rsidR="00407510" w:rsidRPr="000073EE" w:rsidRDefault="00407510"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57728" behindDoc="0" locked="1" layoutInCell="0" allowOverlap="0" wp14:anchorId="72200200" wp14:editId="58744248">
              <wp:simplePos x="0" y="0"/>
              <wp:positionH relativeFrom="column">
                <wp:posOffset>-963930</wp:posOffset>
              </wp:positionH>
              <wp:positionV relativeFrom="page">
                <wp:posOffset>0</wp:posOffset>
              </wp:positionV>
              <wp:extent cx="7322185" cy="10681335"/>
              <wp:effectExtent l="116205" t="114300" r="114935"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a:cxnSpLocks noChangeShapeType="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a:cxnSpLocks noChangeShapeType="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DE17D0" id="Group 6" o:spid="_x0000_s1026" style="position:absolute;margin-left:-75.9pt;margin-top:0;width:576.55pt;height:841.05pt;z-index:251657728;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59090E">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36259E0B" w14:textId="77777777" w:rsidR="00407510" w:rsidRPr="00F25922" w:rsidRDefault="00407510" w:rsidP="008A711B">
    <w:pPr>
      <w:pStyle w:val="REG-PHA"/>
    </w:pPr>
    <w:r w:rsidRPr="00F25922">
      <w:t>REGULATIONS</w:t>
    </w:r>
  </w:p>
  <w:p w14:paraId="5C2CCF81" w14:textId="77777777" w:rsidR="00407510" w:rsidRDefault="00407510" w:rsidP="00D77BCB">
    <w:pPr>
      <w:pStyle w:val="REG-PHb"/>
    </w:pPr>
    <w:r w:rsidRPr="00C70409">
      <w:t>Engineering Profession Act</w:t>
    </w:r>
    <w:r>
      <w:t xml:space="preserve"> </w:t>
    </w:r>
    <w:r w:rsidRPr="00C70409">
      <w:t>18 of 1986</w:t>
    </w:r>
  </w:p>
  <w:p w14:paraId="250DE291" w14:textId="639E869A" w:rsidR="00407510" w:rsidRPr="00FE4D65" w:rsidRDefault="00407510" w:rsidP="0070167D">
    <w:pPr>
      <w:pStyle w:val="REG-PHb"/>
      <w:spacing w:before="120"/>
    </w:pPr>
    <w:r w:rsidRPr="00E84439">
      <w:rPr>
        <w:lang w:val="en-ZA"/>
      </w:rPr>
      <w:t>Regulations regarding the Tariff of Consulting Fees for Professional Engineers or Incorporated Engineers</w:t>
    </w:r>
  </w:p>
  <w:p w14:paraId="2576BC7B" w14:textId="77777777" w:rsidR="00407510" w:rsidRPr="00F25922" w:rsidRDefault="00407510" w:rsidP="00F25922">
    <w:pPr>
      <w:pStyle w:val="REG-P0"/>
      <w:pBdr>
        <w:bottom w:val="single" w:sz="24" w:space="1" w:color="BFBFBF"/>
      </w:pBdr>
      <w:rPr>
        <w:strike/>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8C69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E2C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661A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8AA6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EE68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C82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B6B3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E86C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D40F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319F9"/>
    <w:multiLevelType w:val="hybridMultilevel"/>
    <w:tmpl w:val="19A881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C12512D"/>
    <w:multiLevelType w:val="hybridMultilevel"/>
    <w:tmpl w:val="C30A0032"/>
    <w:lvl w:ilvl="0" w:tplc="34260F86">
      <w:start w:val="4"/>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9"/>
  </w:num>
  <w:num w:numId="2">
    <w:abstractNumId w:val="9"/>
  </w:num>
  <w:num w:numId="3">
    <w:abstractNumId w:val="15"/>
  </w:num>
  <w:num w:numId="4">
    <w:abstractNumId w:val="12"/>
  </w:num>
  <w:num w:numId="5">
    <w:abstractNumId w:val="13"/>
  </w:num>
  <w:num w:numId="6">
    <w:abstractNumId w:val="14"/>
  </w:num>
  <w:num w:numId="7">
    <w:abstractNumId w:val="1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3MjY0MjIwsTCwMDJW0lEKTi0uzszPAykwqwUArY2dgiwAAAA="/>
  </w:docVars>
  <w:rsids>
    <w:rsidRoot w:val="00E81DA5"/>
    <w:rsid w:val="00000812"/>
    <w:rsid w:val="00000A3C"/>
    <w:rsid w:val="00001077"/>
    <w:rsid w:val="00001203"/>
    <w:rsid w:val="00003730"/>
    <w:rsid w:val="00003DCF"/>
    <w:rsid w:val="00004107"/>
    <w:rsid w:val="00004F6B"/>
    <w:rsid w:val="000052A2"/>
    <w:rsid w:val="00005680"/>
    <w:rsid w:val="00005EE8"/>
    <w:rsid w:val="000073EE"/>
    <w:rsid w:val="0000780E"/>
    <w:rsid w:val="00007D98"/>
    <w:rsid w:val="0001088D"/>
    <w:rsid w:val="00010B81"/>
    <w:rsid w:val="000133A8"/>
    <w:rsid w:val="00015D23"/>
    <w:rsid w:val="000213B5"/>
    <w:rsid w:val="000231D2"/>
    <w:rsid w:val="0002327B"/>
    <w:rsid w:val="00023D2F"/>
    <w:rsid w:val="000242FF"/>
    <w:rsid w:val="000249DD"/>
    <w:rsid w:val="00024D3E"/>
    <w:rsid w:val="00026CAE"/>
    <w:rsid w:val="0003405D"/>
    <w:rsid w:val="00034861"/>
    <w:rsid w:val="00034949"/>
    <w:rsid w:val="00034B64"/>
    <w:rsid w:val="00034DF6"/>
    <w:rsid w:val="00040115"/>
    <w:rsid w:val="000420FF"/>
    <w:rsid w:val="0004394B"/>
    <w:rsid w:val="00043B84"/>
    <w:rsid w:val="00044972"/>
    <w:rsid w:val="00045A94"/>
    <w:rsid w:val="00045B29"/>
    <w:rsid w:val="00047460"/>
    <w:rsid w:val="00047E9C"/>
    <w:rsid w:val="00051597"/>
    <w:rsid w:val="0005466E"/>
    <w:rsid w:val="00055D23"/>
    <w:rsid w:val="000608EE"/>
    <w:rsid w:val="000614EF"/>
    <w:rsid w:val="00061E20"/>
    <w:rsid w:val="00061E47"/>
    <w:rsid w:val="000622BB"/>
    <w:rsid w:val="00064941"/>
    <w:rsid w:val="00064B15"/>
    <w:rsid w:val="000668CD"/>
    <w:rsid w:val="00066DEF"/>
    <w:rsid w:val="0007067C"/>
    <w:rsid w:val="000710ED"/>
    <w:rsid w:val="0007156F"/>
    <w:rsid w:val="000744EC"/>
    <w:rsid w:val="00074AFC"/>
    <w:rsid w:val="000757E1"/>
    <w:rsid w:val="00077C38"/>
    <w:rsid w:val="00077CC8"/>
    <w:rsid w:val="00080C29"/>
    <w:rsid w:val="00080C45"/>
    <w:rsid w:val="000814D8"/>
    <w:rsid w:val="000827DE"/>
    <w:rsid w:val="000830D9"/>
    <w:rsid w:val="000835C8"/>
    <w:rsid w:val="00084A4D"/>
    <w:rsid w:val="000878E9"/>
    <w:rsid w:val="00087B29"/>
    <w:rsid w:val="000903F9"/>
    <w:rsid w:val="00090907"/>
    <w:rsid w:val="00093F14"/>
    <w:rsid w:val="000941D0"/>
    <w:rsid w:val="000A13B8"/>
    <w:rsid w:val="000A2439"/>
    <w:rsid w:val="000A2CEF"/>
    <w:rsid w:val="000A2E6C"/>
    <w:rsid w:val="000A3D3B"/>
    <w:rsid w:val="000A4D98"/>
    <w:rsid w:val="000A5542"/>
    <w:rsid w:val="000A6259"/>
    <w:rsid w:val="000A7A06"/>
    <w:rsid w:val="000B12D1"/>
    <w:rsid w:val="000B2361"/>
    <w:rsid w:val="000B26CE"/>
    <w:rsid w:val="000B4FB6"/>
    <w:rsid w:val="000B51AF"/>
    <w:rsid w:val="000B54EB"/>
    <w:rsid w:val="000B5E42"/>
    <w:rsid w:val="000B60FA"/>
    <w:rsid w:val="000C01AC"/>
    <w:rsid w:val="000C29C6"/>
    <w:rsid w:val="000C2C80"/>
    <w:rsid w:val="000C2CFE"/>
    <w:rsid w:val="000C416E"/>
    <w:rsid w:val="000C5263"/>
    <w:rsid w:val="000C6B4D"/>
    <w:rsid w:val="000D27F5"/>
    <w:rsid w:val="000D3B3A"/>
    <w:rsid w:val="000D61EB"/>
    <w:rsid w:val="000D7625"/>
    <w:rsid w:val="000E0322"/>
    <w:rsid w:val="000E1B02"/>
    <w:rsid w:val="000E21FC"/>
    <w:rsid w:val="000E427F"/>
    <w:rsid w:val="000E4F83"/>
    <w:rsid w:val="000E55BA"/>
    <w:rsid w:val="000E5C90"/>
    <w:rsid w:val="000F1425"/>
    <w:rsid w:val="000F1E72"/>
    <w:rsid w:val="000F260D"/>
    <w:rsid w:val="000F4429"/>
    <w:rsid w:val="000F4EE0"/>
    <w:rsid w:val="000F55A5"/>
    <w:rsid w:val="000F7993"/>
    <w:rsid w:val="000F79DE"/>
    <w:rsid w:val="0010144B"/>
    <w:rsid w:val="0010162A"/>
    <w:rsid w:val="0010747B"/>
    <w:rsid w:val="001121EE"/>
    <w:rsid w:val="001128C3"/>
    <w:rsid w:val="00114FB8"/>
    <w:rsid w:val="0011552A"/>
    <w:rsid w:val="00116C61"/>
    <w:rsid w:val="00121135"/>
    <w:rsid w:val="001234DD"/>
    <w:rsid w:val="0012543A"/>
    <w:rsid w:val="00127BFA"/>
    <w:rsid w:val="00130B29"/>
    <w:rsid w:val="00133371"/>
    <w:rsid w:val="0013371A"/>
    <w:rsid w:val="001349C6"/>
    <w:rsid w:val="00136BDD"/>
    <w:rsid w:val="0014156C"/>
    <w:rsid w:val="00141A48"/>
    <w:rsid w:val="00142743"/>
    <w:rsid w:val="001429ED"/>
    <w:rsid w:val="00143A90"/>
    <w:rsid w:val="00143E17"/>
    <w:rsid w:val="00144AEB"/>
    <w:rsid w:val="0015104F"/>
    <w:rsid w:val="00152AB1"/>
    <w:rsid w:val="001540EB"/>
    <w:rsid w:val="001565F4"/>
    <w:rsid w:val="00157469"/>
    <w:rsid w:val="0015761F"/>
    <w:rsid w:val="001608CF"/>
    <w:rsid w:val="001636EC"/>
    <w:rsid w:val="00164718"/>
    <w:rsid w:val="00165401"/>
    <w:rsid w:val="00165720"/>
    <w:rsid w:val="001674C1"/>
    <w:rsid w:val="00167A40"/>
    <w:rsid w:val="00170390"/>
    <w:rsid w:val="00172056"/>
    <w:rsid w:val="001723EC"/>
    <w:rsid w:val="00173CE9"/>
    <w:rsid w:val="001761C1"/>
    <w:rsid w:val="00181333"/>
    <w:rsid w:val="00181A7A"/>
    <w:rsid w:val="00182BDE"/>
    <w:rsid w:val="00185A3D"/>
    <w:rsid w:val="00186652"/>
    <w:rsid w:val="00190D5D"/>
    <w:rsid w:val="00192263"/>
    <w:rsid w:val="00196112"/>
    <w:rsid w:val="001A33EE"/>
    <w:rsid w:val="001A3593"/>
    <w:rsid w:val="001B032A"/>
    <w:rsid w:val="001B0E17"/>
    <w:rsid w:val="001B11A5"/>
    <w:rsid w:val="001B14DB"/>
    <w:rsid w:val="001B1B7C"/>
    <w:rsid w:val="001B2C14"/>
    <w:rsid w:val="001B3D40"/>
    <w:rsid w:val="001B4103"/>
    <w:rsid w:val="001B5DE0"/>
    <w:rsid w:val="001B66AB"/>
    <w:rsid w:val="001C0B26"/>
    <w:rsid w:val="001C1B1A"/>
    <w:rsid w:val="001C2641"/>
    <w:rsid w:val="001C26AE"/>
    <w:rsid w:val="001C285C"/>
    <w:rsid w:val="001C2C10"/>
    <w:rsid w:val="001C2F54"/>
    <w:rsid w:val="001C371F"/>
    <w:rsid w:val="001C3895"/>
    <w:rsid w:val="001C3D9F"/>
    <w:rsid w:val="001C4F31"/>
    <w:rsid w:val="001C5B49"/>
    <w:rsid w:val="001D0418"/>
    <w:rsid w:val="001D0B82"/>
    <w:rsid w:val="001D22A0"/>
    <w:rsid w:val="001D269F"/>
    <w:rsid w:val="001D3922"/>
    <w:rsid w:val="001D4EC7"/>
    <w:rsid w:val="001D5CB5"/>
    <w:rsid w:val="001D622E"/>
    <w:rsid w:val="001D6485"/>
    <w:rsid w:val="001D6D65"/>
    <w:rsid w:val="001E2508"/>
    <w:rsid w:val="001E2B91"/>
    <w:rsid w:val="001E402E"/>
    <w:rsid w:val="001E41A3"/>
    <w:rsid w:val="001E42D4"/>
    <w:rsid w:val="001E555A"/>
    <w:rsid w:val="001E6163"/>
    <w:rsid w:val="001E6D8E"/>
    <w:rsid w:val="001F2445"/>
    <w:rsid w:val="001F261F"/>
    <w:rsid w:val="001F2A4A"/>
    <w:rsid w:val="001F59FA"/>
    <w:rsid w:val="001F699F"/>
    <w:rsid w:val="001F6B6C"/>
    <w:rsid w:val="0020301E"/>
    <w:rsid w:val="00203302"/>
    <w:rsid w:val="00203D8B"/>
    <w:rsid w:val="0020685F"/>
    <w:rsid w:val="002075A8"/>
    <w:rsid w:val="0021001A"/>
    <w:rsid w:val="00211190"/>
    <w:rsid w:val="002118F2"/>
    <w:rsid w:val="00212669"/>
    <w:rsid w:val="00215715"/>
    <w:rsid w:val="002173D9"/>
    <w:rsid w:val="002208C6"/>
    <w:rsid w:val="00221C58"/>
    <w:rsid w:val="0022435F"/>
    <w:rsid w:val="002252DD"/>
    <w:rsid w:val="00226077"/>
    <w:rsid w:val="002332F3"/>
    <w:rsid w:val="0023567D"/>
    <w:rsid w:val="00240743"/>
    <w:rsid w:val="002422E4"/>
    <w:rsid w:val="002436F5"/>
    <w:rsid w:val="00245CC4"/>
    <w:rsid w:val="00250752"/>
    <w:rsid w:val="00251136"/>
    <w:rsid w:val="00253210"/>
    <w:rsid w:val="00254D4D"/>
    <w:rsid w:val="00255B09"/>
    <w:rsid w:val="002562EA"/>
    <w:rsid w:val="00257780"/>
    <w:rsid w:val="00261EC4"/>
    <w:rsid w:val="00262A47"/>
    <w:rsid w:val="0026458B"/>
    <w:rsid w:val="00265308"/>
    <w:rsid w:val="002655B6"/>
    <w:rsid w:val="00267B91"/>
    <w:rsid w:val="00273F41"/>
    <w:rsid w:val="00275EF6"/>
    <w:rsid w:val="00275F60"/>
    <w:rsid w:val="00280DCD"/>
    <w:rsid w:val="002810B9"/>
    <w:rsid w:val="0028271E"/>
    <w:rsid w:val="002831B8"/>
    <w:rsid w:val="002833C2"/>
    <w:rsid w:val="002834A6"/>
    <w:rsid w:val="00283EC5"/>
    <w:rsid w:val="00285F4D"/>
    <w:rsid w:val="00286A4D"/>
    <w:rsid w:val="00286DB9"/>
    <w:rsid w:val="00286E57"/>
    <w:rsid w:val="00287065"/>
    <w:rsid w:val="002907F0"/>
    <w:rsid w:val="002920A1"/>
    <w:rsid w:val="00292F00"/>
    <w:rsid w:val="00295D02"/>
    <w:rsid w:val="002964E7"/>
    <w:rsid w:val="002973F5"/>
    <w:rsid w:val="002A044B"/>
    <w:rsid w:val="002A1550"/>
    <w:rsid w:val="002A2928"/>
    <w:rsid w:val="002A6CF2"/>
    <w:rsid w:val="002A6EFE"/>
    <w:rsid w:val="002A7028"/>
    <w:rsid w:val="002B1C39"/>
    <w:rsid w:val="002B2784"/>
    <w:rsid w:val="002B310E"/>
    <w:rsid w:val="002B4E1F"/>
    <w:rsid w:val="002B57DB"/>
    <w:rsid w:val="002B6DBF"/>
    <w:rsid w:val="002C220B"/>
    <w:rsid w:val="002C3367"/>
    <w:rsid w:val="002C3D7E"/>
    <w:rsid w:val="002C4A05"/>
    <w:rsid w:val="002C6AC9"/>
    <w:rsid w:val="002C7423"/>
    <w:rsid w:val="002D1D4C"/>
    <w:rsid w:val="002D43DF"/>
    <w:rsid w:val="002D4ED3"/>
    <w:rsid w:val="002E3094"/>
    <w:rsid w:val="002E3D60"/>
    <w:rsid w:val="002E62C7"/>
    <w:rsid w:val="002F4347"/>
    <w:rsid w:val="002F7542"/>
    <w:rsid w:val="003013D8"/>
    <w:rsid w:val="00303D74"/>
    <w:rsid w:val="00304858"/>
    <w:rsid w:val="00306FFE"/>
    <w:rsid w:val="00312523"/>
    <w:rsid w:val="00315666"/>
    <w:rsid w:val="00315AAD"/>
    <w:rsid w:val="0031714F"/>
    <w:rsid w:val="00320232"/>
    <w:rsid w:val="0032744E"/>
    <w:rsid w:val="00330E75"/>
    <w:rsid w:val="0033299D"/>
    <w:rsid w:val="00332A15"/>
    <w:rsid w:val="00334BA4"/>
    <w:rsid w:val="00336B1F"/>
    <w:rsid w:val="00336DF0"/>
    <w:rsid w:val="00337781"/>
    <w:rsid w:val="003407C1"/>
    <w:rsid w:val="003408DB"/>
    <w:rsid w:val="0034244A"/>
    <w:rsid w:val="00342579"/>
    <w:rsid w:val="00342850"/>
    <w:rsid w:val="003442BB"/>
    <w:rsid w:val="0034459F"/>
    <w:rsid w:val="003449A3"/>
    <w:rsid w:val="003478E8"/>
    <w:rsid w:val="00350C31"/>
    <w:rsid w:val="0035471B"/>
    <w:rsid w:val="0035589F"/>
    <w:rsid w:val="0035673A"/>
    <w:rsid w:val="003568ED"/>
    <w:rsid w:val="0036208A"/>
    <w:rsid w:val="003624CF"/>
    <w:rsid w:val="00363299"/>
    <w:rsid w:val="00363E94"/>
    <w:rsid w:val="00366718"/>
    <w:rsid w:val="0037208D"/>
    <w:rsid w:val="003778DA"/>
    <w:rsid w:val="003779BD"/>
    <w:rsid w:val="00377FBD"/>
    <w:rsid w:val="00380973"/>
    <w:rsid w:val="003814D0"/>
    <w:rsid w:val="003837C6"/>
    <w:rsid w:val="003849A8"/>
    <w:rsid w:val="00384E40"/>
    <w:rsid w:val="00384F5F"/>
    <w:rsid w:val="00385B3D"/>
    <w:rsid w:val="0039037F"/>
    <w:rsid w:val="003905F1"/>
    <w:rsid w:val="003923C7"/>
    <w:rsid w:val="00394930"/>
    <w:rsid w:val="00394B3B"/>
    <w:rsid w:val="00394BAB"/>
    <w:rsid w:val="0039608E"/>
    <w:rsid w:val="003A368C"/>
    <w:rsid w:val="003A3F8F"/>
    <w:rsid w:val="003A4307"/>
    <w:rsid w:val="003A5DAC"/>
    <w:rsid w:val="003B2E38"/>
    <w:rsid w:val="003B37B0"/>
    <w:rsid w:val="003B440D"/>
    <w:rsid w:val="003B6581"/>
    <w:rsid w:val="003B6F4C"/>
    <w:rsid w:val="003C20AF"/>
    <w:rsid w:val="003C2D27"/>
    <w:rsid w:val="003C37A0"/>
    <w:rsid w:val="003C4DFC"/>
    <w:rsid w:val="003C5F5A"/>
    <w:rsid w:val="003C7232"/>
    <w:rsid w:val="003D233B"/>
    <w:rsid w:val="003D4EAA"/>
    <w:rsid w:val="003D61AC"/>
    <w:rsid w:val="003D636A"/>
    <w:rsid w:val="003D6955"/>
    <w:rsid w:val="003D76EF"/>
    <w:rsid w:val="003E051E"/>
    <w:rsid w:val="003E1E15"/>
    <w:rsid w:val="003E252B"/>
    <w:rsid w:val="003E2DE5"/>
    <w:rsid w:val="003E3C19"/>
    <w:rsid w:val="003E40F1"/>
    <w:rsid w:val="003E6206"/>
    <w:rsid w:val="003E6D8F"/>
    <w:rsid w:val="003E75FF"/>
    <w:rsid w:val="003E76D6"/>
    <w:rsid w:val="003E7A6A"/>
    <w:rsid w:val="003F1EA2"/>
    <w:rsid w:val="003F3DD9"/>
    <w:rsid w:val="003F632B"/>
    <w:rsid w:val="003F6D96"/>
    <w:rsid w:val="003F789E"/>
    <w:rsid w:val="003F7DD3"/>
    <w:rsid w:val="00401FBB"/>
    <w:rsid w:val="004025C7"/>
    <w:rsid w:val="00402AD5"/>
    <w:rsid w:val="00403D2D"/>
    <w:rsid w:val="004042CD"/>
    <w:rsid w:val="0040592F"/>
    <w:rsid w:val="00405B40"/>
    <w:rsid w:val="00406360"/>
    <w:rsid w:val="00407510"/>
    <w:rsid w:val="004111F2"/>
    <w:rsid w:val="00412000"/>
    <w:rsid w:val="00413961"/>
    <w:rsid w:val="0041659F"/>
    <w:rsid w:val="00416A53"/>
    <w:rsid w:val="00423963"/>
    <w:rsid w:val="00424C03"/>
    <w:rsid w:val="0042531E"/>
    <w:rsid w:val="00426221"/>
    <w:rsid w:val="0043104F"/>
    <w:rsid w:val="00432C0B"/>
    <w:rsid w:val="004347BA"/>
    <w:rsid w:val="00435D69"/>
    <w:rsid w:val="00441164"/>
    <w:rsid w:val="00441803"/>
    <w:rsid w:val="00443021"/>
    <w:rsid w:val="00445A70"/>
    <w:rsid w:val="00445C4F"/>
    <w:rsid w:val="00446ABD"/>
    <w:rsid w:val="0045111B"/>
    <w:rsid w:val="00453046"/>
    <w:rsid w:val="004534F4"/>
    <w:rsid w:val="00453682"/>
    <w:rsid w:val="00455F84"/>
    <w:rsid w:val="00456986"/>
    <w:rsid w:val="004613DD"/>
    <w:rsid w:val="004648E9"/>
    <w:rsid w:val="00466077"/>
    <w:rsid w:val="004664DC"/>
    <w:rsid w:val="00467A48"/>
    <w:rsid w:val="00471321"/>
    <w:rsid w:val="00474D22"/>
    <w:rsid w:val="004755DA"/>
    <w:rsid w:val="00475B5E"/>
    <w:rsid w:val="00476DD5"/>
    <w:rsid w:val="00481E77"/>
    <w:rsid w:val="00482480"/>
    <w:rsid w:val="00484E43"/>
    <w:rsid w:val="0048615E"/>
    <w:rsid w:val="004874B0"/>
    <w:rsid w:val="00491FC6"/>
    <w:rsid w:val="004920DB"/>
    <w:rsid w:val="0049491D"/>
    <w:rsid w:val="00494F0F"/>
    <w:rsid w:val="0049507E"/>
    <w:rsid w:val="004951B3"/>
    <w:rsid w:val="0049679C"/>
    <w:rsid w:val="00496C30"/>
    <w:rsid w:val="0049740A"/>
    <w:rsid w:val="004A01D1"/>
    <w:rsid w:val="004A08D5"/>
    <w:rsid w:val="004A2CFD"/>
    <w:rsid w:val="004B06E7"/>
    <w:rsid w:val="004B0AB3"/>
    <w:rsid w:val="004B13C6"/>
    <w:rsid w:val="004B437B"/>
    <w:rsid w:val="004B5A3C"/>
    <w:rsid w:val="004B7F54"/>
    <w:rsid w:val="004C1072"/>
    <w:rsid w:val="004C19DE"/>
    <w:rsid w:val="004C1DA0"/>
    <w:rsid w:val="004C7900"/>
    <w:rsid w:val="004D047D"/>
    <w:rsid w:val="004D0854"/>
    <w:rsid w:val="004D2FFC"/>
    <w:rsid w:val="004D3215"/>
    <w:rsid w:val="004D3BF4"/>
    <w:rsid w:val="004D67C8"/>
    <w:rsid w:val="004D6CA8"/>
    <w:rsid w:val="004D6F01"/>
    <w:rsid w:val="004E1824"/>
    <w:rsid w:val="004E1B91"/>
    <w:rsid w:val="004E2029"/>
    <w:rsid w:val="004E301D"/>
    <w:rsid w:val="004E33FE"/>
    <w:rsid w:val="004E4868"/>
    <w:rsid w:val="004E5244"/>
    <w:rsid w:val="004E70B5"/>
    <w:rsid w:val="004F356F"/>
    <w:rsid w:val="004F452B"/>
    <w:rsid w:val="004F7202"/>
    <w:rsid w:val="004F72F4"/>
    <w:rsid w:val="00501A8E"/>
    <w:rsid w:val="00501AF5"/>
    <w:rsid w:val="00501CAB"/>
    <w:rsid w:val="00501D16"/>
    <w:rsid w:val="0050232A"/>
    <w:rsid w:val="00503297"/>
    <w:rsid w:val="005101FF"/>
    <w:rsid w:val="00511DD0"/>
    <w:rsid w:val="00512242"/>
    <w:rsid w:val="0051298F"/>
    <w:rsid w:val="00512DA3"/>
    <w:rsid w:val="00514000"/>
    <w:rsid w:val="00514DB2"/>
    <w:rsid w:val="00515D04"/>
    <w:rsid w:val="00515E53"/>
    <w:rsid w:val="00515E6B"/>
    <w:rsid w:val="00524ECC"/>
    <w:rsid w:val="00526FE7"/>
    <w:rsid w:val="00527ABE"/>
    <w:rsid w:val="005322A1"/>
    <w:rsid w:val="00532451"/>
    <w:rsid w:val="00534789"/>
    <w:rsid w:val="005355AF"/>
    <w:rsid w:val="005360AE"/>
    <w:rsid w:val="0053686C"/>
    <w:rsid w:val="005368C3"/>
    <w:rsid w:val="00542063"/>
    <w:rsid w:val="00542D73"/>
    <w:rsid w:val="005438C8"/>
    <w:rsid w:val="00547702"/>
    <w:rsid w:val="0055128D"/>
    <w:rsid w:val="00551408"/>
    <w:rsid w:val="00553442"/>
    <w:rsid w:val="00553B4E"/>
    <w:rsid w:val="0055440A"/>
    <w:rsid w:val="00554525"/>
    <w:rsid w:val="00554ACC"/>
    <w:rsid w:val="00555643"/>
    <w:rsid w:val="00555966"/>
    <w:rsid w:val="00557EBC"/>
    <w:rsid w:val="00560457"/>
    <w:rsid w:val="0056066A"/>
    <w:rsid w:val="00560ABC"/>
    <w:rsid w:val="00561634"/>
    <w:rsid w:val="00563108"/>
    <w:rsid w:val="0056317D"/>
    <w:rsid w:val="005646F3"/>
    <w:rsid w:val="00565D6B"/>
    <w:rsid w:val="005663CD"/>
    <w:rsid w:val="005709A6"/>
    <w:rsid w:val="00571A25"/>
    <w:rsid w:val="0057281C"/>
    <w:rsid w:val="00572B50"/>
    <w:rsid w:val="00573628"/>
    <w:rsid w:val="00573C83"/>
    <w:rsid w:val="00574AEC"/>
    <w:rsid w:val="00575A88"/>
    <w:rsid w:val="00576043"/>
    <w:rsid w:val="00577283"/>
    <w:rsid w:val="005773E7"/>
    <w:rsid w:val="00577ACB"/>
    <w:rsid w:val="00577B02"/>
    <w:rsid w:val="00577DCA"/>
    <w:rsid w:val="005818AF"/>
    <w:rsid w:val="00582A2E"/>
    <w:rsid w:val="00583761"/>
    <w:rsid w:val="00583E74"/>
    <w:rsid w:val="00584B28"/>
    <w:rsid w:val="00585004"/>
    <w:rsid w:val="0058749F"/>
    <w:rsid w:val="0059090E"/>
    <w:rsid w:val="00594065"/>
    <w:rsid w:val="005955EA"/>
    <w:rsid w:val="00597B78"/>
    <w:rsid w:val="005A2789"/>
    <w:rsid w:val="005A3355"/>
    <w:rsid w:val="005A3880"/>
    <w:rsid w:val="005A3A70"/>
    <w:rsid w:val="005A5DEF"/>
    <w:rsid w:val="005A5E5C"/>
    <w:rsid w:val="005A697A"/>
    <w:rsid w:val="005A779D"/>
    <w:rsid w:val="005B1156"/>
    <w:rsid w:val="005B23AF"/>
    <w:rsid w:val="005B4215"/>
    <w:rsid w:val="005B44E9"/>
    <w:rsid w:val="005B5656"/>
    <w:rsid w:val="005C11F3"/>
    <w:rsid w:val="005C16B3"/>
    <w:rsid w:val="005C22FC"/>
    <w:rsid w:val="005C2366"/>
    <w:rsid w:val="005C25CF"/>
    <w:rsid w:val="005C2FD4"/>
    <w:rsid w:val="005C303C"/>
    <w:rsid w:val="005C7F82"/>
    <w:rsid w:val="005D0866"/>
    <w:rsid w:val="005D155A"/>
    <w:rsid w:val="005D537D"/>
    <w:rsid w:val="005D5858"/>
    <w:rsid w:val="005D5C82"/>
    <w:rsid w:val="005D5CAF"/>
    <w:rsid w:val="005D7495"/>
    <w:rsid w:val="005E0DE1"/>
    <w:rsid w:val="005E261A"/>
    <w:rsid w:val="005E3695"/>
    <w:rsid w:val="005E4ED5"/>
    <w:rsid w:val="005E52C7"/>
    <w:rsid w:val="005E64C0"/>
    <w:rsid w:val="005E7103"/>
    <w:rsid w:val="005E75FD"/>
    <w:rsid w:val="005F38BE"/>
    <w:rsid w:val="005F72A1"/>
    <w:rsid w:val="005F7902"/>
    <w:rsid w:val="00601274"/>
    <w:rsid w:val="00604AAC"/>
    <w:rsid w:val="00604DE9"/>
    <w:rsid w:val="00604F4B"/>
    <w:rsid w:val="00607455"/>
    <w:rsid w:val="006075F7"/>
    <w:rsid w:val="00607964"/>
    <w:rsid w:val="006106EE"/>
    <w:rsid w:val="006121E7"/>
    <w:rsid w:val="00613086"/>
    <w:rsid w:val="00614DF8"/>
    <w:rsid w:val="00616BC2"/>
    <w:rsid w:val="0062075A"/>
    <w:rsid w:val="0062196E"/>
    <w:rsid w:val="00623768"/>
    <w:rsid w:val="00625ED8"/>
    <w:rsid w:val="00626957"/>
    <w:rsid w:val="006271AA"/>
    <w:rsid w:val="006272B6"/>
    <w:rsid w:val="0063135B"/>
    <w:rsid w:val="00632953"/>
    <w:rsid w:val="00634DA7"/>
    <w:rsid w:val="006350C4"/>
    <w:rsid w:val="0063655A"/>
    <w:rsid w:val="00642844"/>
    <w:rsid w:val="0064409B"/>
    <w:rsid w:val="006441C2"/>
    <w:rsid w:val="00644FCB"/>
    <w:rsid w:val="00645C44"/>
    <w:rsid w:val="006478B9"/>
    <w:rsid w:val="00651EA5"/>
    <w:rsid w:val="00651F98"/>
    <w:rsid w:val="00653643"/>
    <w:rsid w:val="00654C32"/>
    <w:rsid w:val="00654C85"/>
    <w:rsid w:val="00655E3F"/>
    <w:rsid w:val="0065745C"/>
    <w:rsid w:val="00660511"/>
    <w:rsid w:val="00660790"/>
    <w:rsid w:val="00661098"/>
    <w:rsid w:val="00662B00"/>
    <w:rsid w:val="00667BB6"/>
    <w:rsid w:val="00672978"/>
    <w:rsid w:val="006734AB"/>
    <w:rsid w:val="006737D3"/>
    <w:rsid w:val="0067435B"/>
    <w:rsid w:val="00676F40"/>
    <w:rsid w:val="006776DC"/>
    <w:rsid w:val="0068143F"/>
    <w:rsid w:val="00682D07"/>
    <w:rsid w:val="00683064"/>
    <w:rsid w:val="00687058"/>
    <w:rsid w:val="00687D2F"/>
    <w:rsid w:val="00690F48"/>
    <w:rsid w:val="00693581"/>
    <w:rsid w:val="00694430"/>
    <w:rsid w:val="00694677"/>
    <w:rsid w:val="00697FAC"/>
    <w:rsid w:val="006A03A3"/>
    <w:rsid w:val="006A11C3"/>
    <w:rsid w:val="006A39EC"/>
    <w:rsid w:val="006A3D3A"/>
    <w:rsid w:val="006A61F6"/>
    <w:rsid w:val="006A6C94"/>
    <w:rsid w:val="006A6EA7"/>
    <w:rsid w:val="006A74BC"/>
    <w:rsid w:val="006A75B8"/>
    <w:rsid w:val="006B0090"/>
    <w:rsid w:val="006B083C"/>
    <w:rsid w:val="006B4468"/>
    <w:rsid w:val="006B503F"/>
    <w:rsid w:val="006B5D15"/>
    <w:rsid w:val="006B64A8"/>
    <w:rsid w:val="006B707C"/>
    <w:rsid w:val="006C24CB"/>
    <w:rsid w:val="006C2F57"/>
    <w:rsid w:val="006C4A16"/>
    <w:rsid w:val="006C6020"/>
    <w:rsid w:val="006C72EA"/>
    <w:rsid w:val="006D0225"/>
    <w:rsid w:val="006D0946"/>
    <w:rsid w:val="006D15F6"/>
    <w:rsid w:val="006D1681"/>
    <w:rsid w:val="006D2E1F"/>
    <w:rsid w:val="006D3B55"/>
    <w:rsid w:val="006D53AA"/>
    <w:rsid w:val="006D6225"/>
    <w:rsid w:val="006E1A8B"/>
    <w:rsid w:val="006E3151"/>
    <w:rsid w:val="006E3515"/>
    <w:rsid w:val="006E3C53"/>
    <w:rsid w:val="006E4D36"/>
    <w:rsid w:val="006E62A4"/>
    <w:rsid w:val="006F3206"/>
    <w:rsid w:val="006F481F"/>
    <w:rsid w:val="006F48D3"/>
    <w:rsid w:val="006F594C"/>
    <w:rsid w:val="006F5E34"/>
    <w:rsid w:val="006F7F2A"/>
    <w:rsid w:val="00701118"/>
    <w:rsid w:val="0070167D"/>
    <w:rsid w:val="0070344F"/>
    <w:rsid w:val="0070345E"/>
    <w:rsid w:val="00703F61"/>
    <w:rsid w:val="00704C6B"/>
    <w:rsid w:val="00705BD4"/>
    <w:rsid w:val="00706159"/>
    <w:rsid w:val="0070672E"/>
    <w:rsid w:val="007105C0"/>
    <w:rsid w:val="007107EE"/>
    <w:rsid w:val="00712B55"/>
    <w:rsid w:val="00714BA2"/>
    <w:rsid w:val="007166C4"/>
    <w:rsid w:val="007169B9"/>
    <w:rsid w:val="00716EE4"/>
    <w:rsid w:val="007211A4"/>
    <w:rsid w:val="007214A9"/>
    <w:rsid w:val="0072276E"/>
    <w:rsid w:val="007233FF"/>
    <w:rsid w:val="007258BD"/>
    <w:rsid w:val="00725EDA"/>
    <w:rsid w:val="00726D6D"/>
    <w:rsid w:val="00727E48"/>
    <w:rsid w:val="00730440"/>
    <w:rsid w:val="0073174E"/>
    <w:rsid w:val="00731CFE"/>
    <w:rsid w:val="00732D8B"/>
    <w:rsid w:val="007351BE"/>
    <w:rsid w:val="00737805"/>
    <w:rsid w:val="00737EDB"/>
    <w:rsid w:val="00740FDE"/>
    <w:rsid w:val="0074289D"/>
    <w:rsid w:val="007433DF"/>
    <w:rsid w:val="00743CAA"/>
    <w:rsid w:val="0074665A"/>
    <w:rsid w:val="00746B11"/>
    <w:rsid w:val="007472C3"/>
    <w:rsid w:val="0075097C"/>
    <w:rsid w:val="00751DF9"/>
    <w:rsid w:val="00752131"/>
    <w:rsid w:val="0075364F"/>
    <w:rsid w:val="0075395F"/>
    <w:rsid w:val="0075408E"/>
    <w:rsid w:val="00754511"/>
    <w:rsid w:val="0075589C"/>
    <w:rsid w:val="00755D2C"/>
    <w:rsid w:val="00760524"/>
    <w:rsid w:val="00760A63"/>
    <w:rsid w:val="00760B40"/>
    <w:rsid w:val="007632E7"/>
    <w:rsid w:val="00764B2A"/>
    <w:rsid w:val="007652B5"/>
    <w:rsid w:val="007653F3"/>
    <w:rsid w:val="00767B40"/>
    <w:rsid w:val="00767B80"/>
    <w:rsid w:val="007717D2"/>
    <w:rsid w:val="00771A91"/>
    <w:rsid w:val="007729C2"/>
    <w:rsid w:val="00772BC7"/>
    <w:rsid w:val="00772C52"/>
    <w:rsid w:val="007748CE"/>
    <w:rsid w:val="007826D3"/>
    <w:rsid w:val="00785245"/>
    <w:rsid w:val="0078543A"/>
    <w:rsid w:val="00786323"/>
    <w:rsid w:val="007916C8"/>
    <w:rsid w:val="00792E51"/>
    <w:rsid w:val="00793315"/>
    <w:rsid w:val="00793FB0"/>
    <w:rsid w:val="007A0311"/>
    <w:rsid w:val="007A4003"/>
    <w:rsid w:val="007A5F9C"/>
    <w:rsid w:val="007B2247"/>
    <w:rsid w:val="007B7555"/>
    <w:rsid w:val="007B7BE6"/>
    <w:rsid w:val="007C01FC"/>
    <w:rsid w:val="007C2592"/>
    <w:rsid w:val="007C276C"/>
    <w:rsid w:val="007C2B58"/>
    <w:rsid w:val="007C2DE7"/>
    <w:rsid w:val="007C4355"/>
    <w:rsid w:val="007C4DDF"/>
    <w:rsid w:val="007C60C1"/>
    <w:rsid w:val="007D07EF"/>
    <w:rsid w:val="007D150C"/>
    <w:rsid w:val="007D4551"/>
    <w:rsid w:val="007D7BF5"/>
    <w:rsid w:val="007E0E68"/>
    <w:rsid w:val="007E1918"/>
    <w:rsid w:val="007E2235"/>
    <w:rsid w:val="007E2B35"/>
    <w:rsid w:val="007E30CA"/>
    <w:rsid w:val="007E461E"/>
    <w:rsid w:val="007E4620"/>
    <w:rsid w:val="007E47D0"/>
    <w:rsid w:val="007E4FEC"/>
    <w:rsid w:val="007E5CEF"/>
    <w:rsid w:val="007E6899"/>
    <w:rsid w:val="007E720E"/>
    <w:rsid w:val="007F010C"/>
    <w:rsid w:val="007F07AC"/>
    <w:rsid w:val="007F1473"/>
    <w:rsid w:val="007F28C0"/>
    <w:rsid w:val="007F2954"/>
    <w:rsid w:val="007F2E85"/>
    <w:rsid w:val="007F365E"/>
    <w:rsid w:val="007F45A7"/>
    <w:rsid w:val="007F5BE1"/>
    <w:rsid w:val="00800A2F"/>
    <w:rsid w:val="00804904"/>
    <w:rsid w:val="00806ACE"/>
    <w:rsid w:val="00807638"/>
    <w:rsid w:val="00810EE7"/>
    <w:rsid w:val="0081198A"/>
    <w:rsid w:val="00811F4D"/>
    <w:rsid w:val="00813B86"/>
    <w:rsid w:val="00816DF4"/>
    <w:rsid w:val="00817B5C"/>
    <w:rsid w:val="008207CD"/>
    <w:rsid w:val="00821A2C"/>
    <w:rsid w:val="008221A7"/>
    <w:rsid w:val="00825C43"/>
    <w:rsid w:val="00830DA2"/>
    <w:rsid w:val="008312A9"/>
    <w:rsid w:val="0083145E"/>
    <w:rsid w:val="008332B7"/>
    <w:rsid w:val="008336D8"/>
    <w:rsid w:val="00834819"/>
    <w:rsid w:val="008351B0"/>
    <w:rsid w:val="00836052"/>
    <w:rsid w:val="00840A44"/>
    <w:rsid w:val="00842C22"/>
    <w:rsid w:val="00843A50"/>
    <w:rsid w:val="00844455"/>
    <w:rsid w:val="0084469D"/>
    <w:rsid w:val="00844B2D"/>
    <w:rsid w:val="0084607E"/>
    <w:rsid w:val="00853EDB"/>
    <w:rsid w:val="00855707"/>
    <w:rsid w:val="00856A13"/>
    <w:rsid w:val="008604B2"/>
    <w:rsid w:val="00861DFE"/>
    <w:rsid w:val="0086224F"/>
    <w:rsid w:val="00862825"/>
    <w:rsid w:val="0086631C"/>
    <w:rsid w:val="00873156"/>
    <w:rsid w:val="0087487C"/>
    <w:rsid w:val="00874F6F"/>
    <w:rsid w:val="00875062"/>
    <w:rsid w:val="008754D1"/>
    <w:rsid w:val="00875662"/>
    <w:rsid w:val="0087687F"/>
    <w:rsid w:val="00877964"/>
    <w:rsid w:val="00880BAE"/>
    <w:rsid w:val="00880C99"/>
    <w:rsid w:val="00884EA8"/>
    <w:rsid w:val="00885319"/>
    <w:rsid w:val="00886238"/>
    <w:rsid w:val="00886996"/>
    <w:rsid w:val="00886D14"/>
    <w:rsid w:val="008873D4"/>
    <w:rsid w:val="008905F1"/>
    <w:rsid w:val="008916EC"/>
    <w:rsid w:val="00891750"/>
    <w:rsid w:val="00892211"/>
    <w:rsid w:val="008938F7"/>
    <w:rsid w:val="0089402C"/>
    <w:rsid w:val="008956EA"/>
    <w:rsid w:val="008957FE"/>
    <w:rsid w:val="008972AF"/>
    <w:rsid w:val="00897861"/>
    <w:rsid w:val="008A053C"/>
    <w:rsid w:val="008A117F"/>
    <w:rsid w:val="008A22D9"/>
    <w:rsid w:val="008A4466"/>
    <w:rsid w:val="008A4CC5"/>
    <w:rsid w:val="008A523D"/>
    <w:rsid w:val="008A6BB2"/>
    <w:rsid w:val="008A711B"/>
    <w:rsid w:val="008B015E"/>
    <w:rsid w:val="008B1835"/>
    <w:rsid w:val="008B1A40"/>
    <w:rsid w:val="008B3137"/>
    <w:rsid w:val="008B459B"/>
    <w:rsid w:val="008B568D"/>
    <w:rsid w:val="008B5FE3"/>
    <w:rsid w:val="008B61B6"/>
    <w:rsid w:val="008B74BE"/>
    <w:rsid w:val="008C05A8"/>
    <w:rsid w:val="008C2894"/>
    <w:rsid w:val="008C2C1A"/>
    <w:rsid w:val="008C493E"/>
    <w:rsid w:val="008C4F88"/>
    <w:rsid w:val="008D093F"/>
    <w:rsid w:val="008D23F9"/>
    <w:rsid w:val="008D3142"/>
    <w:rsid w:val="008D4BE2"/>
    <w:rsid w:val="008D7F66"/>
    <w:rsid w:val="008E014C"/>
    <w:rsid w:val="008E0937"/>
    <w:rsid w:val="008E328A"/>
    <w:rsid w:val="008F1807"/>
    <w:rsid w:val="008F3451"/>
    <w:rsid w:val="008F3AE5"/>
    <w:rsid w:val="008F5C9D"/>
    <w:rsid w:val="0090135B"/>
    <w:rsid w:val="009016A6"/>
    <w:rsid w:val="00901BEF"/>
    <w:rsid w:val="009026ED"/>
    <w:rsid w:val="009030BF"/>
    <w:rsid w:val="00903990"/>
    <w:rsid w:val="009055B3"/>
    <w:rsid w:val="009057C4"/>
    <w:rsid w:val="00905B0F"/>
    <w:rsid w:val="00906749"/>
    <w:rsid w:val="00911C6C"/>
    <w:rsid w:val="009123A4"/>
    <w:rsid w:val="00912D5F"/>
    <w:rsid w:val="00914263"/>
    <w:rsid w:val="00914280"/>
    <w:rsid w:val="009201D0"/>
    <w:rsid w:val="009202D3"/>
    <w:rsid w:val="0092250F"/>
    <w:rsid w:val="00922786"/>
    <w:rsid w:val="0092495E"/>
    <w:rsid w:val="0093004C"/>
    <w:rsid w:val="009321AE"/>
    <w:rsid w:val="0093242F"/>
    <w:rsid w:val="00932BD0"/>
    <w:rsid w:val="00933C53"/>
    <w:rsid w:val="009372A3"/>
    <w:rsid w:val="00937D20"/>
    <w:rsid w:val="00940A34"/>
    <w:rsid w:val="00940A79"/>
    <w:rsid w:val="0094272F"/>
    <w:rsid w:val="009440A2"/>
    <w:rsid w:val="0094500C"/>
    <w:rsid w:val="00945E38"/>
    <w:rsid w:val="00946D77"/>
    <w:rsid w:val="009512B7"/>
    <w:rsid w:val="009518B6"/>
    <w:rsid w:val="00953D06"/>
    <w:rsid w:val="00953F10"/>
    <w:rsid w:val="0095729E"/>
    <w:rsid w:val="00960A33"/>
    <w:rsid w:val="00960F12"/>
    <w:rsid w:val="0096134C"/>
    <w:rsid w:val="00961354"/>
    <w:rsid w:val="00961727"/>
    <w:rsid w:val="00961AC0"/>
    <w:rsid w:val="00963D1F"/>
    <w:rsid w:val="009646C5"/>
    <w:rsid w:val="00965A50"/>
    <w:rsid w:val="00965D02"/>
    <w:rsid w:val="00966AFB"/>
    <w:rsid w:val="009674A5"/>
    <w:rsid w:val="00967F6E"/>
    <w:rsid w:val="00971042"/>
    <w:rsid w:val="00972F77"/>
    <w:rsid w:val="00974159"/>
    <w:rsid w:val="00974FC9"/>
    <w:rsid w:val="00975D7C"/>
    <w:rsid w:val="0097618B"/>
    <w:rsid w:val="00976672"/>
    <w:rsid w:val="009774F9"/>
    <w:rsid w:val="00981EC4"/>
    <w:rsid w:val="009830C2"/>
    <w:rsid w:val="009837AD"/>
    <w:rsid w:val="00990309"/>
    <w:rsid w:val="00991FE8"/>
    <w:rsid w:val="0099219B"/>
    <w:rsid w:val="00992BA2"/>
    <w:rsid w:val="00993997"/>
    <w:rsid w:val="00994FD2"/>
    <w:rsid w:val="009963D4"/>
    <w:rsid w:val="009968F2"/>
    <w:rsid w:val="00996B4B"/>
    <w:rsid w:val="009A0AD7"/>
    <w:rsid w:val="009A393E"/>
    <w:rsid w:val="009A73DE"/>
    <w:rsid w:val="009B0010"/>
    <w:rsid w:val="009B0E42"/>
    <w:rsid w:val="009B11F4"/>
    <w:rsid w:val="009C418D"/>
    <w:rsid w:val="009C49C9"/>
    <w:rsid w:val="009C616B"/>
    <w:rsid w:val="009D0D85"/>
    <w:rsid w:val="009D3443"/>
    <w:rsid w:val="009D3677"/>
    <w:rsid w:val="009D3DBD"/>
    <w:rsid w:val="009D407B"/>
    <w:rsid w:val="009D7652"/>
    <w:rsid w:val="009D78E0"/>
    <w:rsid w:val="009E201F"/>
    <w:rsid w:val="009E3FF5"/>
    <w:rsid w:val="009E66C3"/>
    <w:rsid w:val="009E79BE"/>
    <w:rsid w:val="009F0F2B"/>
    <w:rsid w:val="009F3084"/>
    <w:rsid w:val="009F33C9"/>
    <w:rsid w:val="009F3F7D"/>
    <w:rsid w:val="009F4A96"/>
    <w:rsid w:val="009F5C73"/>
    <w:rsid w:val="009F735A"/>
    <w:rsid w:val="009F7600"/>
    <w:rsid w:val="00A03365"/>
    <w:rsid w:val="00A06832"/>
    <w:rsid w:val="00A07879"/>
    <w:rsid w:val="00A0797D"/>
    <w:rsid w:val="00A1388B"/>
    <w:rsid w:val="00A13CCB"/>
    <w:rsid w:val="00A1474E"/>
    <w:rsid w:val="00A153AF"/>
    <w:rsid w:val="00A156A1"/>
    <w:rsid w:val="00A1618E"/>
    <w:rsid w:val="00A17199"/>
    <w:rsid w:val="00A17C39"/>
    <w:rsid w:val="00A219F3"/>
    <w:rsid w:val="00A23E01"/>
    <w:rsid w:val="00A24135"/>
    <w:rsid w:val="00A25C8D"/>
    <w:rsid w:val="00A2631B"/>
    <w:rsid w:val="00A35076"/>
    <w:rsid w:val="00A37525"/>
    <w:rsid w:val="00A41A02"/>
    <w:rsid w:val="00A43EBA"/>
    <w:rsid w:val="00A440C8"/>
    <w:rsid w:val="00A47D52"/>
    <w:rsid w:val="00A47E07"/>
    <w:rsid w:val="00A50D6A"/>
    <w:rsid w:val="00A50FFE"/>
    <w:rsid w:val="00A5104D"/>
    <w:rsid w:val="00A53936"/>
    <w:rsid w:val="00A55C31"/>
    <w:rsid w:val="00A572E2"/>
    <w:rsid w:val="00A60798"/>
    <w:rsid w:val="00A60BC7"/>
    <w:rsid w:val="00A62193"/>
    <w:rsid w:val="00A62552"/>
    <w:rsid w:val="00A63DF9"/>
    <w:rsid w:val="00A654BA"/>
    <w:rsid w:val="00A65C80"/>
    <w:rsid w:val="00A6627E"/>
    <w:rsid w:val="00A66D30"/>
    <w:rsid w:val="00A7060B"/>
    <w:rsid w:val="00A70D02"/>
    <w:rsid w:val="00A73568"/>
    <w:rsid w:val="00A749B8"/>
    <w:rsid w:val="00A76EDB"/>
    <w:rsid w:val="00A772A4"/>
    <w:rsid w:val="00A77314"/>
    <w:rsid w:val="00A77A49"/>
    <w:rsid w:val="00A80190"/>
    <w:rsid w:val="00A81C7A"/>
    <w:rsid w:val="00A83578"/>
    <w:rsid w:val="00A86E94"/>
    <w:rsid w:val="00A875E0"/>
    <w:rsid w:val="00A90445"/>
    <w:rsid w:val="00A927B8"/>
    <w:rsid w:val="00A92C42"/>
    <w:rsid w:val="00A93B18"/>
    <w:rsid w:val="00A96302"/>
    <w:rsid w:val="00A9696C"/>
    <w:rsid w:val="00A96B49"/>
    <w:rsid w:val="00A96D72"/>
    <w:rsid w:val="00A979C9"/>
    <w:rsid w:val="00AA12F7"/>
    <w:rsid w:val="00AA22AA"/>
    <w:rsid w:val="00AA24D4"/>
    <w:rsid w:val="00AA41AD"/>
    <w:rsid w:val="00AA68C4"/>
    <w:rsid w:val="00AA6A14"/>
    <w:rsid w:val="00AB3839"/>
    <w:rsid w:val="00AB3AEC"/>
    <w:rsid w:val="00AB41E0"/>
    <w:rsid w:val="00AB4E72"/>
    <w:rsid w:val="00AB57A4"/>
    <w:rsid w:val="00AB5B30"/>
    <w:rsid w:val="00AB664C"/>
    <w:rsid w:val="00AB7D0E"/>
    <w:rsid w:val="00AC0484"/>
    <w:rsid w:val="00AC10EE"/>
    <w:rsid w:val="00AC195C"/>
    <w:rsid w:val="00AC2203"/>
    <w:rsid w:val="00AC2903"/>
    <w:rsid w:val="00AC3CCB"/>
    <w:rsid w:val="00AC48A2"/>
    <w:rsid w:val="00AC4FD6"/>
    <w:rsid w:val="00AC5231"/>
    <w:rsid w:val="00AC571E"/>
    <w:rsid w:val="00AC6DAF"/>
    <w:rsid w:val="00AC72B3"/>
    <w:rsid w:val="00AC7453"/>
    <w:rsid w:val="00AD0098"/>
    <w:rsid w:val="00AD1B03"/>
    <w:rsid w:val="00AD2F01"/>
    <w:rsid w:val="00AD2FDB"/>
    <w:rsid w:val="00AD4090"/>
    <w:rsid w:val="00AD52CD"/>
    <w:rsid w:val="00AD5960"/>
    <w:rsid w:val="00AD5B46"/>
    <w:rsid w:val="00AE07A6"/>
    <w:rsid w:val="00AE0E68"/>
    <w:rsid w:val="00AE2DDF"/>
    <w:rsid w:val="00AE40D5"/>
    <w:rsid w:val="00AE6B19"/>
    <w:rsid w:val="00AE6C6D"/>
    <w:rsid w:val="00AE7453"/>
    <w:rsid w:val="00AE7459"/>
    <w:rsid w:val="00AE763C"/>
    <w:rsid w:val="00AF0F68"/>
    <w:rsid w:val="00AF17B2"/>
    <w:rsid w:val="00AF321A"/>
    <w:rsid w:val="00AF4042"/>
    <w:rsid w:val="00AF43EC"/>
    <w:rsid w:val="00AF4490"/>
    <w:rsid w:val="00AF49C0"/>
    <w:rsid w:val="00AF4B41"/>
    <w:rsid w:val="00AF5241"/>
    <w:rsid w:val="00B00086"/>
    <w:rsid w:val="00B00BF8"/>
    <w:rsid w:val="00B00E4E"/>
    <w:rsid w:val="00B00E65"/>
    <w:rsid w:val="00B02147"/>
    <w:rsid w:val="00B0234B"/>
    <w:rsid w:val="00B029A1"/>
    <w:rsid w:val="00B0347D"/>
    <w:rsid w:val="00B03B8A"/>
    <w:rsid w:val="00B03FD9"/>
    <w:rsid w:val="00B05653"/>
    <w:rsid w:val="00B05A30"/>
    <w:rsid w:val="00B06F00"/>
    <w:rsid w:val="00B07C5E"/>
    <w:rsid w:val="00B128B3"/>
    <w:rsid w:val="00B12C91"/>
    <w:rsid w:val="00B12FEF"/>
    <w:rsid w:val="00B13906"/>
    <w:rsid w:val="00B143AB"/>
    <w:rsid w:val="00B15262"/>
    <w:rsid w:val="00B173DC"/>
    <w:rsid w:val="00B21824"/>
    <w:rsid w:val="00B21B92"/>
    <w:rsid w:val="00B2275A"/>
    <w:rsid w:val="00B22D84"/>
    <w:rsid w:val="00B23CAE"/>
    <w:rsid w:val="00B26C33"/>
    <w:rsid w:val="00B3143E"/>
    <w:rsid w:val="00B31792"/>
    <w:rsid w:val="00B34C80"/>
    <w:rsid w:val="00B37AB2"/>
    <w:rsid w:val="00B4106D"/>
    <w:rsid w:val="00B4386A"/>
    <w:rsid w:val="00B44C4A"/>
    <w:rsid w:val="00B47524"/>
    <w:rsid w:val="00B519B9"/>
    <w:rsid w:val="00B51F35"/>
    <w:rsid w:val="00B55602"/>
    <w:rsid w:val="00B559B9"/>
    <w:rsid w:val="00B561FE"/>
    <w:rsid w:val="00B569A2"/>
    <w:rsid w:val="00B60C7E"/>
    <w:rsid w:val="00B6179B"/>
    <w:rsid w:val="00B617E1"/>
    <w:rsid w:val="00B61E7F"/>
    <w:rsid w:val="00B65DD6"/>
    <w:rsid w:val="00B67017"/>
    <w:rsid w:val="00B7009F"/>
    <w:rsid w:val="00B70B71"/>
    <w:rsid w:val="00B71849"/>
    <w:rsid w:val="00B72482"/>
    <w:rsid w:val="00B7345D"/>
    <w:rsid w:val="00B74BEC"/>
    <w:rsid w:val="00B75C30"/>
    <w:rsid w:val="00B819F9"/>
    <w:rsid w:val="00B85862"/>
    <w:rsid w:val="00B85E93"/>
    <w:rsid w:val="00B8798B"/>
    <w:rsid w:val="00B87FDA"/>
    <w:rsid w:val="00B90506"/>
    <w:rsid w:val="00B91124"/>
    <w:rsid w:val="00B924CD"/>
    <w:rsid w:val="00B92BDA"/>
    <w:rsid w:val="00B93A27"/>
    <w:rsid w:val="00B93FA9"/>
    <w:rsid w:val="00B94F2F"/>
    <w:rsid w:val="00B95DEE"/>
    <w:rsid w:val="00B966DE"/>
    <w:rsid w:val="00B97D1D"/>
    <w:rsid w:val="00BA3266"/>
    <w:rsid w:val="00BA44DD"/>
    <w:rsid w:val="00BA6B35"/>
    <w:rsid w:val="00BA6D80"/>
    <w:rsid w:val="00BA771B"/>
    <w:rsid w:val="00BB040C"/>
    <w:rsid w:val="00BB158D"/>
    <w:rsid w:val="00BB276D"/>
    <w:rsid w:val="00BB302B"/>
    <w:rsid w:val="00BB6831"/>
    <w:rsid w:val="00BB6C80"/>
    <w:rsid w:val="00BC01C8"/>
    <w:rsid w:val="00BC0C18"/>
    <w:rsid w:val="00BC1199"/>
    <w:rsid w:val="00BC1786"/>
    <w:rsid w:val="00BC3E37"/>
    <w:rsid w:val="00BC4481"/>
    <w:rsid w:val="00BC479E"/>
    <w:rsid w:val="00BC4886"/>
    <w:rsid w:val="00BC6326"/>
    <w:rsid w:val="00BC6658"/>
    <w:rsid w:val="00BC697F"/>
    <w:rsid w:val="00BD1AD0"/>
    <w:rsid w:val="00BD2B69"/>
    <w:rsid w:val="00BD4143"/>
    <w:rsid w:val="00BD5386"/>
    <w:rsid w:val="00BD5641"/>
    <w:rsid w:val="00BD7D63"/>
    <w:rsid w:val="00BE17CD"/>
    <w:rsid w:val="00BE1E9C"/>
    <w:rsid w:val="00BE2F23"/>
    <w:rsid w:val="00BE3E0D"/>
    <w:rsid w:val="00BE4BE1"/>
    <w:rsid w:val="00BE4D6C"/>
    <w:rsid w:val="00BE6884"/>
    <w:rsid w:val="00BE6AA6"/>
    <w:rsid w:val="00BE7044"/>
    <w:rsid w:val="00BE7673"/>
    <w:rsid w:val="00BE7D34"/>
    <w:rsid w:val="00BF0042"/>
    <w:rsid w:val="00BF0967"/>
    <w:rsid w:val="00BF1DD6"/>
    <w:rsid w:val="00BF39A3"/>
    <w:rsid w:val="00BF3A69"/>
    <w:rsid w:val="00BF5B36"/>
    <w:rsid w:val="00BF6D56"/>
    <w:rsid w:val="00C020A0"/>
    <w:rsid w:val="00C047E5"/>
    <w:rsid w:val="00C06D8A"/>
    <w:rsid w:val="00C07D1F"/>
    <w:rsid w:val="00C11092"/>
    <w:rsid w:val="00C12C89"/>
    <w:rsid w:val="00C12F2A"/>
    <w:rsid w:val="00C12F53"/>
    <w:rsid w:val="00C168CD"/>
    <w:rsid w:val="00C16DD6"/>
    <w:rsid w:val="00C24D76"/>
    <w:rsid w:val="00C24FF7"/>
    <w:rsid w:val="00C2525F"/>
    <w:rsid w:val="00C25B44"/>
    <w:rsid w:val="00C27873"/>
    <w:rsid w:val="00C30331"/>
    <w:rsid w:val="00C306C7"/>
    <w:rsid w:val="00C332FE"/>
    <w:rsid w:val="00C35013"/>
    <w:rsid w:val="00C361C3"/>
    <w:rsid w:val="00C36B55"/>
    <w:rsid w:val="00C42116"/>
    <w:rsid w:val="00C422BF"/>
    <w:rsid w:val="00C42E41"/>
    <w:rsid w:val="00C44A07"/>
    <w:rsid w:val="00C4581B"/>
    <w:rsid w:val="00C462F5"/>
    <w:rsid w:val="00C53078"/>
    <w:rsid w:val="00C5376E"/>
    <w:rsid w:val="00C545F5"/>
    <w:rsid w:val="00C546CA"/>
    <w:rsid w:val="00C5663B"/>
    <w:rsid w:val="00C56907"/>
    <w:rsid w:val="00C56FD0"/>
    <w:rsid w:val="00C57C16"/>
    <w:rsid w:val="00C57D52"/>
    <w:rsid w:val="00C63501"/>
    <w:rsid w:val="00C700C6"/>
    <w:rsid w:val="00C70409"/>
    <w:rsid w:val="00C725E0"/>
    <w:rsid w:val="00C73964"/>
    <w:rsid w:val="00C74183"/>
    <w:rsid w:val="00C745AE"/>
    <w:rsid w:val="00C74CDA"/>
    <w:rsid w:val="00C778D1"/>
    <w:rsid w:val="00C82530"/>
    <w:rsid w:val="00C838EC"/>
    <w:rsid w:val="00C8431F"/>
    <w:rsid w:val="00C863E3"/>
    <w:rsid w:val="00C87A41"/>
    <w:rsid w:val="00C922D4"/>
    <w:rsid w:val="00C97845"/>
    <w:rsid w:val="00CA04C1"/>
    <w:rsid w:val="00CA1AEE"/>
    <w:rsid w:val="00CA242D"/>
    <w:rsid w:val="00CA31B8"/>
    <w:rsid w:val="00CA67D0"/>
    <w:rsid w:val="00CB03C9"/>
    <w:rsid w:val="00CB1DDF"/>
    <w:rsid w:val="00CB2BFD"/>
    <w:rsid w:val="00CB5A9E"/>
    <w:rsid w:val="00CB68BA"/>
    <w:rsid w:val="00CB6BDD"/>
    <w:rsid w:val="00CC205C"/>
    <w:rsid w:val="00CC2809"/>
    <w:rsid w:val="00CC46AE"/>
    <w:rsid w:val="00CC46C0"/>
    <w:rsid w:val="00CC6B58"/>
    <w:rsid w:val="00CC767B"/>
    <w:rsid w:val="00CD5944"/>
    <w:rsid w:val="00CD68CE"/>
    <w:rsid w:val="00CE09B3"/>
    <w:rsid w:val="00CE0E28"/>
    <w:rsid w:val="00CE2639"/>
    <w:rsid w:val="00CE2F56"/>
    <w:rsid w:val="00CE3A1C"/>
    <w:rsid w:val="00CE6415"/>
    <w:rsid w:val="00CE712F"/>
    <w:rsid w:val="00CE7148"/>
    <w:rsid w:val="00CE7759"/>
    <w:rsid w:val="00CF091B"/>
    <w:rsid w:val="00CF1986"/>
    <w:rsid w:val="00CF1E02"/>
    <w:rsid w:val="00CF4107"/>
    <w:rsid w:val="00CF60DE"/>
    <w:rsid w:val="00CF6B09"/>
    <w:rsid w:val="00D020C7"/>
    <w:rsid w:val="00D116B8"/>
    <w:rsid w:val="00D12C01"/>
    <w:rsid w:val="00D131D5"/>
    <w:rsid w:val="00D144DD"/>
    <w:rsid w:val="00D16AE8"/>
    <w:rsid w:val="00D16B53"/>
    <w:rsid w:val="00D17C4F"/>
    <w:rsid w:val="00D2019F"/>
    <w:rsid w:val="00D21599"/>
    <w:rsid w:val="00D23074"/>
    <w:rsid w:val="00D23821"/>
    <w:rsid w:val="00D244A1"/>
    <w:rsid w:val="00D263A2"/>
    <w:rsid w:val="00D271BE"/>
    <w:rsid w:val="00D31166"/>
    <w:rsid w:val="00D35DC4"/>
    <w:rsid w:val="00D35F7E"/>
    <w:rsid w:val="00D3653E"/>
    <w:rsid w:val="00D400F5"/>
    <w:rsid w:val="00D421A0"/>
    <w:rsid w:val="00D4280A"/>
    <w:rsid w:val="00D43726"/>
    <w:rsid w:val="00D45D02"/>
    <w:rsid w:val="00D45EBB"/>
    <w:rsid w:val="00D465E4"/>
    <w:rsid w:val="00D47F7D"/>
    <w:rsid w:val="00D51089"/>
    <w:rsid w:val="00D5167F"/>
    <w:rsid w:val="00D51B92"/>
    <w:rsid w:val="00D5691B"/>
    <w:rsid w:val="00D574A4"/>
    <w:rsid w:val="00D62753"/>
    <w:rsid w:val="00D63698"/>
    <w:rsid w:val="00D656B2"/>
    <w:rsid w:val="00D67B84"/>
    <w:rsid w:val="00D7149F"/>
    <w:rsid w:val="00D71F9C"/>
    <w:rsid w:val="00D721E9"/>
    <w:rsid w:val="00D75242"/>
    <w:rsid w:val="00D75950"/>
    <w:rsid w:val="00D760CE"/>
    <w:rsid w:val="00D77BCB"/>
    <w:rsid w:val="00D838A0"/>
    <w:rsid w:val="00D83C9F"/>
    <w:rsid w:val="00D9148A"/>
    <w:rsid w:val="00D924D5"/>
    <w:rsid w:val="00D92AE5"/>
    <w:rsid w:val="00D93F33"/>
    <w:rsid w:val="00D94444"/>
    <w:rsid w:val="00D9603B"/>
    <w:rsid w:val="00D960F3"/>
    <w:rsid w:val="00D97479"/>
    <w:rsid w:val="00DA1EFA"/>
    <w:rsid w:val="00DA3240"/>
    <w:rsid w:val="00DA5487"/>
    <w:rsid w:val="00DA5C40"/>
    <w:rsid w:val="00DA5D7F"/>
    <w:rsid w:val="00DA5F8C"/>
    <w:rsid w:val="00DA623F"/>
    <w:rsid w:val="00DA63BE"/>
    <w:rsid w:val="00DB4BA9"/>
    <w:rsid w:val="00DB55AB"/>
    <w:rsid w:val="00DB60E4"/>
    <w:rsid w:val="00DB6328"/>
    <w:rsid w:val="00DB6AE9"/>
    <w:rsid w:val="00DC4BEF"/>
    <w:rsid w:val="00DC5D01"/>
    <w:rsid w:val="00DC6273"/>
    <w:rsid w:val="00DC6485"/>
    <w:rsid w:val="00DC7EE1"/>
    <w:rsid w:val="00DD0950"/>
    <w:rsid w:val="00DD0E75"/>
    <w:rsid w:val="00DD2076"/>
    <w:rsid w:val="00DD3D8A"/>
    <w:rsid w:val="00DD61D1"/>
    <w:rsid w:val="00DD6D64"/>
    <w:rsid w:val="00DD76F6"/>
    <w:rsid w:val="00DE1053"/>
    <w:rsid w:val="00DE12B5"/>
    <w:rsid w:val="00DE145D"/>
    <w:rsid w:val="00DE1C5D"/>
    <w:rsid w:val="00DE1FE2"/>
    <w:rsid w:val="00DE4054"/>
    <w:rsid w:val="00DE7C73"/>
    <w:rsid w:val="00DF044D"/>
    <w:rsid w:val="00DF0566"/>
    <w:rsid w:val="00DF2296"/>
    <w:rsid w:val="00DF3FE6"/>
    <w:rsid w:val="00DF402C"/>
    <w:rsid w:val="00DF5F2B"/>
    <w:rsid w:val="00DF65E1"/>
    <w:rsid w:val="00DF66A4"/>
    <w:rsid w:val="00DF7D6C"/>
    <w:rsid w:val="00E0318D"/>
    <w:rsid w:val="00E03BD1"/>
    <w:rsid w:val="00E040FF"/>
    <w:rsid w:val="00E0419C"/>
    <w:rsid w:val="00E0441A"/>
    <w:rsid w:val="00E04F02"/>
    <w:rsid w:val="00E10512"/>
    <w:rsid w:val="00E10FCC"/>
    <w:rsid w:val="00E12502"/>
    <w:rsid w:val="00E12C7F"/>
    <w:rsid w:val="00E16635"/>
    <w:rsid w:val="00E1674D"/>
    <w:rsid w:val="00E175F7"/>
    <w:rsid w:val="00E21488"/>
    <w:rsid w:val="00E2335D"/>
    <w:rsid w:val="00E23526"/>
    <w:rsid w:val="00E263B2"/>
    <w:rsid w:val="00E27BEB"/>
    <w:rsid w:val="00E30634"/>
    <w:rsid w:val="00E31562"/>
    <w:rsid w:val="00E31801"/>
    <w:rsid w:val="00E31FC8"/>
    <w:rsid w:val="00E32493"/>
    <w:rsid w:val="00E3271A"/>
    <w:rsid w:val="00E329A5"/>
    <w:rsid w:val="00E33916"/>
    <w:rsid w:val="00E3465F"/>
    <w:rsid w:val="00E375B5"/>
    <w:rsid w:val="00E37D15"/>
    <w:rsid w:val="00E42AFD"/>
    <w:rsid w:val="00E44F9C"/>
    <w:rsid w:val="00E4553C"/>
    <w:rsid w:val="00E45FF2"/>
    <w:rsid w:val="00E50D7A"/>
    <w:rsid w:val="00E5207B"/>
    <w:rsid w:val="00E54592"/>
    <w:rsid w:val="00E550DA"/>
    <w:rsid w:val="00E55495"/>
    <w:rsid w:val="00E5755F"/>
    <w:rsid w:val="00E57A03"/>
    <w:rsid w:val="00E612E3"/>
    <w:rsid w:val="00E61781"/>
    <w:rsid w:val="00E62ED3"/>
    <w:rsid w:val="00E63100"/>
    <w:rsid w:val="00E63D53"/>
    <w:rsid w:val="00E66048"/>
    <w:rsid w:val="00E70834"/>
    <w:rsid w:val="00E70AA9"/>
    <w:rsid w:val="00E72110"/>
    <w:rsid w:val="00E724E8"/>
    <w:rsid w:val="00E77968"/>
    <w:rsid w:val="00E81DA5"/>
    <w:rsid w:val="00E821D5"/>
    <w:rsid w:val="00E830AB"/>
    <w:rsid w:val="00E84439"/>
    <w:rsid w:val="00E84ACB"/>
    <w:rsid w:val="00E84C22"/>
    <w:rsid w:val="00E85219"/>
    <w:rsid w:val="00E85B1C"/>
    <w:rsid w:val="00E85D38"/>
    <w:rsid w:val="00E92732"/>
    <w:rsid w:val="00E93CB2"/>
    <w:rsid w:val="00E95A7B"/>
    <w:rsid w:val="00EA3CEA"/>
    <w:rsid w:val="00EA43A9"/>
    <w:rsid w:val="00EA6903"/>
    <w:rsid w:val="00EA6F2B"/>
    <w:rsid w:val="00EA7132"/>
    <w:rsid w:val="00EA72AC"/>
    <w:rsid w:val="00EB000A"/>
    <w:rsid w:val="00EB060A"/>
    <w:rsid w:val="00EB0E08"/>
    <w:rsid w:val="00EB1BBB"/>
    <w:rsid w:val="00EB3299"/>
    <w:rsid w:val="00EB4A8B"/>
    <w:rsid w:val="00EB4BD7"/>
    <w:rsid w:val="00EB67E8"/>
    <w:rsid w:val="00EB6C3F"/>
    <w:rsid w:val="00EB7298"/>
    <w:rsid w:val="00EB7655"/>
    <w:rsid w:val="00EC13C3"/>
    <w:rsid w:val="00EC315F"/>
    <w:rsid w:val="00EC67FF"/>
    <w:rsid w:val="00EC7967"/>
    <w:rsid w:val="00ED0ADF"/>
    <w:rsid w:val="00ED0F60"/>
    <w:rsid w:val="00ED2F42"/>
    <w:rsid w:val="00ED5579"/>
    <w:rsid w:val="00ED6129"/>
    <w:rsid w:val="00ED6F8F"/>
    <w:rsid w:val="00EE1199"/>
    <w:rsid w:val="00EE1403"/>
    <w:rsid w:val="00EE2247"/>
    <w:rsid w:val="00EE2786"/>
    <w:rsid w:val="00EE27B6"/>
    <w:rsid w:val="00EE2CEA"/>
    <w:rsid w:val="00EE5A85"/>
    <w:rsid w:val="00EE64B7"/>
    <w:rsid w:val="00EE7686"/>
    <w:rsid w:val="00EF2826"/>
    <w:rsid w:val="00EF3C7B"/>
    <w:rsid w:val="00EF3E7B"/>
    <w:rsid w:val="00EF4E03"/>
    <w:rsid w:val="00EF514A"/>
    <w:rsid w:val="00EF6EB8"/>
    <w:rsid w:val="00EF79B2"/>
    <w:rsid w:val="00EF7A0C"/>
    <w:rsid w:val="00EF7BEB"/>
    <w:rsid w:val="00F020B6"/>
    <w:rsid w:val="00F02154"/>
    <w:rsid w:val="00F037EC"/>
    <w:rsid w:val="00F045FC"/>
    <w:rsid w:val="00F049BA"/>
    <w:rsid w:val="00F057A4"/>
    <w:rsid w:val="00F0735B"/>
    <w:rsid w:val="00F1418D"/>
    <w:rsid w:val="00F1491A"/>
    <w:rsid w:val="00F15137"/>
    <w:rsid w:val="00F171CB"/>
    <w:rsid w:val="00F22165"/>
    <w:rsid w:val="00F22B1C"/>
    <w:rsid w:val="00F23263"/>
    <w:rsid w:val="00F23EB1"/>
    <w:rsid w:val="00F240C6"/>
    <w:rsid w:val="00F25922"/>
    <w:rsid w:val="00F2620B"/>
    <w:rsid w:val="00F26619"/>
    <w:rsid w:val="00F27BBE"/>
    <w:rsid w:val="00F30A65"/>
    <w:rsid w:val="00F30B76"/>
    <w:rsid w:val="00F36DEE"/>
    <w:rsid w:val="00F37578"/>
    <w:rsid w:val="00F4125E"/>
    <w:rsid w:val="00F422C8"/>
    <w:rsid w:val="00F4590F"/>
    <w:rsid w:val="00F47E8A"/>
    <w:rsid w:val="00F50000"/>
    <w:rsid w:val="00F51A33"/>
    <w:rsid w:val="00F51B3E"/>
    <w:rsid w:val="00F52BC9"/>
    <w:rsid w:val="00F56201"/>
    <w:rsid w:val="00F56938"/>
    <w:rsid w:val="00F57DE9"/>
    <w:rsid w:val="00F63D12"/>
    <w:rsid w:val="00F6598F"/>
    <w:rsid w:val="00F67230"/>
    <w:rsid w:val="00F676D5"/>
    <w:rsid w:val="00F67F60"/>
    <w:rsid w:val="00F70E09"/>
    <w:rsid w:val="00F71787"/>
    <w:rsid w:val="00F82862"/>
    <w:rsid w:val="00F839BA"/>
    <w:rsid w:val="00F83D13"/>
    <w:rsid w:val="00F870B9"/>
    <w:rsid w:val="00F9429A"/>
    <w:rsid w:val="00F945A2"/>
    <w:rsid w:val="00F94E32"/>
    <w:rsid w:val="00F9665E"/>
    <w:rsid w:val="00F96770"/>
    <w:rsid w:val="00F969A2"/>
    <w:rsid w:val="00FA30B6"/>
    <w:rsid w:val="00FA3D95"/>
    <w:rsid w:val="00FA450D"/>
    <w:rsid w:val="00FA4D89"/>
    <w:rsid w:val="00FA6D09"/>
    <w:rsid w:val="00FA7644"/>
    <w:rsid w:val="00FA7FE6"/>
    <w:rsid w:val="00FB0B38"/>
    <w:rsid w:val="00FB1BAE"/>
    <w:rsid w:val="00FB1E56"/>
    <w:rsid w:val="00FB1EB2"/>
    <w:rsid w:val="00FB2064"/>
    <w:rsid w:val="00FB334C"/>
    <w:rsid w:val="00FB375A"/>
    <w:rsid w:val="00FB4224"/>
    <w:rsid w:val="00FB4700"/>
    <w:rsid w:val="00FB4CB8"/>
    <w:rsid w:val="00FB7323"/>
    <w:rsid w:val="00FB790E"/>
    <w:rsid w:val="00FC0D0B"/>
    <w:rsid w:val="00FC25AF"/>
    <w:rsid w:val="00FC2B86"/>
    <w:rsid w:val="00FC3044"/>
    <w:rsid w:val="00FC32B1"/>
    <w:rsid w:val="00FC33A9"/>
    <w:rsid w:val="00FC33C3"/>
    <w:rsid w:val="00FC6D6D"/>
    <w:rsid w:val="00FC7F67"/>
    <w:rsid w:val="00FD0B54"/>
    <w:rsid w:val="00FD0D78"/>
    <w:rsid w:val="00FD2BC2"/>
    <w:rsid w:val="00FD2F8B"/>
    <w:rsid w:val="00FD34DA"/>
    <w:rsid w:val="00FD3B7A"/>
    <w:rsid w:val="00FD46CA"/>
    <w:rsid w:val="00FD54D1"/>
    <w:rsid w:val="00FD6EBD"/>
    <w:rsid w:val="00FE139B"/>
    <w:rsid w:val="00FE2F5B"/>
    <w:rsid w:val="00FE4B0B"/>
    <w:rsid w:val="00FE4D65"/>
    <w:rsid w:val="00FE69BA"/>
    <w:rsid w:val="00FF22A5"/>
    <w:rsid w:val="00FF38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54CC6F4"/>
  <w15:docId w15:val="{F4653A29-1F43-4C5E-AD99-2C52446D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B00E4E"/>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B00E4E"/>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0E4E"/>
    <w:pPr>
      <w:tabs>
        <w:tab w:val="center" w:pos="4513"/>
        <w:tab w:val="right" w:pos="9026"/>
      </w:tabs>
    </w:pPr>
  </w:style>
  <w:style w:type="character" w:customStyle="1" w:styleId="Char5">
    <w:name w:val="Char5"/>
    <w:uiPriority w:val="99"/>
    <w:rsid w:val="005818AF"/>
    <w:rPr>
      <w:rFonts w:eastAsia="Calibri"/>
      <w:sz w:val="22"/>
      <w:szCs w:val="22"/>
      <w:lang w:val="en-GB" w:eastAsia="en-GB" w:bidi="ar-SA"/>
    </w:rPr>
  </w:style>
  <w:style w:type="paragraph" w:styleId="Header">
    <w:name w:val="header"/>
    <w:basedOn w:val="Normal"/>
    <w:link w:val="HeaderChar"/>
    <w:uiPriority w:val="99"/>
    <w:unhideWhenUsed/>
    <w:rsid w:val="00B00E4E"/>
    <w:pPr>
      <w:tabs>
        <w:tab w:val="center" w:pos="4513"/>
        <w:tab w:val="right" w:pos="9026"/>
      </w:tabs>
    </w:pPr>
  </w:style>
  <w:style w:type="character" w:customStyle="1" w:styleId="Char4">
    <w:name w:val="Char4"/>
    <w:uiPriority w:val="99"/>
    <w:rsid w:val="005818AF"/>
    <w:rPr>
      <w:rFonts w:eastAsia="Calibri"/>
      <w:sz w:val="22"/>
      <w:szCs w:val="22"/>
      <w:lang w:val="en-GB" w:eastAsia="en-GB" w:bidi="ar-SA"/>
    </w:rPr>
  </w:style>
  <w:style w:type="paragraph" w:styleId="BalloonText">
    <w:name w:val="Balloon Text"/>
    <w:basedOn w:val="Normal"/>
    <w:link w:val="BalloonTextChar"/>
    <w:uiPriority w:val="99"/>
    <w:semiHidden/>
    <w:unhideWhenUsed/>
    <w:rsid w:val="00B00E4E"/>
    <w:rPr>
      <w:rFonts w:ascii="Tahoma" w:hAnsi="Tahoma" w:cs="Tahoma"/>
      <w:sz w:val="16"/>
      <w:szCs w:val="16"/>
    </w:rPr>
  </w:style>
  <w:style w:type="character" w:customStyle="1" w:styleId="Char3">
    <w:name w:val="Char3"/>
    <w:uiPriority w:val="99"/>
    <w:semiHidden/>
    <w:rsid w:val="005818AF"/>
    <w:rPr>
      <w:rFonts w:ascii="Tahoma" w:eastAsia="Calibri" w:hAnsi="Tahoma" w:cs="Tahoma"/>
      <w:sz w:val="16"/>
      <w:szCs w:val="16"/>
      <w:lang w:val="en-GB" w:eastAsia="en-GB" w:bidi="ar-SA"/>
    </w:rPr>
  </w:style>
  <w:style w:type="paragraph" w:customStyle="1" w:styleId="REG-H3A">
    <w:name w:val="REG-H3A"/>
    <w:link w:val="REG-H3AChar"/>
    <w:qFormat/>
    <w:rsid w:val="00B00E4E"/>
    <w:pPr>
      <w:autoSpaceDE w:val="0"/>
      <w:autoSpaceDN w:val="0"/>
      <w:adjustRightInd w:val="0"/>
      <w:jc w:val="center"/>
    </w:pPr>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B00E4E"/>
    <w:pPr>
      <w:numPr>
        <w:numId w:val="1"/>
      </w:numPr>
      <w:contextualSpacing/>
    </w:pPr>
  </w:style>
  <w:style w:type="character" w:customStyle="1" w:styleId="REG-H3AChar">
    <w:name w:val="REG-H3A Char"/>
    <w:basedOn w:val="DefaultParagraphFont"/>
    <w:link w:val="REG-H3A"/>
    <w:rsid w:val="00B00E4E"/>
    <w:rPr>
      <w:rFonts w:ascii="Times New Roman" w:eastAsiaTheme="minorHAnsi" w:hAnsi="Times New Roman"/>
      <w:b/>
      <w:caps/>
      <w:noProof/>
      <w:sz w:val="22"/>
      <w:szCs w:val="22"/>
      <w:lang w:val="en-GB" w:eastAsia="en-GB"/>
    </w:rPr>
  </w:style>
  <w:style w:type="character" w:customStyle="1" w:styleId="A3">
    <w:name w:val="A3"/>
    <w:uiPriority w:val="99"/>
    <w:rsid w:val="00B00E4E"/>
    <w:rPr>
      <w:rFonts w:cs="Times"/>
      <w:color w:val="000000"/>
      <w:sz w:val="22"/>
      <w:szCs w:val="22"/>
    </w:rPr>
  </w:style>
  <w:style w:type="paragraph" w:customStyle="1" w:styleId="Head2B">
    <w:name w:val="Head 2B"/>
    <w:basedOn w:val="AS-H3A"/>
    <w:link w:val="Head2BChar"/>
    <w:rsid w:val="00B00E4E"/>
  </w:style>
  <w:style w:type="paragraph" w:styleId="ListParagraph">
    <w:name w:val="List Paragraph"/>
    <w:basedOn w:val="Normal"/>
    <w:link w:val="ListParagraphChar"/>
    <w:uiPriority w:val="34"/>
    <w:rsid w:val="00B00E4E"/>
    <w:pPr>
      <w:ind w:left="720"/>
      <w:contextualSpacing/>
    </w:pPr>
  </w:style>
  <w:style w:type="character" w:customStyle="1" w:styleId="Head2BChar">
    <w:name w:val="Head 2B Char"/>
    <w:basedOn w:val="AS-H3AChar"/>
    <w:link w:val="Head2B"/>
    <w:rsid w:val="00B00E4E"/>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B00E4E"/>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rsid w:val="00B00E4E"/>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rsid w:val="00B00E4E"/>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B00E4E"/>
    <w:pPr>
      <w:suppressAutoHyphens/>
      <w:autoSpaceDE w:val="0"/>
      <w:autoSpaceDN w:val="0"/>
      <w:adjustRightInd w:val="0"/>
      <w:jc w:val="center"/>
    </w:pPr>
    <w:rPr>
      <w:rFonts w:ascii="Arial" w:eastAsiaTheme="minorHAnsi" w:hAnsi="Arial" w:cs="Arial"/>
      <w:b/>
      <w:noProof/>
      <w:sz w:val="36"/>
      <w:szCs w:val="36"/>
      <w:lang w:val="en-GB" w:eastAsia="en-GB"/>
    </w:rPr>
  </w:style>
  <w:style w:type="paragraph" w:customStyle="1" w:styleId="REG-H2">
    <w:name w:val="REG-H2"/>
    <w:link w:val="REG-H2Char"/>
    <w:qFormat/>
    <w:rsid w:val="00B00E4E"/>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rsid w:val="00B00E4E"/>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B00E4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00E4E"/>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B00E4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00E4E"/>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B00E4E"/>
    <w:rPr>
      <w:sz w:val="28"/>
    </w:rPr>
  </w:style>
  <w:style w:type="character" w:customStyle="1" w:styleId="AS-H2bChar">
    <w:name w:val="AS-H2b Char"/>
    <w:basedOn w:val="DefaultParagraphFont"/>
    <w:link w:val="AS-H2b"/>
    <w:rsid w:val="00B00E4E"/>
    <w:rPr>
      <w:rFonts w:ascii="Arial" w:eastAsiaTheme="minorHAnsi" w:hAnsi="Arial" w:cs="Arial"/>
      <w:noProof/>
      <w:sz w:val="22"/>
      <w:szCs w:val="22"/>
      <w:lang w:val="en-GB" w:eastAsia="en-GB"/>
    </w:rPr>
  </w:style>
  <w:style w:type="paragraph" w:customStyle="1" w:styleId="REG-H3b">
    <w:name w:val="REG-H3b"/>
    <w:link w:val="REG-H3bChar"/>
    <w:qFormat/>
    <w:rsid w:val="00B00E4E"/>
    <w:pPr>
      <w:jc w:val="center"/>
    </w:pPr>
    <w:rPr>
      <w:rFonts w:ascii="Times New Roman" w:eastAsiaTheme="minorHAnsi" w:hAnsi="Times New Roman"/>
      <w:noProof/>
      <w:sz w:val="22"/>
      <w:szCs w:val="22"/>
      <w:lang w:val="en-GB" w:eastAsia="en-GB"/>
    </w:rPr>
  </w:style>
  <w:style w:type="character" w:customStyle="1" w:styleId="AS-H3Char">
    <w:name w:val="AS-H3 Char"/>
    <w:basedOn w:val="AS-H3AChar"/>
    <w:link w:val="AS-H3"/>
    <w:rsid w:val="00B00E4E"/>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B00E4E"/>
    <w:rPr>
      <w:b w:val="0"/>
    </w:rPr>
  </w:style>
  <w:style w:type="character" w:customStyle="1" w:styleId="REG-H3bChar">
    <w:name w:val="REG-H3b Char"/>
    <w:basedOn w:val="REG-H3AChar"/>
    <w:link w:val="REG-H3b"/>
    <w:rsid w:val="00B00E4E"/>
    <w:rPr>
      <w:rFonts w:ascii="Times New Roman" w:eastAsiaTheme="minorHAnsi" w:hAnsi="Times New Roman"/>
      <w:b w:val="0"/>
      <w:caps w:val="0"/>
      <w:noProof/>
      <w:sz w:val="22"/>
      <w:szCs w:val="22"/>
      <w:lang w:val="en-GB" w:eastAsia="en-GB"/>
    </w:rPr>
  </w:style>
  <w:style w:type="paragraph" w:customStyle="1" w:styleId="AS-H3d">
    <w:name w:val="AS-H3d"/>
    <w:basedOn w:val="Head2B"/>
    <w:link w:val="AS-H3dChar"/>
    <w:rsid w:val="00B00E4E"/>
  </w:style>
  <w:style w:type="character" w:customStyle="1" w:styleId="AS-H3cChar">
    <w:name w:val="AS-H3c Char"/>
    <w:basedOn w:val="Head2BChar"/>
    <w:link w:val="AS-H3c"/>
    <w:rsid w:val="00B00E4E"/>
    <w:rPr>
      <w:rFonts w:ascii="Times New Roman" w:eastAsiaTheme="minorHAnsi" w:hAnsi="Times New Roman"/>
      <w:b w:val="0"/>
      <w:caps/>
      <w:noProof/>
      <w:sz w:val="22"/>
      <w:szCs w:val="22"/>
      <w:lang w:val="en-GB" w:eastAsia="en-GB"/>
    </w:rPr>
  </w:style>
  <w:style w:type="paragraph" w:customStyle="1" w:styleId="REG-P0">
    <w:name w:val="REG-P(0)"/>
    <w:basedOn w:val="Normal"/>
    <w:link w:val="REG-P0Char"/>
    <w:qFormat/>
    <w:rsid w:val="00B00E4E"/>
    <w:pPr>
      <w:tabs>
        <w:tab w:val="left" w:pos="567"/>
      </w:tabs>
      <w:jc w:val="both"/>
    </w:pPr>
    <w:rPr>
      <w:rFonts w:eastAsia="Times New Roman" w:cs="Times New Roman"/>
    </w:rPr>
  </w:style>
  <w:style w:type="character" w:customStyle="1" w:styleId="AS-H3dChar">
    <w:name w:val="AS-H3d Char"/>
    <w:basedOn w:val="Head2BChar"/>
    <w:link w:val="AS-H3d"/>
    <w:rsid w:val="00B00E4E"/>
    <w:rPr>
      <w:rFonts w:ascii="Times New Roman" w:eastAsiaTheme="minorHAnsi" w:hAnsi="Times New Roman"/>
      <w:b/>
      <w:caps/>
      <w:noProof/>
      <w:sz w:val="22"/>
      <w:szCs w:val="22"/>
      <w:lang w:val="en-GB" w:eastAsia="en-GB"/>
    </w:rPr>
  </w:style>
  <w:style w:type="paragraph" w:customStyle="1" w:styleId="REG-P1">
    <w:name w:val="REG-P(1)"/>
    <w:basedOn w:val="Normal"/>
    <w:link w:val="REG-P1Char"/>
    <w:qFormat/>
    <w:rsid w:val="00B00E4E"/>
    <w:pPr>
      <w:suppressAutoHyphens/>
      <w:ind w:firstLine="567"/>
      <w:jc w:val="both"/>
    </w:pPr>
    <w:rPr>
      <w:rFonts w:eastAsia="Times New Roman" w:cs="Times New Roman"/>
    </w:rPr>
  </w:style>
  <w:style w:type="character" w:customStyle="1" w:styleId="REG-P0Char">
    <w:name w:val="REG-P(0) Char"/>
    <w:basedOn w:val="DefaultParagraphFont"/>
    <w:link w:val="REG-P0"/>
    <w:rsid w:val="00B00E4E"/>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B00E4E"/>
    <w:pPr>
      <w:ind w:left="1134" w:hanging="567"/>
      <w:jc w:val="both"/>
    </w:pPr>
  </w:style>
  <w:style w:type="character" w:customStyle="1" w:styleId="REG-P1Char">
    <w:name w:val="REG-P(1) Char"/>
    <w:basedOn w:val="DefaultParagraphFont"/>
    <w:link w:val="REG-P1"/>
    <w:rsid w:val="00B00E4E"/>
    <w:rPr>
      <w:rFonts w:ascii="Times New Roman" w:eastAsia="Times New Roman" w:hAnsi="Times New Roman"/>
      <w:noProof/>
      <w:sz w:val="22"/>
      <w:szCs w:val="22"/>
      <w:lang w:val="en-GB" w:eastAsia="en-GB"/>
    </w:rPr>
  </w:style>
  <w:style w:type="paragraph" w:customStyle="1" w:styleId="REG-Pi">
    <w:name w:val="REG-P(i)"/>
    <w:basedOn w:val="Normal"/>
    <w:link w:val="REG-PiChar"/>
    <w:qFormat/>
    <w:rsid w:val="00B00E4E"/>
    <w:pPr>
      <w:suppressAutoHyphens/>
      <w:ind w:left="1701" w:hanging="567"/>
      <w:jc w:val="both"/>
    </w:pPr>
    <w:rPr>
      <w:rFonts w:eastAsia="Times New Roman" w:cs="Times New Roman"/>
    </w:rPr>
  </w:style>
  <w:style w:type="character" w:customStyle="1" w:styleId="REG-PaChar">
    <w:name w:val="REG-P(a) Char"/>
    <w:basedOn w:val="DefaultParagraphFont"/>
    <w:link w:val="REG-Pa"/>
    <w:rsid w:val="00B00E4E"/>
    <w:rPr>
      <w:rFonts w:ascii="Times New Roman" w:eastAsiaTheme="minorHAnsi" w:hAnsi="Times New Roman" w:cstheme="minorBidi"/>
      <w:noProof/>
      <w:sz w:val="22"/>
      <w:szCs w:val="22"/>
      <w:lang w:val="en-GB" w:eastAsia="en-GB"/>
    </w:rPr>
  </w:style>
  <w:style w:type="paragraph" w:customStyle="1" w:styleId="AS-Pahang">
    <w:name w:val="AS-P(a)hang"/>
    <w:basedOn w:val="Normal"/>
    <w:link w:val="AS-PahangChar"/>
    <w:rsid w:val="00B00E4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00E4E"/>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B00E4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00E4E"/>
    <w:rPr>
      <w:rFonts w:ascii="Times New Roman" w:eastAsia="Times New Roman" w:hAnsi="Times New Roman"/>
      <w:noProof/>
      <w:sz w:val="22"/>
      <w:szCs w:val="22"/>
      <w:lang w:val="en-GB" w:eastAsia="en-GB"/>
    </w:rPr>
  </w:style>
  <w:style w:type="paragraph" w:customStyle="1" w:styleId="REG-Amend">
    <w:name w:val="REG-Amend"/>
    <w:link w:val="REG-AmendChar"/>
    <w:qFormat/>
    <w:rsid w:val="00B00E4E"/>
    <w:pPr>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rsid w:val="00B00E4E"/>
    <w:rPr>
      <w:rFonts w:ascii="Times New Roman" w:eastAsia="Times New Roman" w:hAnsi="Times New Roman"/>
      <w:noProof/>
      <w:sz w:val="22"/>
      <w:szCs w:val="22"/>
      <w:lang w:val="en-GB" w:eastAsia="en-GB"/>
    </w:rPr>
  </w:style>
  <w:style w:type="character" w:customStyle="1" w:styleId="REG-AmendChar">
    <w:name w:val="REG-Amend Char"/>
    <w:basedOn w:val="REG-P0Char"/>
    <w:link w:val="REG-Amend"/>
    <w:rsid w:val="00B00E4E"/>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B00E4E"/>
    <w:rPr>
      <w:sz w:val="16"/>
      <w:szCs w:val="16"/>
    </w:rPr>
  </w:style>
  <w:style w:type="paragraph" w:styleId="CommentText">
    <w:name w:val="annotation text"/>
    <w:basedOn w:val="Normal"/>
    <w:link w:val="CommentTextChar"/>
    <w:uiPriority w:val="99"/>
    <w:unhideWhenUsed/>
    <w:rsid w:val="00B00E4E"/>
    <w:rPr>
      <w:sz w:val="20"/>
      <w:szCs w:val="20"/>
    </w:rPr>
  </w:style>
  <w:style w:type="character" w:customStyle="1" w:styleId="Char2">
    <w:name w:val="Char2"/>
    <w:uiPriority w:val="99"/>
    <w:semiHidden/>
    <w:rsid w:val="005818AF"/>
    <w:rPr>
      <w:rFonts w:eastAsia="Calibri"/>
      <w:lang w:val="en-GB" w:eastAsia="en-GB" w:bidi="ar-SA"/>
    </w:rPr>
  </w:style>
  <w:style w:type="paragraph" w:styleId="CommentSubject">
    <w:name w:val="annotation subject"/>
    <w:basedOn w:val="CommentText"/>
    <w:next w:val="CommentText"/>
    <w:link w:val="CommentSubjectChar"/>
    <w:uiPriority w:val="99"/>
    <w:semiHidden/>
    <w:unhideWhenUsed/>
    <w:rsid w:val="00B00E4E"/>
    <w:rPr>
      <w:b/>
      <w:bCs/>
    </w:rPr>
  </w:style>
  <w:style w:type="character" w:customStyle="1" w:styleId="Char1">
    <w:name w:val="Char1"/>
    <w:uiPriority w:val="99"/>
    <w:semiHidden/>
    <w:rsid w:val="005818AF"/>
    <w:rPr>
      <w:rFonts w:eastAsia="Calibri"/>
      <w:b/>
      <w:bCs/>
      <w:lang w:val="en-GB" w:eastAsia="en-GB" w:bidi="ar-SA"/>
    </w:rPr>
  </w:style>
  <w:style w:type="paragraph" w:customStyle="1" w:styleId="AS-H4A">
    <w:name w:val="AS-H4A"/>
    <w:basedOn w:val="AS-P0"/>
    <w:link w:val="AS-H4AChar"/>
    <w:rsid w:val="00B00E4E"/>
    <w:pPr>
      <w:tabs>
        <w:tab w:val="clear" w:pos="567"/>
      </w:tabs>
      <w:jc w:val="center"/>
    </w:pPr>
    <w:rPr>
      <w:b/>
      <w:caps/>
    </w:rPr>
  </w:style>
  <w:style w:type="paragraph" w:customStyle="1" w:styleId="AS-H4b">
    <w:name w:val="AS-H4b"/>
    <w:basedOn w:val="AS-P0"/>
    <w:link w:val="AS-H4bChar"/>
    <w:rsid w:val="00B00E4E"/>
    <w:pPr>
      <w:tabs>
        <w:tab w:val="clear" w:pos="567"/>
      </w:tabs>
      <w:jc w:val="center"/>
    </w:pPr>
    <w:rPr>
      <w:b/>
    </w:rPr>
  </w:style>
  <w:style w:type="character" w:customStyle="1" w:styleId="AS-H4AChar">
    <w:name w:val="AS-H4A Char"/>
    <w:basedOn w:val="AS-P0Char"/>
    <w:link w:val="AS-H4A"/>
    <w:rsid w:val="00B00E4E"/>
    <w:rPr>
      <w:rFonts w:ascii="Times New Roman" w:eastAsia="Times New Roman" w:hAnsi="Times New Roman"/>
      <w:b/>
      <w:caps/>
      <w:noProof/>
      <w:sz w:val="22"/>
      <w:szCs w:val="22"/>
      <w:lang w:val="en-GB" w:eastAsia="en-GB"/>
    </w:rPr>
  </w:style>
  <w:style w:type="character" w:customStyle="1" w:styleId="AS-H4bChar">
    <w:name w:val="AS-H4b Char"/>
    <w:basedOn w:val="AS-P0Char"/>
    <w:link w:val="AS-H4b"/>
    <w:rsid w:val="00B00E4E"/>
    <w:rPr>
      <w:rFonts w:ascii="Times New Roman" w:eastAsia="Times New Roman" w:hAnsi="Times New Roman"/>
      <w:b/>
      <w:noProof/>
      <w:sz w:val="22"/>
      <w:szCs w:val="22"/>
      <w:lang w:val="en-GB" w:eastAsia="en-GB"/>
    </w:rPr>
  </w:style>
  <w:style w:type="paragraph" w:customStyle="1" w:styleId="AS-H2a">
    <w:name w:val="AS-H2a"/>
    <w:basedOn w:val="Normal"/>
    <w:link w:val="AS-H2aChar"/>
    <w:rsid w:val="00B00E4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00E4E"/>
    <w:rPr>
      <w:rFonts w:ascii="Arial" w:eastAsiaTheme="minorHAnsi" w:hAnsi="Arial" w:cs="Arial"/>
      <w:b/>
      <w:noProof/>
      <w:sz w:val="22"/>
      <w:szCs w:val="22"/>
      <w:lang w:val="en-GB" w:eastAsia="en-GB"/>
    </w:rPr>
  </w:style>
  <w:style w:type="paragraph" w:customStyle="1" w:styleId="REG-H1d">
    <w:name w:val="REG-H1d"/>
    <w:link w:val="REG-H1dChar"/>
    <w:qFormat/>
    <w:rsid w:val="00B00E4E"/>
    <w:pPr>
      <w:jc w:val="center"/>
    </w:pPr>
    <w:rPr>
      <w:rFonts w:ascii="Arial" w:eastAsiaTheme="minorHAnsi" w:hAnsi="Arial" w:cs="Arial"/>
      <w:noProof/>
      <w:color w:val="000000"/>
      <w:sz w:val="22"/>
      <w:szCs w:val="24"/>
      <w:lang w:val="en-ZA" w:eastAsia="en-GB"/>
    </w:rPr>
  </w:style>
  <w:style w:type="character" w:customStyle="1" w:styleId="REG-H1dChar">
    <w:name w:val="REG-H1d Char"/>
    <w:basedOn w:val="AS-H2aChar"/>
    <w:link w:val="REG-H1d"/>
    <w:rsid w:val="00B00E4E"/>
    <w:rPr>
      <w:rFonts w:ascii="Arial" w:eastAsiaTheme="minorHAnsi" w:hAnsi="Arial" w:cs="Arial"/>
      <w:b w:val="0"/>
      <w:noProof/>
      <w:color w:val="000000"/>
      <w:sz w:val="22"/>
      <w:szCs w:val="24"/>
      <w:lang w:val="en-ZA" w:eastAsia="en-GB"/>
    </w:rPr>
  </w:style>
  <w:style w:type="table" w:styleId="TableGrid">
    <w:name w:val="Table Grid"/>
    <w:basedOn w:val="TableNormal"/>
    <w:uiPriority w:val="59"/>
    <w:rsid w:val="00B00E4E"/>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00E4E"/>
    <w:pPr>
      <w:widowControl w:val="0"/>
      <w:ind w:left="1150"/>
    </w:pPr>
    <w:rPr>
      <w:rFonts w:eastAsia="Times New Roman"/>
      <w:sz w:val="24"/>
      <w:szCs w:val="24"/>
      <w:lang w:val="en-US" w:eastAsia="en-US"/>
    </w:rPr>
  </w:style>
  <w:style w:type="character" w:customStyle="1" w:styleId="Heading1Char">
    <w:name w:val="Heading 1 Char"/>
    <w:basedOn w:val="DefaultParagraphFont"/>
    <w:link w:val="Heading1"/>
    <w:uiPriority w:val="9"/>
    <w:rsid w:val="00B00E4E"/>
    <w:rPr>
      <w:rFonts w:ascii="Times New Roman" w:eastAsia="Times New Roman" w:hAnsi="Times New Roman" w:cstheme="minorBidi"/>
      <w:b/>
      <w:bCs/>
      <w:noProof/>
      <w:sz w:val="22"/>
      <w:szCs w:val="22"/>
      <w:lang w:val="en-GB" w:eastAsia="en-GB"/>
    </w:rPr>
  </w:style>
  <w:style w:type="paragraph" w:customStyle="1" w:styleId="AS-P0">
    <w:name w:val="AS-P(0)"/>
    <w:basedOn w:val="Normal"/>
    <w:link w:val="AS-P0Char"/>
    <w:rsid w:val="00B00E4E"/>
    <w:pPr>
      <w:tabs>
        <w:tab w:val="left" w:pos="567"/>
      </w:tabs>
      <w:jc w:val="both"/>
    </w:pPr>
    <w:rPr>
      <w:rFonts w:eastAsia="Times New Roman" w:cs="Times New Roman"/>
    </w:rPr>
  </w:style>
  <w:style w:type="character" w:customStyle="1" w:styleId="AS-P0Char">
    <w:name w:val="AS-P(0) Char"/>
    <w:basedOn w:val="DefaultParagraphFont"/>
    <w:link w:val="AS-P0"/>
    <w:rsid w:val="00B00E4E"/>
    <w:rPr>
      <w:rFonts w:ascii="Times New Roman" w:eastAsia="Times New Roman" w:hAnsi="Times New Roman"/>
      <w:noProof/>
      <w:sz w:val="22"/>
      <w:szCs w:val="22"/>
      <w:lang w:val="en-GB" w:eastAsia="en-GB"/>
    </w:rPr>
  </w:style>
  <w:style w:type="paragraph" w:customStyle="1" w:styleId="AS-H3A">
    <w:name w:val="AS-H3A"/>
    <w:basedOn w:val="Normal"/>
    <w:link w:val="AS-H3AChar"/>
    <w:rsid w:val="00B00E4E"/>
    <w:pPr>
      <w:autoSpaceDE w:val="0"/>
      <w:autoSpaceDN w:val="0"/>
      <w:adjustRightInd w:val="0"/>
      <w:jc w:val="center"/>
    </w:pPr>
    <w:rPr>
      <w:rFonts w:cs="Times New Roman"/>
      <w:b/>
      <w:caps/>
    </w:rPr>
  </w:style>
  <w:style w:type="character" w:customStyle="1" w:styleId="AS-H3AChar">
    <w:name w:val="AS-H3A Char"/>
    <w:basedOn w:val="DefaultParagraphFont"/>
    <w:link w:val="AS-H3A"/>
    <w:rsid w:val="00B00E4E"/>
    <w:rPr>
      <w:rFonts w:ascii="Times New Roman" w:eastAsiaTheme="minorHAnsi" w:hAnsi="Times New Roman"/>
      <w:b/>
      <w:caps/>
      <w:noProof/>
      <w:sz w:val="22"/>
      <w:szCs w:val="22"/>
      <w:lang w:val="en-GB" w:eastAsia="en-GB"/>
    </w:rPr>
  </w:style>
  <w:style w:type="paragraph" w:customStyle="1" w:styleId="AS-H1a">
    <w:name w:val="AS-H1a"/>
    <w:basedOn w:val="Normal"/>
    <w:link w:val="AS-H1aChar"/>
    <w:rsid w:val="00B00E4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00E4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00E4E"/>
    <w:rPr>
      <w:rFonts w:ascii="Arial" w:eastAsiaTheme="minorHAnsi" w:hAnsi="Arial" w:cs="Arial"/>
      <w:b/>
      <w:noProof/>
      <w:sz w:val="36"/>
      <w:szCs w:val="36"/>
      <w:lang w:val="en-GB" w:eastAsia="en-GB"/>
    </w:rPr>
  </w:style>
  <w:style w:type="character" w:customStyle="1" w:styleId="AS-H2Char">
    <w:name w:val="AS-H2 Char"/>
    <w:basedOn w:val="DefaultParagraphFont"/>
    <w:link w:val="AS-H2"/>
    <w:rsid w:val="00B00E4E"/>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B00E4E"/>
    <w:pPr>
      <w:jc w:val="center"/>
    </w:pPr>
    <w:rPr>
      <w:rFonts w:cs="Times New Roman"/>
      <w:b/>
    </w:rPr>
  </w:style>
  <w:style w:type="character" w:customStyle="1" w:styleId="AS-H3bChar">
    <w:name w:val="AS-H3b Char"/>
    <w:basedOn w:val="AS-H3AChar"/>
    <w:link w:val="AS-H3b"/>
    <w:rsid w:val="00B00E4E"/>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B00E4E"/>
    <w:pPr>
      <w:suppressAutoHyphens/>
      <w:ind w:right="-7" w:firstLine="567"/>
      <w:jc w:val="both"/>
    </w:pPr>
    <w:rPr>
      <w:rFonts w:eastAsia="Times New Roman" w:cs="Times New Roman"/>
    </w:rPr>
  </w:style>
  <w:style w:type="paragraph" w:customStyle="1" w:styleId="AS-Pa">
    <w:name w:val="AS-P(a)"/>
    <w:basedOn w:val="AS-Pahang"/>
    <w:link w:val="AS-PaChar"/>
    <w:rsid w:val="00B00E4E"/>
  </w:style>
  <w:style w:type="character" w:customStyle="1" w:styleId="AS-P1Char">
    <w:name w:val="AS-P(1) Char"/>
    <w:basedOn w:val="DefaultParagraphFont"/>
    <w:link w:val="AS-P1"/>
    <w:rsid w:val="00B00E4E"/>
    <w:rPr>
      <w:rFonts w:ascii="Times New Roman" w:eastAsia="Times New Roman" w:hAnsi="Times New Roman"/>
      <w:noProof/>
      <w:sz w:val="22"/>
      <w:szCs w:val="22"/>
      <w:lang w:val="en-GB" w:eastAsia="en-GB"/>
    </w:rPr>
  </w:style>
  <w:style w:type="paragraph" w:customStyle="1" w:styleId="AS-Pi">
    <w:name w:val="AS-P(i)"/>
    <w:basedOn w:val="Normal"/>
    <w:link w:val="AS-PiChar"/>
    <w:rsid w:val="00B00E4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00E4E"/>
    <w:rPr>
      <w:rFonts w:ascii="Times New Roman" w:eastAsia="Times New Roman" w:hAnsi="Times New Roman"/>
      <w:noProof/>
      <w:sz w:val="22"/>
      <w:szCs w:val="22"/>
      <w:lang w:val="en-GB" w:eastAsia="en-GB"/>
    </w:rPr>
  </w:style>
  <w:style w:type="character" w:customStyle="1" w:styleId="AS-PiChar">
    <w:name w:val="AS-P(i) Char"/>
    <w:basedOn w:val="DefaultParagraphFont"/>
    <w:link w:val="AS-Pi"/>
    <w:rsid w:val="00B00E4E"/>
    <w:rPr>
      <w:rFonts w:ascii="Times New Roman" w:eastAsia="Times New Roman" w:hAnsi="Times New Roman"/>
      <w:noProof/>
      <w:sz w:val="22"/>
      <w:szCs w:val="22"/>
      <w:lang w:val="en-GB" w:eastAsia="en-GB"/>
    </w:rPr>
  </w:style>
  <w:style w:type="paragraph" w:customStyle="1" w:styleId="AS-Paa">
    <w:name w:val="AS-P(aa)"/>
    <w:basedOn w:val="Normal"/>
    <w:link w:val="AS-PaaChar"/>
    <w:rsid w:val="00B00E4E"/>
    <w:pPr>
      <w:suppressAutoHyphens/>
      <w:ind w:left="2267" w:right="-7" w:hanging="566"/>
      <w:jc w:val="both"/>
    </w:pPr>
    <w:rPr>
      <w:rFonts w:eastAsia="Times New Roman" w:cs="Times New Roman"/>
    </w:rPr>
  </w:style>
  <w:style w:type="paragraph" w:customStyle="1" w:styleId="AS-P-Amend">
    <w:name w:val="AS-P-Amend"/>
    <w:link w:val="AS-P-AmendChar"/>
    <w:qFormat/>
    <w:rsid w:val="00B00E4E"/>
    <w:pPr>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rsid w:val="00B00E4E"/>
    <w:rPr>
      <w:rFonts w:ascii="Times New Roman" w:eastAsia="Times New Roman" w:hAnsi="Times New Roman"/>
      <w:noProof/>
      <w:sz w:val="22"/>
      <w:szCs w:val="22"/>
      <w:lang w:val="en-GB" w:eastAsia="en-GB"/>
    </w:rPr>
  </w:style>
  <w:style w:type="character" w:customStyle="1" w:styleId="AS-P-AmendChar">
    <w:name w:val="AS-P-Amend Char"/>
    <w:basedOn w:val="AS-P0Char"/>
    <w:link w:val="AS-P-Amend"/>
    <w:rsid w:val="00B00E4E"/>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B00E4E"/>
    <w:pPr>
      <w:jc w:val="center"/>
    </w:pPr>
    <w:rPr>
      <w:rFonts w:ascii="Arial" w:hAnsi="Arial" w:cs="Arial"/>
      <w:b/>
      <w:color w:val="000000"/>
      <w:sz w:val="24"/>
      <w:szCs w:val="24"/>
    </w:rPr>
  </w:style>
  <w:style w:type="character" w:customStyle="1" w:styleId="AS-H1bChar">
    <w:name w:val="AS-H1b Char"/>
    <w:basedOn w:val="AS-H2aChar"/>
    <w:link w:val="AS-H1b"/>
    <w:rsid w:val="00B00E4E"/>
    <w:rPr>
      <w:rFonts w:ascii="Arial" w:eastAsiaTheme="minorHAnsi" w:hAnsi="Arial" w:cs="Arial"/>
      <w:b/>
      <w:noProof/>
      <w:color w:val="000000"/>
      <w:sz w:val="24"/>
      <w:szCs w:val="24"/>
      <w:lang w:val="en-GB" w:eastAsia="en-GB"/>
    </w:rPr>
  </w:style>
  <w:style w:type="paragraph" w:customStyle="1" w:styleId="REG-H1b">
    <w:name w:val="REG-H1b"/>
    <w:link w:val="REG-H1bChar"/>
    <w:qFormat/>
    <w:rsid w:val="00B00E4E"/>
    <w:pPr>
      <w:jc w:val="center"/>
    </w:pPr>
    <w:rPr>
      <w:rFonts w:ascii="Arial" w:eastAsiaTheme="minorHAnsi" w:hAnsi="Arial" w:cstheme="minorBidi"/>
      <w:b/>
      <w:noProof/>
      <w:sz w:val="28"/>
      <w:szCs w:val="24"/>
      <w:lang w:val="en-GB" w:eastAsia="en-GB"/>
    </w:rPr>
  </w:style>
  <w:style w:type="character" w:customStyle="1" w:styleId="Char6">
    <w:name w:val="Char6"/>
    <w:uiPriority w:val="9"/>
    <w:rsid w:val="005818AF"/>
    <w:rPr>
      <w:b/>
      <w:bCs/>
      <w:sz w:val="22"/>
      <w:szCs w:val="22"/>
      <w:lang w:val="en-GB" w:eastAsia="en-GB" w:bidi="ar-SA"/>
    </w:rPr>
  </w:style>
  <w:style w:type="paragraph" w:customStyle="1" w:styleId="TableParagraph">
    <w:name w:val="Table Paragraph"/>
    <w:basedOn w:val="Normal"/>
    <w:uiPriority w:val="1"/>
    <w:rsid w:val="00B00E4E"/>
  </w:style>
  <w:style w:type="table" w:customStyle="1" w:styleId="TableGrid0">
    <w:name w:val="TableGrid"/>
    <w:rsid w:val="00B00E4E"/>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B00E4E"/>
    <w:pPr>
      <w:jc w:val="center"/>
    </w:pPr>
    <w:rPr>
      <w:rFonts w:ascii="Arial" w:eastAsiaTheme="minorHAnsi" w:hAnsi="Arial" w:cstheme="minorBidi"/>
      <w:b/>
      <w:noProof/>
      <w:sz w:val="24"/>
      <w:szCs w:val="24"/>
      <w:lang w:val="en-GB" w:eastAsia="en-GB"/>
    </w:rPr>
  </w:style>
  <w:style w:type="character" w:customStyle="1" w:styleId="REG-H1bChar">
    <w:name w:val="REG-H1b Char"/>
    <w:basedOn w:val="DefaultParagraphFont"/>
    <w:link w:val="REG-H1b"/>
    <w:rsid w:val="00B00E4E"/>
    <w:rPr>
      <w:rFonts w:ascii="Arial" w:eastAsiaTheme="minorHAnsi" w:hAnsi="Arial" w:cstheme="minorBidi"/>
      <w:b/>
      <w:noProof/>
      <w:sz w:val="28"/>
      <w:szCs w:val="24"/>
      <w:lang w:val="en-GB" w:eastAsia="en-GB"/>
    </w:rPr>
  </w:style>
  <w:style w:type="character" w:customStyle="1" w:styleId="REG-H1cChar">
    <w:name w:val="REG-H1c Char"/>
    <w:basedOn w:val="REG-H1bChar"/>
    <w:link w:val="REG-H1c"/>
    <w:rsid w:val="00B00E4E"/>
    <w:rPr>
      <w:rFonts w:ascii="Arial" w:eastAsiaTheme="minorHAnsi" w:hAnsi="Arial" w:cstheme="minorBidi"/>
      <w:b/>
      <w:noProof/>
      <w:sz w:val="24"/>
      <w:szCs w:val="24"/>
      <w:lang w:val="en-GB" w:eastAsia="en-GB"/>
    </w:rPr>
  </w:style>
  <w:style w:type="paragraph" w:customStyle="1" w:styleId="REG-PHA">
    <w:name w:val="REG-PH(A)"/>
    <w:link w:val="REG-PHAChar"/>
    <w:qFormat/>
    <w:rsid w:val="00B00E4E"/>
    <w:pPr>
      <w:jc w:val="center"/>
    </w:pPr>
    <w:rPr>
      <w:rFonts w:ascii="Arial" w:eastAsiaTheme="minorHAnsi" w:hAnsi="Arial" w:cstheme="minorBidi"/>
      <w:b/>
      <w:caps/>
      <w:noProof/>
      <w:sz w:val="16"/>
      <w:szCs w:val="24"/>
      <w:lang w:val="en-GB" w:eastAsia="en-GB"/>
    </w:rPr>
  </w:style>
  <w:style w:type="paragraph" w:customStyle="1" w:styleId="REG-PHb">
    <w:name w:val="REG-PH(b)"/>
    <w:link w:val="REG-PHbChar"/>
    <w:qFormat/>
    <w:rsid w:val="00B00E4E"/>
    <w:pPr>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rsid w:val="00B00E4E"/>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rsid w:val="00B00E4E"/>
    <w:rPr>
      <w:rFonts w:ascii="Arial" w:eastAsiaTheme="minorHAnsi" w:hAnsi="Arial" w:cs="Arial"/>
      <w:b/>
      <w:noProof/>
      <w:sz w:val="16"/>
      <w:szCs w:val="16"/>
      <w:lang w:val="en-GB" w:eastAsia="en-GB"/>
    </w:rPr>
  </w:style>
  <w:style w:type="character" w:customStyle="1" w:styleId="FooterChar1">
    <w:name w:val="Footer Char1"/>
    <w:rsid w:val="009123A4"/>
    <w:rPr>
      <w:rFonts w:eastAsia="Calibri"/>
      <w:sz w:val="22"/>
      <w:szCs w:val="22"/>
      <w:lang w:val="en-GB" w:eastAsia="en-GB" w:bidi="ar-SA"/>
    </w:rPr>
  </w:style>
  <w:style w:type="character" w:customStyle="1" w:styleId="HeaderChar1">
    <w:name w:val="Header Char1"/>
    <w:rsid w:val="009123A4"/>
    <w:rPr>
      <w:rFonts w:eastAsia="Calibri"/>
      <w:sz w:val="22"/>
      <w:szCs w:val="22"/>
      <w:lang w:val="en-GB" w:eastAsia="en-GB" w:bidi="ar-SA"/>
    </w:rPr>
  </w:style>
  <w:style w:type="character" w:customStyle="1" w:styleId="BalloonTextChar1">
    <w:name w:val="Balloon Text Char1"/>
    <w:semiHidden/>
    <w:rsid w:val="009123A4"/>
    <w:rPr>
      <w:rFonts w:ascii="Tahoma" w:eastAsia="Calibri" w:hAnsi="Tahoma" w:cs="Tahoma"/>
      <w:sz w:val="16"/>
      <w:szCs w:val="16"/>
      <w:lang w:val="en-GB" w:eastAsia="en-GB" w:bidi="ar-SA"/>
    </w:rPr>
  </w:style>
  <w:style w:type="character" w:customStyle="1" w:styleId="CommentTextChar1">
    <w:name w:val="Comment Text Char1"/>
    <w:semiHidden/>
    <w:rsid w:val="009123A4"/>
    <w:rPr>
      <w:rFonts w:eastAsia="Calibri"/>
      <w:lang w:val="en-GB" w:eastAsia="en-GB" w:bidi="ar-SA"/>
    </w:rPr>
  </w:style>
  <w:style w:type="character" w:customStyle="1" w:styleId="CommentSubjectChar1">
    <w:name w:val="Comment Subject Char1"/>
    <w:semiHidden/>
    <w:rsid w:val="009123A4"/>
    <w:rPr>
      <w:rFonts w:eastAsia="Calibri"/>
      <w:b/>
      <w:bCs/>
      <w:lang w:val="en-GB" w:eastAsia="en-GB" w:bidi="ar-SA"/>
    </w:rPr>
  </w:style>
  <w:style w:type="character" w:customStyle="1" w:styleId="BodyTextChar1">
    <w:name w:val="Body Text Char1"/>
    <w:rsid w:val="009123A4"/>
    <w:rPr>
      <w:sz w:val="24"/>
      <w:szCs w:val="24"/>
      <w:lang w:val="en-US" w:eastAsia="en-US" w:bidi="ar-SA"/>
    </w:rPr>
  </w:style>
  <w:style w:type="character" w:customStyle="1" w:styleId="Heading1Char1">
    <w:name w:val="Heading 1 Char1"/>
    <w:rsid w:val="009123A4"/>
    <w:rPr>
      <w:b/>
      <w:bCs/>
      <w:sz w:val="22"/>
      <w:szCs w:val="22"/>
      <w:lang w:val="en-GB" w:eastAsia="en-GB" w:bidi="ar-SA"/>
    </w:rPr>
  </w:style>
  <w:style w:type="paragraph" w:styleId="Caption">
    <w:name w:val="caption"/>
    <w:basedOn w:val="Normal"/>
    <w:next w:val="Normal"/>
    <w:qFormat/>
    <w:rsid w:val="000941D0"/>
    <w:pPr>
      <w:widowControl w:val="0"/>
      <w:shd w:val="clear" w:color="auto" w:fill="FFFFFF"/>
      <w:autoSpaceDE w:val="0"/>
      <w:autoSpaceDN w:val="0"/>
      <w:adjustRightInd w:val="0"/>
      <w:spacing w:before="180"/>
      <w:jc w:val="center"/>
    </w:pPr>
    <w:rPr>
      <w:rFonts w:eastAsia="Times New Roman"/>
      <w:b/>
      <w:bCs/>
      <w:lang w:val="en-US" w:eastAsia="en-US"/>
    </w:rPr>
  </w:style>
  <w:style w:type="character" w:customStyle="1" w:styleId="FooterChar">
    <w:name w:val="Footer Char"/>
    <w:basedOn w:val="DefaultParagraphFont"/>
    <w:link w:val="Footer"/>
    <w:uiPriority w:val="99"/>
    <w:rsid w:val="00B00E4E"/>
    <w:rPr>
      <w:rFonts w:ascii="Times New Roman" w:eastAsiaTheme="minorHAnsi" w:hAnsi="Times New Roman" w:cstheme="minorBidi"/>
      <w:noProof/>
      <w:sz w:val="22"/>
      <w:szCs w:val="22"/>
      <w:lang w:val="en-GB" w:eastAsia="en-GB"/>
    </w:rPr>
  </w:style>
  <w:style w:type="character" w:customStyle="1" w:styleId="HeaderChar">
    <w:name w:val="Header Char"/>
    <w:basedOn w:val="DefaultParagraphFont"/>
    <w:link w:val="Header"/>
    <w:uiPriority w:val="99"/>
    <w:rsid w:val="00B00E4E"/>
    <w:rPr>
      <w:rFonts w:ascii="Times New Roman" w:eastAsiaTheme="minorHAnsi" w:hAnsi="Times New Roman" w:cstheme="minorBidi"/>
      <w:noProof/>
      <w:sz w:val="22"/>
      <w:szCs w:val="22"/>
      <w:lang w:val="en-GB" w:eastAsia="en-GB"/>
    </w:rPr>
  </w:style>
  <w:style w:type="character" w:customStyle="1" w:styleId="BalloonTextChar">
    <w:name w:val="Balloon Text Char"/>
    <w:basedOn w:val="DefaultParagraphFont"/>
    <w:link w:val="BalloonText"/>
    <w:uiPriority w:val="99"/>
    <w:semiHidden/>
    <w:rsid w:val="00B00E4E"/>
    <w:rPr>
      <w:rFonts w:ascii="Tahoma" w:eastAsiaTheme="minorHAnsi" w:hAnsi="Tahoma" w:cs="Tahoma"/>
      <w:noProof/>
      <w:sz w:val="16"/>
      <w:szCs w:val="16"/>
      <w:lang w:val="en-GB" w:eastAsia="en-GB"/>
    </w:rPr>
  </w:style>
  <w:style w:type="character" w:customStyle="1" w:styleId="CommentTextChar">
    <w:name w:val="Comment Text Char"/>
    <w:basedOn w:val="DefaultParagraphFont"/>
    <w:link w:val="CommentText"/>
    <w:uiPriority w:val="99"/>
    <w:rsid w:val="00B00E4E"/>
    <w:rPr>
      <w:rFonts w:ascii="Times New Roman" w:eastAsiaTheme="minorHAnsi" w:hAnsi="Times New Roman" w:cstheme="minorBidi"/>
      <w:noProof/>
      <w:lang w:val="en-GB" w:eastAsia="en-GB"/>
    </w:rPr>
  </w:style>
  <w:style w:type="character" w:customStyle="1" w:styleId="CommentSubjectChar">
    <w:name w:val="Comment Subject Char"/>
    <w:basedOn w:val="CommentTextChar"/>
    <w:link w:val="CommentSubject"/>
    <w:uiPriority w:val="99"/>
    <w:semiHidden/>
    <w:rsid w:val="00B00E4E"/>
    <w:rPr>
      <w:rFonts w:ascii="Times New Roman" w:eastAsiaTheme="minorHAnsi" w:hAnsi="Times New Roman" w:cstheme="minorBidi"/>
      <w:b/>
      <w:bCs/>
      <w:noProof/>
      <w:lang w:val="en-GB" w:eastAsia="en-GB"/>
    </w:rPr>
  </w:style>
  <w:style w:type="character" w:customStyle="1" w:styleId="BodyTextChar">
    <w:name w:val="Body Text Char"/>
    <w:basedOn w:val="DefaultParagraphFont"/>
    <w:link w:val="BodyText"/>
    <w:uiPriority w:val="1"/>
    <w:rsid w:val="00B00E4E"/>
    <w:rPr>
      <w:rFonts w:ascii="Times New Roman" w:eastAsia="Times New Roman" w:hAnsi="Times New Roman" w:cstheme="minorBidi"/>
      <w:noProof/>
      <w:sz w:val="24"/>
      <w:szCs w:val="24"/>
    </w:rPr>
  </w:style>
  <w:style w:type="character" w:styleId="Hyperlink">
    <w:name w:val="Hyperlink"/>
    <w:uiPriority w:val="99"/>
    <w:rsid w:val="00D7149F"/>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D7149F"/>
    <w:rPr>
      <w:rFonts w:ascii="Arial" w:hAnsi="Arial"/>
      <w:color w:val="00B050"/>
      <w:sz w:val="18"/>
      <w:u w:val="single"/>
    </w:rPr>
  </w:style>
  <w:style w:type="paragraph" w:styleId="Revision">
    <w:name w:val="Revision"/>
    <w:hidden/>
    <w:uiPriority w:val="99"/>
    <w:semiHidden/>
    <w:rsid w:val="006B083C"/>
    <w:rPr>
      <w:rFonts w:ascii="Times New Roman" w:eastAsiaTheme="minorHAnsi" w:hAnsi="Times New Roman" w:cstheme="minorBidi"/>
      <w:noProof/>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2006/3738.pdf" TargetMode="External"/><Relationship Id="rId18" Type="http://schemas.openxmlformats.org/officeDocument/2006/relationships/hyperlink" Target="http://www.lac.org.na/laws/2013/5274.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c.org.na/laws/2006/3591.pdf" TargetMode="External"/><Relationship Id="rId17" Type="http://schemas.openxmlformats.org/officeDocument/2006/relationships/hyperlink" Target="http://www.lac.org.na/laws/2012/5014.pdf" TargetMode="External"/><Relationship Id="rId2" Type="http://schemas.openxmlformats.org/officeDocument/2006/relationships/numbering" Target="numbering.xml"/><Relationship Id="rId16" Type="http://schemas.openxmlformats.org/officeDocument/2006/relationships/hyperlink" Target="http://www.lac.org.na/laws/2010/444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02/2810.pdf" TargetMode="External"/><Relationship Id="rId5" Type="http://schemas.openxmlformats.org/officeDocument/2006/relationships/webSettings" Target="webSettings.xml"/><Relationship Id="rId15" Type="http://schemas.openxmlformats.org/officeDocument/2006/relationships/hyperlink" Target="http://www.lac.org.na/laws/2008/4153.pdf" TargetMode="External"/><Relationship Id="rId23" Type="http://schemas.microsoft.com/office/2018/08/relationships/commentsExtensible" Target="commentsExtensible.xml"/><Relationship Id="rId10" Type="http://schemas.openxmlformats.org/officeDocument/2006/relationships/hyperlink" Target="http://www.lac.org.na/laws/1998/1796.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1993/593.pdf" TargetMode="External"/><Relationship Id="rId14" Type="http://schemas.openxmlformats.org/officeDocument/2006/relationships/hyperlink" Target="http://www.lac.org.na/laws/2007/3933.pdf"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20SPELLCHE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DF63F-24DB-4A96-A18B-3614A334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 SPELLCHECK.dotx</Template>
  <TotalTime>20</TotalTime>
  <Pages>65</Pages>
  <Words>21443</Words>
  <Characters>122226</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Engineering Profession Act 18 of 1986–Regulations 1993-024</vt:lpstr>
    </vt:vector>
  </TitlesOfParts>
  <Company/>
  <LinksUpToDate>false</LinksUpToDate>
  <CharactersWithSpaces>143383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Profession Act 18 of 1986–Regulations 1993-024</dc:title>
  <dc:subject/>
  <dc:creator>LAC</dc:creator>
  <cp:keywords/>
  <dc:description/>
  <cp:lastModifiedBy>Dianne Hubbard</cp:lastModifiedBy>
  <cp:revision>8</cp:revision>
  <dcterms:created xsi:type="dcterms:W3CDTF">2022-06-03T06:46:00Z</dcterms:created>
  <dcterms:modified xsi:type="dcterms:W3CDTF">2022-06-07T07:46:00Z</dcterms:modified>
</cp:coreProperties>
</file>